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姓名：紀盈仁　部門：供應商開發課（千附精密）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題目：086｜詢價單建立助手（086）</w:t>
      </w:r>
    </w:p>
    <w:p>
      <w:r>
        <w:t>1. SRM 的報價單能匯出成 Excel/CSV 嗎？欄位是否固定？</w:t>
      </w:r>
    </w:p>
    <w:p>
      <w:r>
        <w:t>回答：</w:t>
      </w:r>
    </w:p>
    <w:p>
      <w:r>
        <w:t>2. SAP 資訊記錄需要哪些欄位？目前是人工鍵入還是可介接？（本題升級關鍵在 SAP 介接）</w:t>
      </w:r>
    </w:p>
    <w:p>
      <w:r>
        <w:t>回答：</w:t>
      </w:r>
    </w:p>
    <w:p>
      <w:r>
        <w:t>3. 比價要考慮哪些條件（含不含表處／MOQ／交期／幣別）？如何統一基準？</w:t>
      </w:r>
    </w:p>
    <w:p>
      <w:r>
        <w:t>回答：</w:t>
      </w:r>
    </w:p>
    <w:p>
      <w:r>
        <w:t>4. 選定供應商的判斷規則是什麼（最低價／綜合評分）？誰決策？</w:t>
      </w:r>
    </w:p>
    <w:p>
      <w:r>
        <w:t>回答：</w:t>
      </w:r>
    </w:p>
    <w:p>
      <w:r>
        <w:t>5. 能提供 3～5 筆過去的詢價比價案例當範例嗎？</w:t>
      </w:r>
    </w:p>
    <w:p>
      <w:r>
        <w:t>回答：</w:t>
      </w:r>
    </w:p>
    <w:p>
      <w:r>
        <w:t>6. 短期是否可先用人工從 SRM/SAP 定期匯出檔過渡？</w:t>
      </w:r>
    </w:p>
    <w:p>
      <w:r>
        <w:t>回答：</w:t>
      </w:r>
    </w:p>
    <w:p/>
    <w:p>
      <w:pPr>
        <w:pStyle w:val="Heading1"/>
      </w:pPr>
      <w:r>
        <w:t>題目：087｜交貨跟催助手（087）</w:t>
      </w:r>
    </w:p>
    <w:p>
      <w:r>
        <w:t>1. SAP 交貨資料能匯出成 Excel/CSV 嗎？含哪些欄位（訂購/已交/約定交期）？</w:t>
      </w:r>
    </w:p>
    <w:p>
      <w:r>
        <w:t>回答：</w:t>
      </w:r>
    </w:p>
    <w:p>
      <w:r>
        <w:t>2. 跟催的緊急度分級規則是什麼（逾期天數／影響生產）？</w:t>
      </w:r>
    </w:p>
    <w:p>
      <w:r>
        <w:t>回答：</w:t>
      </w:r>
    </w:p>
    <w:p>
      <w:r>
        <w:t>3. 催貨信要分幾型（即將到期提醒／逾期催辦）？慣用語氣為何？</w:t>
      </w:r>
    </w:p>
    <w:p>
      <w:r>
        <w:t>回答：</w:t>
      </w:r>
    </w:p>
    <w:p>
      <w:r>
        <w:t>4. 催貨對象是供應商窗口，收發清單能提供嗎？</w:t>
      </w:r>
    </w:p>
    <w:p>
      <w:r>
        <w:t>回答：</w:t>
      </w:r>
    </w:p>
    <w:p>
      <w:r>
        <w:t>5. 本題升級關鍵在 SAP 匯出/介接，短期可先人工定期匯出過渡嗎？</w:t>
      </w:r>
    </w:p>
    <w:p>
      <w:r>
        <w:t>回答：</w:t>
      </w:r>
    </w:p>
    <w:p>
      <w:r>
        <w:t>6. 跟催表產出後由誰決定升級或現場催辦？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線上完整設計（系統提示詞、知識庫、驗測情境）：https://g.intellicon.tw/cf/jm/u/u056.html　通關密語：egenthub</w:t>
      </w:r>
    </w:p>
    <w:p>
      <w:r>
        <w:t>填好請放回您的部門資料夾：Q:\11043-AI秘書\千附精密\123380_紀盈仁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