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姓名：陳可兒　部門：供應商開發課（千附精密）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題目：227｜詢價報價比較助手（227）</w:t>
      </w:r>
    </w:p>
    <w:p>
      <w:r>
        <w:t>1. 供應商報價與詢價回覆散在 Email 與 SRM，能否統一匯整成表（或定期匯出）？</w:t>
      </w:r>
    </w:p>
    <w:p>
      <w:r>
        <w:t>回答：</w:t>
      </w:r>
    </w:p>
    <w:p>
      <w:r>
        <w:t>2. 比價的綜合評比要考慮哪些維度、各佔多少權重（價格/交期/付款/品質）？</w:t>
      </w:r>
    </w:p>
    <w:p>
      <w:r>
        <w:t>回答：</w:t>
      </w:r>
    </w:p>
    <w:p>
      <w:r>
        <w:t>3. 採購單草稿要含哪些欄位？柏格系統簽核與 SAP 建立採購單能否介接？（升級關鍵）</w:t>
      </w:r>
    </w:p>
    <w:p>
      <w:r>
        <w:t>回答：</w:t>
      </w:r>
    </w:p>
    <w:p>
      <w:r>
        <w:t>4. 選定供應商後 Email 通知的慣用格式與收發對象為何？</w:t>
      </w:r>
    </w:p>
    <w:p>
      <w:r>
        <w:t>回答：</w:t>
      </w:r>
    </w:p>
    <w:p>
      <w:r>
        <w:t>5. 能提供 3～5 筆過去詢報價比較＋採購單案例嗎？</w:t>
      </w:r>
    </w:p>
    <w:p>
      <w:r>
        <w:t>回答：</w:t>
      </w:r>
    </w:p>
    <w:p>
      <w:r>
        <w:t>6. AI 出比價建議與採購單草稿後，由誰簽核決策？</w:t>
      </w:r>
    </w:p>
    <w:p>
      <w:r>
        <w:t>回答：</w:t>
      </w:r>
    </w:p>
    <w:p/>
    <w:p>
      <w:pPr>
        <w:pStyle w:val="Heading1"/>
      </w:pPr>
      <w:r>
        <w:t>題目：228｜採購訂單追蹤助手（228）</w:t>
      </w:r>
    </w:p>
    <w:p>
      <w:r>
        <w:t>1. 採購申請單、報價、交期回覆分散於 SAP 與柏格系統，能否匯整或介接讀取？（升級關鍵）</w:t>
      </w:r>
    </w:p>
    <w:p>
      <w:r>
        <w:t>回答：</w:t>
      </w:r>
    </w:p>
    <w:p>
      <w:r>
        <w:t>2. 採購單建立需要哪些欄位？能否從報價與申請單自動帶入？</w:t>
      </w:r>
    </w:p>
    <w:p>
      <w:r>
        <w:t>回答：</w:t>
      </w:r>
    </w:p>
    <w:p>
      <w:r>
        <w:t>3. 交期追蹤依什麼判定延遲（供應商回覆 vs 約定交期）？異常通知門檻為何？</w:t>
      </w:r>
    </w:p>
    <w:p>
      <w:r>
        <w:t>回答：</w:t>
      </w:r>
    </w:p>
    <w:p>
      <w:r>
        <w:t>4. 異常處理通知的慣用格式與收發對象為何？</w:t>
      </w:r>
    </w:p>
    <w:p>
      <w:r>
        <w:t>回答：</w:t>
      </w:r>
    </w:p>
    <w:p>
      <w:r>
        <w:t>5. 能提供 3～5 筆過去採購單＋交期追蹤＋異常通知案例嗎？</w:t>
      </w:r>
    </w:p>
    <w:p>
      <w:r>
        <w:t>回答：</w:t>
      </w:r>
    </w:p>
    <w:p>
      <w:r>
        <w:t>6. AI 出採購單與追蹤草稿後，由誰覆核建單生效？</w:t>
      </w:r>
    </w:p>
    <w:p>
      <w:r>
        <w:t>回答：</w:t>
      </w:r>
    </w:p>
    <w:p/>
    <w:p>
      <w:pPr>
        <w:pStyle w:val="Heading1"/>
      </w:pPr>
      <w:r>
        <w:t>題目：229｜請款帳務核對助手（229）</w:t>
      </w:r>
    </w:p>
    <w:p>
      <w:r>
        <w:t>1. 供應商發票有紙本，能先掃描/OCR 數位化嗎？佔比多少？（本題升級關鍵）</w:t>
      </w:r>
    </w:p>
    <w:p>
      <w:r>
        <w:t>回答：</w:t>
      </w:r>
    </w:p>
    <w:p>
      <w:r>
        <w:t>2. 採購單、出貨單、發票的三方核對以什麼為勾稽鍵（採購單號／料號）？</w:t>
      </w:r>
    </w:p>
    <w:p>
      <w:r>
        <w:t>回答：</w:t>
      </w:r>
    </w:p>
    <w:p>
      <w:r>
        <w:t>3. 核對要比對哪些欄位（數量／單價／金額／稅額）？容許誤差範圍？</w:t>
      </w:r>
    </w:p>
    <w:p>
      <w:r>
        <w:t>回答：</w:t>
      </w:r>
    </w:p>
    <w:p>
      <w:r>
        <w:t>4. 常見異常類型有哪些（數量不符／單價不符／缺單／重複請款）？各如何處理？</w:t>
      </w:r>
    </w:p>
    <w:p>
      <w:r>
        <w:t>回答：</w:t>
      </w:r>
    </w:p>
    <w:p>
      <w:r>
        <w:t>5. 請款資料與核對紀錄的固定格式為何？存於 SAP/柏格系統哪個模組？</w:t>
      </w:r>
    </w:p>
    <w:p>
      <w:r>
        <w:t>回答：</w:t>
      </w:r>
    </w:p>
    <w:p>
      <w:r>
        <w:t>6. AI 出核對結果後，核准請款由誰覆核？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線上完整設計（系統提示詞、知識庫、驗測情境）：https://g.intellicon.tw/cf/jm/u/u057.html　通關密語：egenthub</w:t>
      </w:r>
    </w:p>
    <w:p>
      <w:r>
        <w:t>填好請放回您的部門資料夾：Q:\11043-AI秘書\千附精密\148311_陳可兒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