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姓名：林亭君　部門：安衛品保中心(南區)（千附實業）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題目：240｜工安巡查追蹤助手（240）</w:t>
      </w:r>
    </w:p>
    <w:p>
      <w:r>
        <w:t>1. 工安巡檢紀錄、缺失改善單、缺失追蹤表各自的固定格式與欄位為何？</w:t>
      </w:r>
    </w:p>
    <w:p>
      <w:r>
        <w:t>回答：</w:t>
      </w:r>
    </w:p>
    <w:p>
      <w:r>
        <w:t>2. 缺失類別標準分類與各類別的改善期限規則怎麼定？</w:t>
      </w:r>
    </w:p>
    <w:p>
      <w:r>
        <w:t>回答：</w:t>
      </w:r>
    </w:p>
    <w:p>
      <w:r>
        <w:t>3. 缺失照片與缺失單的配對命名規則是什麼（如檔名含單號）？</w:t>
      </w:r>
    </w:p>
    <w:p>
      <w:r>
        <w:t>回答：</w:t>
      </w:r>
    </w:p>
    <w:p>
      <w:r>
        <w:t>4. 追蹤狀態如何判定「已結案／未結案／逾期」？逾期是否要特別標示或通知？</w:t>
      </w:r>
    </w:p>
    <w:p>
      <w:r>
        <w:t>回答：</w:t>
      </w:r>
    </w:p>
    <w:p>
      <w:r>
        <w:t>5. 後續是否要對接工安管理系統？系統的登錄欄位有哪些？</w:t>
      </w:r>
    </w:p>
    <w:p>
      <w:r>
        <w:t>回答：</w:t>
      </w:r>
    </w:p>
    <w:p>
      <w:r>
        <w:t>6. 缺失資料目前散在巡檢表、LINE 群組、雲端，如何整合成 Agent 可讀的輸入？</w:t>
      </w:r>
    </w:p>
    <w:p>
      <w:r>
        <w:t>回答：</w:t>
      </w:r>
    </w:p>
    <w:p/>
    <w:p>
      <w:pPr>
        <w:pStyle w:val="Heading1"/>
      </w:pPr>
      <w:r>
        <w:t>題目：241｜工具箱會議紀錄助手（241）</w:t>
      </w:r>
    </w:p>
    <w:p>
      <w:r>
        <w:t>1. 台積承攬商環安衛藍皮書的要點與罰則，能否轉成可查的文字放進知識庫？</w:t>
      </w:r>
    </w:p>
    <w:p>
      <w:r>
        <w:t>回答：</w:t>
      </w:r>
    </w:p>
    <w:p>
      <w:r>
        <w:t>2. 各類台積工安表單的固定欄位有哪些？有沒有填寫範例可參考？</w:t>
      </w:r>
    </w:p>
    <w:p>
      <w:r>
        <w:t>回答：</w:t>
      </w:r>
    </w:p>
    <w:p>
      <w:r>
        <w:t>3. 工具箱會議紀錄、施工人數清點統計、缺失追蹤的固定格式為何？</w:t>
      </w:r>
    </w:p>
    <w:p>
      <w:r>
        <w:t>回答：</w:t>
      </w:r>
    </w:p>
    <w:p>
      <w:r>
        <w:t>4. 高風險作業（動火、高處、侷限空間、吊掛）的申請欄位與流程是什麼？</w:t>
      </w:r>
    </w:p>
    <w:p>
      <w:r>
        <w:t>回答：</w:t>
      </w:r>
    </w:p>
    <w:p>
      <w:r>
        <w:t>5. 每日施工人員名單、進度表、檢點表通常以什麼格式提供（Excel/貼上/掃描）？</w:t>
      </w:r>
    </w:p>
    <w:p>
      <w:r>
        <w:t>回答：</w:t>
      </w:r>
    </w:p>
    <w:p>
      <w:r>
        <w:t>6. 人數清點以什麼為準（現場實到），Agent 只做彙整、不做清點，這個定位可以嗎？</w:t>
      </w:r>
    </w:p>
    <w:p>
      <w:r>
        <w:t>回答：</w:t>
      </w:r>
    </w:p>
    <w:p/>
    <w:p>
      <w:pPr>
        <w:pStyle w:val="Heading1"/>
      </w:pPr>
      <w:r>
        <w:t>題目：242｜工安表單彙整助手（242）</w:t>
      </w:r>
    </w:p>
    <w:p>
      <w:r>
        <w:t>1. 台積環安衛規範/罰則全文能否轉成可查文字？是否含條款編號與罰則等級？</w:t>
      </w:r>
    </w:p>
    <w:p>
      <w:r>
        <w:t>回答：</w:t>
      </w:r>
    </w:p>
    <w:p>
      <w:r>
        <w:t>2. 「缺失↔條款」的判定準則有沒有既有範例？可否先提供 20-30 筆標註過的樣本讓 AI 學判斷邏輯？</w:t>
      </w:r>
    </w:p>
    <w:p>
      <w:r>
        <w:t>回答：</w:t>
      </w:r>
    </w:p>
    <w:p>
      <w:r>
        <w:t>3. 缺失改善追蹤報告的固定格式與欄位為何？</w:t>
      </w:r>
    </w:p>
    <w:p>
      <w:r>
        <w:t>回答：</w:t>
      </w:r>
    </w:p>
    <w:p>
      <w:r>
        <w:t>4. 無對應條款或需人工判定的缺失，希望 Agent 怎麼標示（待判定）？</w:t>
      </w:r>
    </w:p>
    <w:p>
      <w:r>
        <w:t>回答：</w:t>
      </w:r>
    </w:p>
    <w:p>
      <w:r>
        <w:t>5. 罰則等級如何呈現（計點、罰款、警告）？是否需要在報告中對應？</w:t>
      </w:r>
    </w:p>
    <w:p>
      <w:r>
        <w:t>回答：</w:t>
      </w:r>
    </w:p>
    <w:p>
      <w:r>
        <w:t>6. 報告最後要掃描存雲端，格式（表格/敘述）有無指定？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線上完整設計（系統提示詞、知識庫、驗測情境）：https://g.intellicon.tw/cf/sh/u/u043.html　通關密語：egenthub</w:t>
      </w:r>
    </w:p>
    <w:p>
      <w:r>
        <w:t>填好請放回您的部門資料夾：Q:\11043-AI秘書\千附實業\149070_林亭君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