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E33C9" w14:textId="77777777" w:rsidR="002E378F" w:rsidRPr="00855CB1" w:rsidRDefault="002E378F" w:rsidP="00855CB1">
      <w:pPr>
        <w:spacing w:line="600" w:lineRule="exact"/>
        <w:jc w:val="center"/>
        <w:rPr>
          <w:rFonts w:ascii="標楷體" w:eastAsia="標楷體" w:hAnsi="標楷體" w:hint="eastAsia"/>
          <w:b/>
        </w:rPr>
      </w:pPr>
      <w:r w:rsidRPr="00855CB1">
        <w:rPr>
          <w:rFonts w:hint="eastAsia"/>
          <w:b/>
          <w:sz w:val="32"/>
          <w:szCs w:val="32"/>
        </w:rPr>
        <w:t>「</w:t>
      </w:r>
      <w:r w:rsidRPr="00855CB1">
        <w:rPr>
          <w:rFonts w:ascii="新細明體" w:hAnsi="新細明體" w:hint="eastAsia"/>
          <w:b/>
          <w:sz w:val="32"/>
          <w:szCs w:val="32"/>
        </w:rPr>
        <w:t>快易居」社區管理章程暨管理規約</w:t>
      </w:r>
      <w:r w:rsidR="0006709E" w:rsidRPr="00855CB1">
        <w:rPr>
          <w:rFonts w:ascii="新細明體" w:hAnsi="新細明體"/>
          <w:b/>
          <w:sz w:val="32"/>
          <w:szCs w:val="32"/>
        </w:rPr>
        <w:br/>
      </w:r>
      <w:r w:rsidR="009E5B90" w:rsidRPr="00855CB1">
        <w:rPr>
          <w:rFonts w:ascii="標楷體" w:eastAsia="標楷體" w:hAnsi="標楷體" w:hint="eastAsia"/>
          <w:b/>
        </w:rPr>
        <w:t>106年11月25日(第</w:t>
      </w:r>
      <w:r w:rsidR="000F6C58">
        <w:rPr>
          <w:rFonts w:ascii="標楷體" w:eastAsia="標楷體" w:hAnsi="標楷體" w:hint="eastAsia"/>
          <w:b/>
        </w:rPr>
        <w:t>15</w:t>
      </w:r>
      <w:r w:rsidR="009E5B90" w:rsidRPr="00855CB1">
        <w:rPr>
          <w:rFonts w:ascii="標楷體" w:eastAsia="標楷體" w:hAnsi="標楷體" w:hint="eastAsia"/>
          <w:b/>
        </w:rPr>
        <w:t>屆第二次區分所有權人會議)決議增訂第24條第九項:寵物管理辦法。</w:t>
      </w:r>
    </w:p>
    <w:p w14:paraId="1385AB78" w14:textId="77777777" w:rsidR="009E5B90" w:rsidRPr="00855CB1" w:rsidRDefault="009E5B90" w:rsidP="009E5B90">
      <w:pPr>
        <w:spacing w:line="360" w:lineRule="exact"/>
        <w:rPr>
          <w:rFonts w:ascii="標楷體" w:eastAsia="標楷體" w:hAnsi="標楷體" w:hint="eastAsia"/>
          <w:b/>
        </w:rPr>
      </w:pPr>
      <w:r w:rsidRPr="00855CB1">
        <w:rPr>
          <w:rFonts w:ascii="標楷體" w:eastAsia="標楷體" w:hAnsi="標楷體" w:hint="eastAsia"/>
          <w:b/>
        </w:rPr>
        <w:t>107年</w:t>
      </w:r>
      <w:r w:rsidR="005B2490" w:rsidRPr="00855CB1">
        <w:rPr>
          <w:rFonts w:ascii="標楷體" w:eastAsia="標楷體" w:hAnsi="標楷體" w:hint="eastAsia"/>
          <w:b/>
        </w:rPr>
        <w:t>06月29日(第16屆第三次區分所有權人會議)決議修訂第03條第四項第五款:</w:t>
      </w:r>
    </w:p>
    <w:p w14:paraId="0A0FE168" w14:textId="77777777" w:rsidR="001C0958" w:rsidRPr="00855CB1" w:rsidRDefault="001C0958" w:rsidP="001C0958">
      <w:pPr>
        <w:rPr>
          <w:rFonts w:ascii="標楷體" w:eastAsia="標楷體" w:hAnsi="標楷體" w:hint="eastAsia"/>
          <w:b/>
        </w:rPr>
      </w:pPr>
      <w:r w:rsidRPr="00855CB1">
        <w:rPr>
          <w:rFonts w:ascii="標楷體" w:eastAsia="標楷體" w:hAnsi="標楷體" w:hint="eastAsia"/>
          <w:b/>
        </w:rPr>
        <w:t xml:space="preserve">   </w:t>
      </w:r>
      <w:r w:rsidR="005B2490" w:rsidRPr="00855CB1">
        <w:rPr>
          <w:rFonts w:ascii="標楷體" w:eastAsia="標楷體" w:hAnsi="標楷體" w:hint="eastAsia"/>
          <w:b/>
        </w:rPr>
        <w:t>原文：</w:t>
      </w:r>
      <w:r w:rsidRPr="00855CB1">
        <w:rPr>
          <w:rFonts w:ascii="標楷體" w:eastAsia="標楷體" w:hAnsi="標楷體" w:hint="eastAsia"/>
          <w:b/>
        </w:rPr>
        <w:t>住、戶之強制遷離或區分所有權之強制出讓。</w:t>
      </w:r>
    </w:p>
    <w:p w14:paraId="1E46F8D9" w14:textId="77777777" w:rsidR="001C0958" w:rsidRPr="00855CB1" w:rsidRDefault="001C0958" w:rsidP="001C0958">
      <w:pPr>
        <w:rPr>
          <w:rFonts w:ascii="標楷體" w:eastAsia="標楷體" w:hAnsi="標楷體" w:hint="eastAsia"/>
          <w:b/>
        </w:rPr>
      </w:pPr>
      <w:r w:rsidRPr="00855CB1">
        <w:rPr>
          <w:rFonts w:ascii="標楷體" w:eastAsia="標楷體" w:hAnsi="標楷體" w:hint="eastAsia"/>
          <w:b/>
        </w:rPr>
        <w:t xml:space="preserve">   修訂後：住、</w:t>
      </w:r>
      <w:r w:rsidRPr="00855CB1">
        <w:rPr>
          <w:rFonts w:ascii="標楷體" w:eastAsia="標楷體" w:hAnsi="標楷體" w:hint="eastAsia"/>
          <w:b/>
          <w:color w:val="FF0000"/>
        </w:rPr>
        <w:t>辦</w:t>
      </w:r>
      <w:r w:rsidRPr="00855CB1">
        <w:rPr>
          <w:rFonts w:ascii="標楷體" w:eastAsia="標楷體" w:hAnsi="標楷體" w:hint="eastAsia"/>
          <w:b/>
        </w:rPr>
        <w:t>戶之強制遷離或區分所有權之強制出讓。</w:t>
      </w:r>
    </w:p>
    <w:p w14:paraId="23C55ACD" w14:textId="77777777" w:rsidR="005B2490" w:rsidRDefault="001C0958" w:rsidP="009E5B90">
      <w:pPr>
        <w:spacing w:line="360" w:lineRule="exact"/>
        <w:rPr>
          <w:rFonts w:ascii="標楷體" w:eastAsia="標楷體" w:hAnsi="標楷體" w:hint="eastAsia"/>
          <w:b/>
        </w:rPr>
      </w:pPr>
      <w:r w:rsidRPr="00855CB1">
        <w:rPr>
          <w:rFonts w:ascii="標楷體" w:eastAsia="標楷體" w:hAnsi="標楷體" w:hint="eastAsia"/>
          <w:b/>
        </w:rPr>
        <w:t>107年06月29日(第16屆第三次區分所有權人會議)決議增訂第17條第十九項:</w:t>
      </w:r>
    </w:p>
    <w:p w14:paraId="65392643" w14:textId="77777777" w:rsidR="00CC194A" w:rsidRDefault="00CC194A" w:rsidP="009E5B90">
      <w:pPr>
        <w:spacing w:line="360" w:lineRule="exact"/>
        <w:rPr>
          <w:rFonts w:ascii="標楷體" w:eastAsia="標楷體" w:hAnsi="標楷體" w:hint="eastAsia"/>
          <w:b/>
        </w:rPr>
      </w:pPr>
      <w:r>
        <w:rPr>
          <w:rFonts w:ascii="標楷體" w:eastAsia="標楷體" w:hAnsi="標楷體" w:hint="eastAsia"/>
          <w:b/>
        </w:rPr>
        <w:t>109</w:t>
      </w:r>
      <w:r w:rsidRPr="00855CB1">
        <w:rPr>
          <w:rFonts w:ascii="標楷體" w:eastAsia="標楷體" w:hAnsi="標楷體" w:hint="eastAsia"/>
          <w:b/>
        </w:rPr>
        <w:t>年</w:t>
      </w:r>
      <w:r>
        <w:rPr>
          <w:rFonts w:ascii="標楷體" w:eastAsia="標楷體" w:hAnsi="標楷體" w:hint="eastAsia"/>
          <w:b/>
        </w:rPr>
        <w:t>08</w:t>
      </w:r>
      <w:r w:rsidRPr="00855CB1">
        <w:rPr>
          <w:rFonts w:ascii="標楷體" w:eastAsia="標楷體" w:hAnsi="標楷體" w:hint="eastAsia"/>
          <w:b/>
        </w:rPr>
        <w:t>月29日(第</w:t>
      </w:r>
      <w:r>
        <w:rPr>
          <w:rFonts w:ascii="標楷體" w:eastAsia="標楷體" w:hAnsi="標楷體" w:hint="eastAsia"/>
          <w:b/>
        </w:rPr>
        <w:t>19屆第二</w:t>
      </w:r>
      <w:r w:rsidRPr="00855CB1">
        <w:rPr>
          <w:rFonts w:ascii="標楷體" w:eastAsia="標楷體" w:hAnsi="標楷體" w:hint="eastAsia"/>
          <w:b/>
        </w:rPr>
        <w:t>次區分所有權人會議)決議增訂第</w:t>
      </w:r>
      <w:r>
        <w:rPr>
          <w:rFonts w:ascii="標楷體" w:eastAsia="標楷體" w:hAnsi="標楷體" w:hint="eastAsia"/>
          <w:b/>
        </w:rPr>
        <w:t>16條第十四</w:t>
      </w:r>
      <w:r w:rsidRPr="00855CB1">
        <w:rPr>
          <w:rFonts w:ascii="標楷體" w:eastAsia="標楷體" w:hAnsi="標楷體" w:hint="eastAsia"/>
          <w:b/>
        </w:rPr>
        <w:t>項:</w:t>
      </w:r>
    </w:p>
    <w:p w14:paraId="5C7DD698" w14:textId="77777777" w:rsidR="00855565" w:rsidRPr="00CC194A" w:rsidRDefault="00855565" w:rsidP="009E5B90">
      <w:pPr>
        <w:spacing w:line="360" w:lineRule="exact"/>
        <w:rPr>
          <w:rFonts w:ascii="標楷體" w:eastAsia="標楷體" w:hAnsi="標楷體" w:hint="eastAsia"/>
          <w:b/>
        </w:rPr>
      </w:pPr>
      <w:r>
        <w:rPr>
          <w:rFonts w:ascii="標楷體" w:eastAsia="標楷體" w:hAnsi="標楷體" w:hint="eastAsia"/>
          <w:b/>
        </w:rPr>
        <w:t>110年09月04日</w:t>
      </w:r>
      <w:r w:rsidRPr="00855CB1">
        <w:rPr>
          <w:rFonts w:ascii="標楷體" w:eastAsia="標楷體" w:hAnsi="標楷體" w:hint="eastAsia"/>
          <w:b/>
        </w:rPr>
        <w:t>(第</w:t>
      </w:r>
      <w:r>
        <w:rPr>
          <w:rFonts w:ascii="標楷體" w:eastAsia="標楷體" w:hAnsi="標楷體" w:hint="eastAsia"/>
          <w:b/>
        </w:rPr>
        <w:t>20屆第二</w:t>
      </w:r>
      <w:r w:rsidRPr="00855CB1">
        <w:rPr>
          <w:rFonts w:ascii="標楷體" w:eastAsia="標楷體" w:hAnsi="標楷體" w:hint="eastAsia"/>
          <w:b/>
        </w:rPr>
        <w:t>次區分所有權人會議)決議增訂第</w:t>
      </w:r>
      <w:r>
        <w:rPr>
          <w:rFonts w:ascii="標楷體" w:eastAsia="標楷體" w:hAnsi="標楷體" w:hint="eastAsia"/>
          <w:b/>
        </w:rPr>
        <w:t>05條第七項</w:t>
      </w:r>
      <w:r w:rsidR="005870D1">
        <w:rPr>
          <w:rFonts w:ascii="標楷體" w:eastAsia="標楷體" w:hAnsi="標楷體" w:hint="eastAsia"/>
          <w:b/>
        </w:rPr>
        <w:t>:</w:t>
      </w:r>
    </w:p>
    <w:p w14:paraId="629E6187" w14:textId="77777777" w:rsidR="002E378F" w:rsidRPr="00F16B59" w:rsidRDefault="002E378F" w:rsidP="001C0958">
      <w:pPr>
        <w:spacing w:beforeLines="50" w:before="180"/>
        <w:rPr>
          <w:rFonts w:ascii="新細明體" w:hAnsi="新細明體" w:hint="eastAsia"/>
          <w:b/>
        </w:rPr>
      </w:pPr>
      <w:r w:rsidRPr="00F16B59">
        <w:rPr>
          <w:rFonts w:ascii="新細明體" w:hAnsi="新細明體" w:hint="eastAsia"/>
          <w:b/>
        </w:rPr>
        <w:t>本快易居社區訂定規約條款如下，本社區全體區分所有權人及住戶均有遵守之義務：</w:t>
      </w:r>
    </w:p>
    <w:p w14:paraId="71106FDA" w14:textId="77777777" w:rsidR="002E378F" w:rsidRPr="00F16B59" w:rsidRDefault="002E378F" w:rsidP="007F4FF4">
      <w:pPr>
        <w:spacing w:beforeLines="50" w:before="180"/>
        <w:rPr>
          <w:rFonts w:ascii="新細明體" w:hAnsi="新細明體" w:hint="eastAsia"/>
          <w:b/>
        </w:rPr>
      </w:pPr>
      <w:r w:rsidRPr="00F16B59">
        <w:rPr>
          <w:rFonts w:ascii="新細明體" w:hAnsi="新細明體" w:hint="eastAsia"/>
          <w:b/>
        </w:rPr>
        <w:t>本規約效力所及範圍</w:t>
      </w:r>
    </w:p>
    <w:p w14:paraId="1E9FE90C" w14:textId="77777777" w:rsidR="007F4FF4" w:rsidRDefault="002E378F" w:rsidP="007F4FF4">
      <w:pPr>
        <w:numPr>
          <w:ilvl w:val="0"/>
          <w:numId w:val="28"/>
        </w:numPr>
        <w:spacing w:line="360" w:lineRule="exact"/>
        <w:rPr>
          <w:rFonts w:ascii="新細明體" w:hAnsi="新細明體" w:hint="eastAsia"/>
          <w:b/>
        </w:rPr>
      </w:pPr>
      <w:r w:rsidRPr="00F16B59">
        <w:rPr>
          <w:rFonts w:ascii="新細明體" w:hAnsi="新細明體" w:hint="eastAsia"/>
          <w:b/>
        </w:rPr>
        <w:t>本規約依「公寓大廈管理條例」(以下簡稱本條例)第二十三條訂定之。本規約效力及於臺</w:t>
      </w:r>
      <w:r w:rsidR="007F4FF4">
        <w:rPr>
          <w:rFonts w:ascii="新細明體" w:hAnsi="新細明體" w:hint="eastAsia"/>
          <w:b/>
        </w:rPr>
        <w:t xml:space="preserve">  </w:t>
      </w:r>
    </w:p>
    <w:p w14:paraId="77BC2595" w14:textId="77777777" w:rsidR="002E378F" w:rsidRPr="00F16B59" w:rsidRDefault="002E378F" w:rsidP="007F4FF4">
      <w:pPr>
        <w:spacing w:line="360" w:lineRule="exact"/>
        <w:ind w:left="960"/>
        <w:rPr>
          <w:rFonts w:ascii="新細明體" w:hAnsi="新細明體" w:hint="eastAsia"/>
          <w:b/>
        </w:rPr>
      </w:pPr>
      <w:r w:rsidRPr="00F16B59">
        <w:rPr>
          <w:rFonts w:ascii="新細明體" w:hAnsi="新細明體" w:hint="eastAsia"/>
          <w:b/>
        </w:rPr>
        <w:t>公寓大廈全體區分所有權人及住戶。本公寓大廈之範圍如附件資料所載之基地、建築物及附屬設施(以下簡稱標的物件)。</w:t>
      </w:r>
    </w:p>
    <w:p w14:paraId="07FAB620" w14:textId="77777777" w:rsidR="002E378F" w:rsidRPr="00F16B59" w:rsidRDefault="007F4FF4" w:rsidP="007F4FF4">
      <w:pPr>
        <w:spacing w:beforeLines="50" w:before="180"/>
        <w:rPr>
          <w:rFonts w:ascii="新細明體" w:hAnsi="新細明體" w:hint="eastAsia"/>
          <w:b/>
        </w:rPr>
      </w:pPr>
      <w:r>
        <w:rPr>
          <w:rFonts w:ascii="新細明體" w:hAnsi="新細明體" w:hint="eastAsia"/>
          <w:b/>
        </w:rPr>
        <w:t xml:space="preserve">第二條　</w:t>
      </w:r>
      <w:r w:rsidR="002E378F" w:rsidRPr="00F16B59">
        <w:rPr>
          <w:rFonts w:ascii="新細明體" w:hAnsi="新細明體" w:hint="eastAsia"/>
          <w:b/>
        </w:rPr>
        <w:t>專有部分、共用部分、約定專用部分、約定共用部分</w:t>
      </w:r>
    </w:p>
    <w:p w14:paraId="382999CE" w14:textId="77777777" w:rsidR="007F4FF4" w:rsidRDefault="002E378F" w:rsidP="007F4FF4">
      <w:pPr>
        <w:numPr>
          <w:ilvl w:val="0"/>
          <w:numId w:val="30"/>
        </w:numPr>
        <w:rPr>
          <w:rFonts w:ascii="新細明體" w:hAnsi="新細明體" w:hint="eastAsia"/>
          <w:b/>
        </w:rPr>
      </w:pPr>
      <w:r w:rsidRPr="00F16B59">
        <w:rPr>
          <w:rFonts w:ascii="新細明體" w:hAnsi="新細明體" w:hint="eastAsia"/>
          <w:b/>
        </w:rPr>
        <w:t>本公寓大廈專有部分、共用部分、約定專用部分、約定共用部分之範圍界定如后，其區</w:t>
      </w:r>
      <w:r w:rsidR="007F4FF4">
        <w:rPr>
          <w:rFonts w:ascii="新細明體" w:hAnsi="新細明體" w:hint="eastAsia"/>
          <w:b/>
        </w:rPr>
        <w:t xml:space="preserve">     </w:t>
      </w:r>
    </w:p>
    <w:p w14:paraId="2EFE45CF" w14:textId="77777777" w:rsidR="002E378F" w:rsidRPr="007F4FF4" w:rsidRDefault="007F4FF4" w:rsidP="007F4FF4">
      <w:pPr>
        <w:ind w:left="980"/>
        <w:rPr>
          <w:rFonts w:ascii="新細明體" w:hAnsi="新細明體" w:hint="eastAsia"/>
          <w:b/>
        </w:rPr>
      </w:pPr>
      <w:r>
        <w:rPr>
          <w:rFonts w:ascii="新細明體" w:hAnsi="新細明體" w:hint="eastAsia"/>
          <w:b/>
        </w:rPr>
        <w:t>劃界限詳如附件資料之標的物見圖說</w:t>
      </w:r>
    </w:p>
    <w:p w14:paraId="6BC8E519" w14:textId="77777777" w:rsidR="007F4FF4" w:rsidRDefault="002E378F" w:rsidP="007F4FF4">
      <w:pPr>
        <w:numPr>
          <w:ilvl w:val="0"/>
          <w:numId w:val="31"/>
        </w:numPr>
        <w:rPr>
          <w:rFonts w:ascii="新細明體" w:hAnsi="新細明體" w:hint="eastAsia"/>
          <w:b/>
        </w:rPr>
      </w:pPr>
      <w:r w:rsidRPr="00F16B59">
        <w:rPr>
          <w:rFonts w:ascii="新細明體" w:hAnsi="新細明體" w:hint="eastAsia"/>
          <w:b/>
        </w:rPr>
        <w:t>專有部分：係指編釘獨立門牌號碼或所在地址證明之家戶，並登記為區分所有權人所</w:t>
      </w:r>
      <w:r w:rsidR="007F4FF4">
        <w:rPr>
          <w:rFonts w:ascii="新細明體" w:hAnsi="新細明體" w:hint="eastAsia"/>
          <w:b/>
        </w:rPr>
        <w:t xml:space="preserve">    </w:t>
      </w:r>
    </w:p>
    <w:p w14:paraId="1509D430" w14:textId="77777777" w:rsidR="002E378F" w:rsidRPr="00F16B59" w:rsidRDefault="002E378F" w:rsidP="007F4FF4">
      <w:pPr>
        <w:ind w:left="1260"/>
        <w:rPr>
          <w:rFonts w:ascii="新細明體" w:hAnsi="新細明體" w:hint="eastAsia"/>
          <w:b/>
        </w:rPr>
      </w:pPr>
      <w:r w:rsidRPr="00F16B59">
        <w:rPr>
          <w:rFonts w:ascii="新細明體" w:hAnsi="新細明體" w:hint="eastAsia"/>
          <w:b/>
        </w:rPr>
        <w:t>有者。</w:t>
      </w:r>
    </w:p>
    <w:p w14:paraId="351E02B1" w14:textId="77777777" w:rsidR="002E378F" w:rsidRPr="00F16B59" w:rsidRDefault="007F4FF4" w:rsidP="007F4FF4">
      <w:pPr>
        <w:ind w:left="480"/>
        <w:rPr>
          <w:rFonts w:ascii="新細明體" w:hAnsi="新細明體" w:hint="eastAsia"/>
          <w:b/>
        </w:rPr>
      </w:pPr>
      <w:r>
        <w:rPr>
          <w:rFonts w:ascii="新細明體" w:hAnsi="新細明體" w:hint="eastAsia"/>
          <w:b/>
        </w:rPr>
        <w:t xml:space="preserve">   (二)</w:t>
      </w:r>
      <w:r w:rsidR="002E378F" w:rsidRPr="00F16B59">
        <w:rPr>
          <w:rFonts w:ascii="新細明體" w:hAnsi="新細明體" w:hint="eastAsia"/>
          <w:b/>
        </w:rPr>
        <w:t>共用部分：係指不屬專有部分與專有附屬建築物，而供共同使用者。</w:t>
      </w:r>
    </w:p>
    <w:p w14:paraId="5B59FE31" w14:textId="77777777" w:rsidR="007F4FF4" w:rsidRDefault="007F4FF4" w:rsidP="007F4FF4">
      <w:pPr>
        <w:ind w:left="480"/>
        <w:rPr>
          <w:rFonts w:ascii="新細明體" w:hAnsi="新細明體" w:hint="eastAsia"/>
          <w:b/>
        </w:rPr>
      </w:pPr>
      <w:r>
        <w:rPr>
          <w:rFonts w:ascii="新細明體" w:hAnsi="新細明體" w:hint="eastAsia"/>
          <w:b/>
        </w:rPr>
        <w:t xml:space="preserve">   (三)</w:t>
      </w:r>
      <w:r w:rsidR="002E378F" w:rsidRPr="00F16B59">
        <w:rPr>
          <w:rFonts w:ascii="新細明體" w:hAnsi="新細明體" w:hint="eastAsia"/>
          <w:b/>
        </w:rPr>
        <w:t>約定專用部分：公寓大廈共用部分經約定供約定區分所有權人使用者，使用者名冊由</w:t>
      </w:r>
      <w:r>
        <w:rPr>
          <w:rFonts w:ascii="新細明體" w:hAnsi="新細明體" w:hint="eastAsia"/>
          <w:b/>
        </w:rPr>
        <w:t xml:space="preserve"> </w:t>
      </w:r>
    </w:p>
    <w:p w14:paraId="267978FE" w14:textId="77777777" w:rsidR="002E378F" w:rsidRPr="00F16B59" w:rsidRDefault="007F4FF4" w:rsidP="007F4FF4">
      <w:pPr>
        <w:ind w:left="480"/>
        <w:rPr>
          <w:rFonts w:ascii="新細明體" w:hAnsi="新細明體" w:hint="eastAsia"/>
          <w:b/>
        </w:rPr>
      </w:pPr>
      <w:r>
        <w:rPr>
          <w:rFonts w:ascii="新細明體" w:hAnsi="新細明體" w:hint="eastAsia"/>
          <w:b/>
        </w:rPr>
        <w:t xml:space="preserve">       </w:t>
      </w:r>
      <w:r w:rsidR="002E378F" w:rsidRPr="00F16B59">
        <w:rPr>
          <w:rFonts w:ascii="新細明體" w:hAnsi="新細明體" w:hint="eastAsia"/>
          <w:b/>
        </w:rPr>
        <w:t>管理委員會造冊保存。</w:t>
      </w:r>
    </w:p>
    <w:p w14:paraId="1D235DED" w14:textId="77777777" w:rsidR="002E378F" w:rsidRPr="00F16B59" w:rsidRDefault="007F4FF4" w:rsidP="007F4FF4">
      <w:pPr>
        <w:ind w:left="480"/>
        <w:rPr>
          <w:rFonts w:ascii="新細明體" w:hAnsi="新細明體" w:hint="eastAsia"/>
          <w:b/>
        </w:rPr>
      </w:pPr>
      <w:r>
        <w:rPr>
          <w:rFonts w:ascii="新細明體" w:hAnsi="新細明體" w:hint="eastAsia"/>
          <w:b/>
        </w:rPr>
        <w:t xml:space="preserve">   (四)</w:t>
      </w:r>
      <w:r w:rsidR="002E378F" w:rsidRPr="00F16B59">
        <w:rPr>
          <w:rFonts w:ascii="新細明體" w:hAnsi="新細明體" w:hint="eastAsia"/>
          <w:b/>
        </w:rPr>
        <w:t>約定共用部分：公寓大廈專有部分經約定供共同使用者。</w:t>
      </w:r>
    </w:p>
    <w:p w14:paraId="70D702AB" w14:textId="77777777" w:rsidR="007F4FF4" w:rsidRDefault="007F4FF4" w:rsidP="007F4FF4">
      <w:pPr>
        <w:rPr>
          <w:rFonts w:ascii="新細明體" w:hAnsi="新細明體" w:hint="eastAsia"/>
          <w:b/>
        </w:rPr>
      </w:pPr>
      <w:r>
        <w:rPr>
          <w:rFonts w:ascii="新細明體" w:hAnsi="新細明體" w:hint="eastAsia"/>
          <w:b/>
        </w:rPr>
        <w:t xml:space="preserve">    二、</w:t>
      </w:r>
      <w:r w:rsidR="002E378F" w:rsidRPr="00F16B59">
        <w:rPr>
          <w:rFonts w:ascii="新細明體" w:hAnsi="新細明體" w:hint="eastAsia"/>
          <w:b/>
        </w:rPr>
        <w:t>本公寓大廈法定空地為共用部分，除原建築設計圖所標示物位置或現構建物所在，歸商</w:t>
      </w:r>
      <w:r>
        <w:rPr>
          <w:rFonts w:ascii="新細明體" w:hAnsi="新細明體" w:hint="eastAsia"/>
          <w:b/>
        </w:rPr>
        <w:t xml:space="preserve">   </w:t>
      </w:r>
    </w:p>
    <w:p w14:paraId="038E5575" w14:textId="77777777" w:rsidR="007F4FF4" w:rsidRDefault="007F4FF4" w:rsidP="007F4FF4">
      <w:pPr>
        <w:rPr>
          <w:rFonts w:ascii="新細明體" w:hAnsi="新細明體" w:hint="eastAsia"/>
          <w:b/>
        </w:rPr>
      </w:pPr>
      <w:r>
        <w:rPr>
          <w:rFonts w:ascii="新細明體" w:hAnsi="新細明體" w:hint="eastAsia"/>
          <w:b/>
        </w:rPr>
        <w:t xml:space="preserve">        </w:t>
      </w:r>
      <w:r w:rsidR="002E378F" w:rsidRPr="00F16B59">
        <w:rPr>
          <w:rFonts w:ascii="新細明體" w:hAnsi="新細明體" w:hint="eastAsia"/>
          <w:b/>
        </w:rPr>
        <w:t>場辦公室永久使用為約定專用部分外，應供全體區分所有權人及住戶</w:t>
      </w:r>
      <w:r w:rsidR="00704DA0" w:rsidRPr="00F16B59">
        <w:rPr>
          <w:rFonts w:ascii="新細明體" w:hAnsi="新細明體" w:hint="eastAsia"/>
          <w:b/>
        </w:rPr>
        <w:t>共同使用，惟本大</w:t>
      </w:r>
      <w:r>
        <w:rPr>
          <w:rFonts w:ascii="新細明體" w:hAnsi="新細明體" w:hint="eastAsia"/>
          <w:b/>
        </w:rPr>
        <w:t xml:space="preserve">  </w:t>
      </w:r>
    </w:p>
    <w:p w14:paraId="06711C3C" w14:textId="77777777" w:rsidR="007F4FF4" w:rsidRDefault="007F4FF4" w:rsidP="007F4FF4">
      <w:pPr>
        <w:rPr>
          <w:rFonts w:ascii="新細明體" w:hAnsi="新細明體" w:hint="eastAsia"/>
          <w:b/>
        </w:rPr>
      </w:pPr>
      <w:r>
        <w:rPr>
          <w:rFonts w:ascii="新細明體" w:hAnsi="新細明體" w:hint="eastAsia"/>
          <w:b/>
        </w:rPr>
        <w:t xml:space="preserve">        </w:t>
      </w:r>
      <w:r w:rsidR="00704DA0" w:rsidRPr="00F16B59">
        <w:rPr>
          <w:rFonts w:ascii="新細明體" w:hAnsi="新細明體" w:hint="eastAsia"/>
          <w:b/>
        </w:rPr>
        <w:t>廈前廣場(即開放空間)應保持為開放空間使用，不得停放汽</w:t>
      </w:r>
      <w:r w:rsidR="002E378F" w:rsidRPr="00F16B59">
        <w:rPr>
          <w:rFonts w:ascii="新細明體" w:hAnsi="新細明體" w:hint="eastAsia"/>
          <w:b/>
        </w:rPr>
        <w:t>機車、腳踏車、推放物品或變</w:t>
      </w:r>
      <w:r>
        <w:rPr>
          <w:rFonts w:ascii="新細明體" w:hAnsi="新細明體" w:hint="eastAsia"/>
          <w:b/>
        </w:rPr>
        <w:t xml:space="preserve"> </w:t>
      </w:r>
    </w:p>
    <w:p w14:paraId="3C54DC26" w14:textId="77777777" w:rsidR="00B043BE" w:rsidRDefault="007F4FF4" w:rsidP="007F4FF4">
      <w:pPr>
        <w:rPr>
          <w:rFonts w:ascii="新細明體" w:hAnsi="新細明體" w:hint="eastAsia"/>
          <w:b/>
        </w:rPr>
      </w:pPr>
      <w:r>
        <w:rPr>
          <w:rFonts w:ascii="新細明體" w:hAnsi="新細明體" w:hint="eastAsia"/>
          <w:b/>
        </w:rPr>
        <w:t xml:space="preserve">        </w:t>
      </w:r>
      <w:r w:rsidR="002E378F" w:rsidRPr="00F16B59">
        <w:rPr>
          <w:rFonts w:ascii="新細明體" w:hAnsi="新細明體" w:hint="eastAsia"/>
          <w:b/>
        </w:rPr>
        <w:t>更用途。且非經買賣契約規定、規約或區分所有權人</w:t>
      </w:r>
      <w:r w:rsidR="00704DA0" w:rsidRPr="00F16B59">
        <w:rPr>
          <w:rFonts w:ascii="新細明體" w:hAnsi="新細明體" w:hint="eastAsia"/>
          <w:b/>
        </w:rPr>
        <w:t>會議之決議，不得約定為約定專用</w:t>
      </w:r>
      <w:r w:rsidR="00B043BE">
        <w:rPr>
          <w:rFonts w:ascii="新細明體" w:hAnsi="新細明體" w:hint="eastAsia"/>
          <w:b/>
        </w:rPr>
        <w:t xml:space="preserve"> </w:t>
      </w:r>
    </w:p>
    <w:p w14:paraId="1E8E7A0B" w14:textId="77777777" w:rsidR="002E378F" w:rsidRPr="00F16B59" w:rsidRDefault="00B043BE" w:rsidP="007F4FF4">
      <w:pPr>
        <w:rPr>
          <w:rFonts w:ascii="新細明體" w:hAnsi="新細明體" w:hint="eastAsia"/>
          <w:b/>
        </w:rPr>
      </w:pPr>
      <w:r>
        <w:rPr>
          <w:rFonts w:ascii="新細明體" w:hAnsi="新細明體" w:hint="eastAsia"/>
          <w:b/>
        </w:rPr>
        <w:t xml:space="preserve">        </w:t>
      </w:r>
      <w:r w:rsidR="00704DA0" w:rsidRPr="00F16B59">
        <w:rPr>
          <w:rFonts w:ascii="新細明體" w:hAnsi="新細明體" w:hint="eastAsia"/>
          <w:b/>
        </w:rPr>
        <w:t>部分</w:t>
      </w:r>
      <w:r w:rsidR="002E378F" w:rsidRPr="00F16B59">
        <w:rPr>
          <w:rFonts w:ascii="新細明體" w:hAnsi="新細明體" w:hint="eastAsia"/>
          <w:b/>
        </w:rPr>
        <w:t>。</w:t>
      </w:r>
    </w:p>
    <w:p w14:paraId="5AECC279" w14:textId="77777777" w:rsidR="00B043BE" w:rsidRDefault="00B043BE" w:rsidP="00B043BE">
      <w:pPr>
        <w:rPr>
          <w:rFonts w:ascii="新細明體" w:hAnsi="新細明體" w:hint="eastAsia"/>
          <w:b/>
        </w:rPr>
      </w:pPr>
      <w:r>
        <w:rPr>
          <w:rFonts w:ascii="新細明體" w:hAnsi="新細明體" w:hint="eastAsia"/>
          <w:b/>
        </w:rPr>
        <w:t xml:space="preserve">    三、</w:t>
      </w:r>
      <w:r w:rsidR="00704DA0" w:rsidRPr="00F16B59">
        <w:rPr>
          <w:rFonts w:ascii="新細明體" w:hAnsi="新細明體" w:hint="eastAsia"/>
          <w:b/>
        </w:rPr>
        <w:t>本公寓大廈四樓以下基座採花崗石材由一樓至三樓區分所有權人維護其外觀使用以外，</w:t>
      </w:r>
      <w:r>
        <w:rPr>
          <w:rFonts w:ascii="新細明體" w:hAnsi="新細明體" w:hint="eastAsia"/>
          <w:b/>
        </w:rPr>
        <w:t xml:space="preserve"> </w:t>
      </w:r>
    </w:p>
    <w:p w14:paraId="47ED8AED" w14:textId="77777777" w:rsidR="002E378F" w:rsidRPr="00F16B59" w:rsidRDefault="00704DA0" w:rsidP="00B043BE">
      <w:pPr>
        <w:ind w:left="980"/>
        <w:rPr>
          <w:rFonts w:ascii="新細明體" w:hAnsi="新細明體" w:hint="eastAsia"/>
          <w:b/>
        </w:rPr>
      </w:pPr>
      <w:r w:rsidRPr="00F16B59">
        <w:rPr>
          <w:rFonts w:ascii="新細明體" w:hAnsi="新細明體" w:hint="eastAsia"/>
          <w:b/>
        </w:rPr>
        <w:t>其他周圍上下及外牆面、門廳為共用部分，由四樓以上全體區分所有權人維護其外觀使用，非管委會決議，不得懸掛或置廣告物。</w:t>
      </w:r>
    </w:p>
    <w:p w14:paraId="7EF7804F" w14:textId="77777777" w:rsidR="00B043BE" w:rsidRDefault="00B043BE" w:rsidP="00B043BE">
      <w:pPr>
        <w:rPr>
          <w:rFonts w:ascii="新細明體" w:hAnsi="新細明體" w:hint="eastAsia"/>
          <w:b/>
        </w:rPr>
      </w:pPr>
      <w:r>
        <w:rPr>
          <w:rFonts w:ascii="新細明體" w:hAnsi="新細明體" w:hint="eastAsia"/>
          <w:b/>
        </w:rPr>
        <w:t xml:space="preserve">    四、</w:t>
      </w:r>
      <w:r w:rsidR="00704DA0" w:rsidRPr="00F16B59">
        <w:rPr>
          <w:rFonts w:ascii="新細明體" w:hAnsi="新細明體" w:hint="eastAsia"/>
          <w:b/>
        </w:rPr>
        <w:t>停車空間應依與冠德建設股份有限公司或起造人之買賣契約書或分管契約書使用其約定</w:t>
      </w:r>
      <w:r>
        <w:rPr>
          <w:rFonts w:ascii="新細明體" w:hAnsi="新細明體" w:hint="eastAsia"/>
          <w:b/>
        </w:rPr>
        <w:t xml:space="preserve">  </w:t>
      </w:r>
    </w:p>
    <w:p w14:paraId="78024B36" w14:textId="77777777" w:rsidR="00B043BE" w:rsidRDefault="00B043BE" w:rsidP="00B043BE">
      <w:pPr>
        <w:rPr>
          <w:rFonts w:ascii="新細明體" w:hAnsi="新細明體" w:hint="eastAsia"/>
          <w:b/>
        </w:rPr>
      </w:pPr>
      <w:r>
        <w:rPr>
          <w:rFonts w:ascii="新細明體" w:hAnsi="新細明體" w:hint="eastAsia"/>
          <w:b/>
        </w:rPr>
        <w:t xml:space="preserve">        </w:t>
      </w:r>
      <w:r w:rsidR="00704DA0" w:rsidRPr="00F16B59">
        <w:rPr>
          <w:rFonts w:ascii="新細明體" w:hAnsi="新細明體" w:hint="eastAsia"/>
          <w:b/>
        </w:rPr>
        <w:t>專用部分。未購買停車位之區分所有權人，對本大廈之地下室停車位無任何權利，包括</w:t>
      </w:r>
      <w:r>
        <w:rPr>
          <w:rFonts w:ascii="新細明體" w:hAnsi="新細明體" w:hint="eastAsia"/>
          <w:b/>
        </w:rPr>
        <w:t xml:space="preserve"> </w:t>
      </w:r>
    </w:p>
    <w:p w14:paraId="0B0C41D8" w14:textId="77777777" w:rsidR="00704DA0" w:rsidRPr="00F16B59" w:rsidRDefault="00B043BE" w:rsidP="00B043BE">
      <w:pPr>
        <w:rPr>
          <w:rFonts w:ascii="新細明體" w:hAnsi="新細明體" w:hint="eastAsia"/>
          <w:b/>
        </w:rPr>
      </w:pPr>
      <w:r>
        <w:rPr>
          <w:rFonts w:ascii="新細明體" w:hAnsi="新細明體" w:hint="eastAsia"/>
          <w:b/>
        </w:rPr>
        <w:t xml:space="preserve">        </w:t>
      </w:r>
      <w:r w:rsidR="00704DA0" w:rsidRPr="00F16B59">
        <w:rPr>
          <w:rFonts w:ascii="新細明體" w:hAnsi="新細明體" w:hint="eastAsia"/>
          <w:b/>
        </w:rPr>
        <w:t>持分所有權及使用管理權等。</w:t>
      </w:r>
    </w:p>
    <w:p w14:paraId="7046AC3F" w14:textId="77777777" w:rsidR="00704DA0" w:rsidRPr="00F16B59" w:rsidRDefault="00B043BE" w:rsidP="00B043BE">
      <w:pPr>
        <w:rPr>
          <w:rFonts w:ascii="新細明體" w:hAnsi="新細明體" w:hint="eastAsia"/>
          <w:b/>
        </w:rPr>
      </w:pPr>
      <w:r>
        <w:rPr>
          <w:rFonts w:ascii="新細明體" w:hAnsi="新細明體" w:hint="eastAsia"/>
          <w:b/>
        </w:rPr>
        <w:t xml:space="preserve">    五、</w:t>
      </w:r>
      <w:r w:rsidR="00704DA0" w:rsidRPr="00F16B59">
        <w:rPr>
          <w:rFonts w:ascii="新細明體" w:hAnsi="新細明體" w:hint="eastAsia"/>
          <w:b/>
        </w:rPr>
        <w:t>下列各項所列之特定對象基於業務上之必要，得無償使用該共同部分或約定共同部分：</w:t>
      </w:r>
    </w:p>
    <w:p w14:paraId="624AD03D" w14:textId="77777777" w:rsidR="00B043BE" w:rsidRDefault="00B043BE" w:rsidP="007F4FF4">
      <w:pPr>
        <w:ind w:left="480"/>
        <w:rPr>
          <w:rFonts w:ascii="新細明體" w:hAnsi="新細明體" w:hint="eastAsia"/>
          <w:b/>
        </w:rPr>
      </w:pPr>
      <w:r>
        <w:rPr>
          <w:rFonts w:ascii="新細明體" w:hAnsi="新細明體" w:hint="eastAsia"/>
          <w:b/>
        </w:rPr>
        <w:lastRenderedPageBreak/>
        <w:t xml:space="preserve">   (一)</w:t>
      </w:r>
      <w:r w:rsidR="000E4C68" w:rsidRPr="00F16B59">
        <w:rPr>
          <w:rFonts w:ascii="新細明體" w:hAnsi="新細明體" w:hint="eastAsia"/>
          <w:b/>
        </w:rPr>
        <w:t>受託管理業務或承包工作者：管理辦公室、管理用倉庫、機械室或其他在執行上之必</w:t>
      </w:r>
      <w:r>
        <w:rPr>
          <w:rFonts w:ascii="新細明體" w:hAnsi="新細明體" w:hint="eastAsia"/>
          <w:b/>
        </w:rPr>
        <w:t xml:space="preserve"> </w:t>
      </w:r>
    </w:p>
    <w:p w14:paraId="6B23AED1" w14:textId="77777777" w:rsidR="00704DA0" w:rsidRPr="00F16B59" w:rsidRDefault="00B043BE" w:rsidP="007F4FF4">
      <w:pPr>
        <w:ind w:left="480"/>
        <w:rPr>
          <w:rFonts w:ascii="新細明體" w:hAnsi="新細明體" w:hint="eastAsia"/>
          <w:b/>
        </w:rPr>
      </w:pPr>
      <w:r>
        <w:rPr>
          <w:rFonts w:ascii="新細明體" w:hAnsi="新細明體" w:hint="eastAsia"/>
          <w:b/>
        </w:rPr>
        <w:t xml:space="preserve">      </w:t>
      </w:r>
      <w:r w:rsidR="000E4C68" w:rsidRPr="00F16B59">
        <w:rPr>
          <w:rFonts w:ascii="新細明體" w:hAnsi="新細明體" w:hint="eastAsia"/>
          <w:b/>
        </w:rPr>
        <w:t>要設施。</w:t>
      </w:r>
    </w:p>
    <w:p w14:paraId="52F66F07" w14:textId="77777777" w:rsidR="000E4C68" w:rsidRPr="00F16B59" w:rsidRDefault="00B043BE" w:rsidP="007F4FF4">
      <w:pPr>
        <w:ind w:left="480"/>
        <w:rPr>
          <w:rFonts w:ascii="新細明體" w:hAnsi="新細明體" w:hint="eastAsia"/>
          <w:b/>
        </w:rPr>
      </w:pPr>
      <w:r>
        <w:rPr>
          <w:rFonts w:ascii="新細明體" w:hAnsi="新細明體" w:hint="eastAsia"/>
          <w:b/>
        </w:rPr>
        <w:t xml:space="preserve">   (二)</w:t>
      </w:r>
      <w:r w:rsidR="000E4C68" w:rsidRPr="00F16B59">
        <w:rPr>
          <w:rFonts w:ascii="新細明體" w:hAnsi="新細明體" w:hint="eastAsia"/>
          <w:b/>
        </w:rPr>
        <w:t>台灣電力公司：電氣室、電錶及管線。</w:t>
      </w:r>
    </w:p>
    <w:p w14:paraId="530E36FC" w14:textId="77777777" w:rsidR="000E4C68" w:rsidRPr="00F16B59" w:rsidRDefault="00B043BE" w:rsidP="007F4FF4">
      <w:pPr>
        <w:ind w:left="480"/>
        <w:rPr>
          <w:rFonts w:ascii="新細明體" w:hAnsi="新細明體" w:hint="eastAsia"/>
          <w:b/>
        </w:rPr>
      </w:pPr>
      <w:r>
        <w:rPr>
          <w:rFonts w:ascii="新細明體" w:hAnsi="新細明體" w:hint="eastAsia"/>
          <w:b/>
        </w:rPr>
        <w:t xml:space="preserve">   (三)</w:t>
      </w:r>
      <w:r w:rsidR="000E4C68" w:rsidRPr="00F16B59">
        <w:rPr>
          <w:rFonts w:ascii="新細明體" w:hAnsi="新細明體" w:hint="eastAsia"/>
          <w:b/>
        </w:rPr>
        <w:t>天然瓦斯公司：瓦斯調管器及管線。</w:t>
      </w:r>
    </w:p>
    <w:p w14:paraId="63603A69" w14:textId="77777777" w:rsidR="000E4C68" w:rsidRPr="00F16B59" w:rsidRDefault="00B043BE" w:rsidP="007F4FF4">
      <w:pPr>
        <w:ind w:left="480"/>
        <w:rPr>
          <w:rFonts w:ascii="新細明體" w:hAnsi="新細明體" w:hint="eastAsia"/>
          <w:b/>
        </w:rPr>
      </w:pPr>
      <w:r>
        <w:rPr>
          <w:rFonts w:ascii="新細明體" w:hAnsi="新細明體" w:hint="eastAsia"/>
          <w:b/>
        </w:rPr>
        <w:t xml:space="preserve">   (四)</w:t>
      </w:r>
      <w:r w:rsidR="000E4C68" w:rsidRPr="00F16B59">
        <w:rPr>
          <w:rFonts w:ascii="新細明體" w:hAnsi="新細明體" w:hint="eastAsia"/>
          <w:b/>
        </w:rPr>
        <w:t>中華電信公司：電信機房、電話配線箱及管線。</w:t>
      </w:r>
    </w:p>
    <w:p w14:paraId="7DADB851" w14:textId="77777777" w:rsidR="000E4C68" w:rsidRPr="00F16B59" w:rsidRDefault="00B043BE" w:rsidP="007F4FF4">
      <w:pPr>
        <w:ind w:left="480"/>
        <w:rPr>
          <w:rFonts w:ascii="新細明體" w:hAnsi="新細明體" w:hint="eastAsia"/>
          <w:b/>
        </w:rPr>
      </w:pPr>
      <w:r>
        <w:rPr>
          <w:rFonts w:ascii="新細明體" w:hAnsi="新細明體" w:hint="eastAsia"/>
          <w:b/>
        </w:rPr>
        <w:t xml:space="preserve">   (五)</w:t>
      </w:r>
      <w:r w:rsidR="000E4C68" w:rsidRPr="00F16B59">
        <w:rPr>
          <w:rFonts w:ascii="新細明體" w:hAnsi="新細明體" w:hint="eastAsia"/>
          <w:b/>
        </w:rPr>
        <w:t>自來水事業處：自來水及管線。</w:t>
      </w:r>
    </w:p>
    <w:p w14:paraId="0C84E407" w14:textId="77777777" w:rsidR="00711AAA" w:rsidRDefault="00711AAA" w:rsidP="007F4FF4">
      <w:pPr>
        <w:spacing w:beforeLines="50" w:before="180"/>
        <w:rPr>
          <w:rFonts w:ascii="新細明體" w:hAnsi="新細明體" w:hint="eastAsia"/>
          <w:b/>
        </w:rPr>
      </w:pPr>
    </w:p>
    <w:p w14:paraId="612CA9E5" w14:textId="77777777" w:rsidR="000E4C68" w:rsidRPr="00F16B59" w:rsidRDefault="00B043BE" w:rsidP="007F4FF4">
      <w:pPr>
        <w:spacing w:beforeLines="50" w:before="180"/>
        <w:rPr>
          <w:rFonts w:ascii="新細明體" w:hAnsi="新細明體" w:hint="eastAsia"/>
          <w:b/>
        </w:rPr>
      </w:pPr>
      <w:r>
        <w:rPr>
          <w:rFonts w:ascii="新細明體" w:hAnsi="新細明體" w:hint="eastAsia"/>
          <w:b/>
        </w:rPr>
        <w:t xml:space="preserve"> 第三條  </w:t>
      </w:r>
      <w:r w:rsidR="000E4C68" w:rsidRPr="00F16B59">
        <w:rPr>
          <w:rFonts w:ascii="新細明體" w:hAnsi="新細明體" w:hint="eastAsia"/>
          <w:b/>
        </w:rPr>
        <w:t>區分所有權人會議</w:t>
      </w:r>
    </w:p>
    <w:p w14:paraId="097EAFBB" w14:textId="77777777" w:rsidR="00B043BE" w:rsidRDefault="00B043BE" w:rsidP="00B043BE">
      <w:pPr>
        <w:ind w:left="480"/>
        <w:rPr>
          <w:rFonts w:ascii="新細明體" w:hAnsi="新細明體" w:hint="eastAsia"/>
          <w:b/>
        </w:rPr>
      </w:pPr>
      <w:r>
        <w:rPr>
          <w:rFonts w:ascii="新細明體" w:hAnsi="新細明體" w:hint="eastAsia"/>
          <w:b/>
        </w:rPr>
        <w:t>一、</w:t>
      </w:r>
      <w:r w:rsidR="000E4C68" w:rsidRPr="00F16B59">
        <w:rPr>
          <w:rFonts w:ascii="新細明體" w:hAnsi="新細明體" w:hint="eastAsia"/>
          <w:b/>
        </w:rPr>
        <w:t>區分所有權人會議由本公寓大廈全體區分所有所人組成，其定期會議及臨時會議之召開，</w:t>
      </w:r>
      <w:r>
        <w:rPr>
          <w:rFonts w:ascii="新細明體" w:hAnsi="新細明體" w:hint="eastAsia"/>
          <w:b/>
        </w:rPr>
        <w:t xml:space="preserve">  </w:t>
      </w:r>
    </w:p>
    <w:p w14:paraId="5C283DDF" w14:textId="77777777" w:rsidR="00B043BE" w:rsidRDefault="00B043BE" w:rsidP="00B043BE">
      <w:pPr>
        <w:ind w:left="480"/>
        <w:rPr>
          <w:rFonts w:ascii="新細明體" w:hAnsi="新細明體" w:hint="eastAsia"/>
          <w:b/>
        </w:rPr>
      </w:pPr>
      <w:r>
        <w:rPr>
          <w:rFonts w:ascii="新細明體" w:hAnsi="新細明體" w:hint="eastAsia"/>
          <w:b/>
        </w:rPr>
        <w:t xml:space="preserve">   </w:t>
      </w:r>
      <w:r w:rsidR="000E4C68" w:rsidRPr="00F16B59">
        <w:rPr>
          <w:rFonts w:ascii="新細明體" w:hAnsi="新細明體" w:hint="eastAsia"/>
          <w:b/>
        </w:rPr>
        <w:t>依本條例第二十五條之規定，召集人由區分所有權人互推一人產生時，依區分所有權人名</w:t>
      </w:r>
      <w:r>
        <w:rPr>
          <w:rFonts w:ascii="新細明體" w:hAnsi="新細明體" w:hint="eastAsia"/>
          <w:b/>
        </w:rPr>
        <w:t xml:space="preserve"> </w:t>
      </w:r>
    </w:p>
    <w:p w14:paraId="0EDA82E9" w14:textId="77777777" w:rsidR="00B043BE" w:rsidRDefault="00B043BE" w:rsidP="00B043BE">
      <w:pPr>
        <w:ind w:left="480"/>
        <w:rPr>
          <w:rFonts w:ascii="新細明體" w:hAnsi="新細明體" w:hint="eastAsia"/>
          <w:b/>
        </w:rPr>
      </w:pPr>
      <w:r>
        <w:rPr>
          <w:rFonts w:ascii="新細明體" w:hAnsi="新細明體" w:hint="eastAsia"/>
          <w:b/>
        </w:rPr>
        <w:t xml:space="preserve">   </w:t>
      </w:r>
      <w:r w:rsidR="000E4C68" w:rsidRPr="00F16B59">
        <w:rPr>
          <w:rFonts w:ascii="新細明體" w:hAnsi="新細明體" w:hint="eastAsia"/>
          <w:b/>
        </w:rPr>
        <w:t>冊順序輪流擔任，或申請地方主管機關指定臨時召集人。輪值召集人違反召集義務時，區</w:t>
      </w:r>
      <w:r>
        <w:rPr>
          <w:rFonts w:ascii="新細明體" w:hAnsi="新細明體" w:hint="eastAsia"/>
          <w:b/>
        </w:rPr>
        <w:t xml:space="preserve"> </w:t>
      </w:r>
    </w:p>
    <w:p w14:paraId="6FDCD186" w14:textId="77777777" w:rsidR="002E378F" w:rsidRPr="00F16B59" w:rsidRDefault="00B043BE" w:rsidP="00B043BE">
      <w:pPr>
        <w:ind w:left="480"/>
        <w:rPr>
          <w:rFonts w:ascii="新細明體" w:hAnsi="新細明體" w:hint="eastAsia"/>
          <w:b/>
        </w:rPr>
      </w:pPr>
      <w:r>
        <w:rPr>
          <w:rFonts w:ascii="新細明體" w:hAnsi="新細明體" w:hint="eastAsia"/>
          <w:b/>
        </w:rPr>
        <w:t xml:space="preserve">   </w:t>
      </w:r>
      <w:r w:rsidR="000E4C68" w:rsidRPr="00F16B59">
        <w:rPr>
          <w:rFonts w:ascii="新細明體" w:hAnsi="新細明體" w:hint="eastAsia"/>
          <w:b/>
        </w:rPr>
        <w:t>分所有權人得申請主管機關指定次順位區分所有權人任之。</w:t>
      </w:r>
    </w:p>
    <w:p w14:paraId="055EFA51" w14:textId="77777777" w:rsidR="00B043BE" w:rsidRDefault="000E4C68" w:rsidP="00B043BE">
      <w:pPr>
        <w:numPr>
          <w:ilvl w:val="0"/>
          <w:numId w:val="30"/>
        </w:numPr>
        <w:rPr>
          <w:rFonts w:ascii="新細明體" w:hAnsi="新細明體" w:hint="eastAsia"/>
          <w:b/>
        </w:rPr>
      </w:pPr>
      <w:r w:rsidRPr="00F16B59">
        <w:rPr>
          <w:rFonts w:ascii="新細明體" w:hAnsi="新細明體" w:hint="eastAsia"/>
          <w:b/>
        </w:rPr>
        <w:t>區分所有權人會議，應由召集人於開會前十五日以書面載明開會內容，通知各區</w:t>
      </w:r>
      <w:r w:rsidR="00EB7CD4" w:rsidRPr="00F16B59">
        <w:rPr>
          <w:rFonts w:ascii="新細明體" w:hAnsi="新細明體" w:hint="eastAsia"/>
          <w:b/>
        </w:rPr>
        <w:t>分所有</w:t>
      </w:r>
      <w:r w:rsidR="00B043BE">
        <w:rPr>
          <w:rFonts w:ascii="新細明體" w:hAnsi="新細明體" w:hint="eastAsia"/>
          <w:b/>
        </w:rPr>
        <w:t xml:space="preserve">  </w:t>
      </w:r>
    </w:p>
    <w:p w14:paraId="27B5B9D6" w14:textId="77777777" w:rsidR="000E4C68" w:rsidRPr="00F16B59" w:rsidRDefault="00EB7CD4" w:rsidP="00B043BE">
      <w:pPr>
        <w:ind w:left="980"/>
        <w:rPr>
          <w:rFonts w:ascii="新細明體" w:hAnsi="新細明體" w:hint="eastAsia"/>
          <w:b/>
        </w:rPr>
      </w:pPr>
      <w:r w:rsidRPr="00F16B59">
        <w:rPr>
          <w:rFonts w:ascii="新細明體" w:hAnsi="新細明體" w:hint="eastAsia"/>
          <w:b/>
        </w:rPr>
        <w:t>權人。</w:t>
      </w:r>
      <w:r w:rsidR="008D70C9" w:rsidRPr="00F16B59">
        <w:rPr>
          <w:rFonts w:ascii="新細明體" w:hAnsi="新細明體" w:hint="eastAsia"/>
          <w:b/>
        </w:rPr>
        <w:t>但有急迫情事須召開臨時會者，得於公告欄公告之；公告期間不得少於二日。</w:t>
      </w:r>
    </w:p>
    <w:p w14:paraId="01A71A5E" w14:textId="77777777" w:rsidR="00B043BE" w:rsidRDefault="008D70C9" w:rsidP="00B043BE">
      <w:pPr>
        <w:numPr>
          <w:ilvl w:val="0"/>
          <w:numId w:val="30"/>
        </w:numPr>
        <w:rPr>
          <w:rFonts w:ascii="新細明體" w:hAnsi="新細明體" w:hint="eastAsia"/>
          <w:b/>
        </w:rPr>
      </w:pPr>
      <w:r w:rsidRPr="00F16B59">
        <w:rPr>
          <w:rFonts w:ascii="新細明體" w:hAnsi="新細明體" w:hint="eastAsia"/>
          <w:b/>
        </w:rPr>
        <w:t>區分所有權人會議討論事項，應有區分所有權人過半數及其區分所有權比例合計過半數</w:t>
      </w:r>
      <w:r w:rsidR="00B043BE">
        <w:rPr>
          <w:rFonts w:ascii="新細明體" w:hAnsi="新細明體" w:hint="eastAsia"/>
          <w:b/>
        </w:rPr>
        <w:t xml:space="preserve">  </w:t>
      </w:r>
    </w:p>
    <w:p w14:paraId="02AB308A" w14:textId="77777777" w:rsidR="008D70C9" w:rsidRPr="00F16B59" w:rsidRDefault="008D70C9" w:rsidP="00B043BE">
      <w:pPr>
        <w:ind w:left="980"/>
        <w:rPr>
          <w:rFonts w:ascii="新細明體" w:hAnsi="新細明體" w:hint="eastAsia"/>
          <w:b/>
        </w:rPr>
      </w:pPr>
      <w:r w:rsidRPr="00F16B59">
        <w:rPr>
          <w:rFonts w:ascii="新細明體" w:hAnsi="新細明體" w:hint="eastAsia"/>
          <w:b/>
        </w:rPr>
        <w:t>之出席，以出席人數過半數及其區分所有所有權比例佔出席人</w:t>
      </w:r>
      <w:r w:rsidR="0054414D">
        <w:rPr>
          <w:rFonts w:ascii="新細明體" w:hAnsi="新細明體" w:hint="eastAsia"/>
          <w:b/>
        </w:rPr>
        <w:t>數</w:t>
      </w:r>
      <w:r w:rsidRPr="00F16B59">
        <w:rPr>
          <w:rFonts w:ascii="新細明體" w:hAnsi="新細明體" w:hint="eastAsia"/>
          <w:b/>
        </w:rPr>
        <w:t>所有權合計過半數之同意行之。</w:t>
      </w:r>
    </w:p>
    <w:p w14:paraId="7C71CDEF" w14:textId="77777777" w:rsidR="00B043BE" w:rsidRDefault="008D70C9" w:rsidP="00B043BE">
      <w:pPr>
        <w:numPr>
          <w:ilvl w:val="0"/>
          <w:numId w:val="30"/>
        </w:numPr>
        <w:rPr>
          <w:rFonts w:ascii="新細明體" w:hAnsi="新細明體" w:hint="eastAsia"/>
          <w:b/>
        </w:rPr>
      </w:pPr>
      <w:r w:rsidRPr="00F16B59">
        <w:rPr>
          <w:rFonts w:ascii="新細明體" w:hAnsi="新細明體" w:hint="eastAsia"/>
          <w:b/>
        </w:rPr>
        <w:t>下列各項事項，應經區分所有權人三分之二以上及其區分所有權比例合計三分之二以上</w:t>
      </w:r>
      <w:r w:rsidR="00B043BE">
        <w:rPr>
          <w:rFonts w:ascii="新細明體" w:hAnsi="新細明體" w:hint="eastAsia"/>
          <w:b/>
        </w:rPr>
        <w:t xml:space="preserve">  </w:t>
      </w:r>
    </w:p>
    <w:p w14:paraId="34F6512E" w14:textId="77777777" w:rsidR="008D70C9" w:rsidRPr="00F16B59" w:rsidRDefault="008D70C9" w:rsidP="00B043BE">
      <w:pPr>
        <w:ind w:left="980"/>
        <w:rPr>
          <w:rFonts w:ascii="新細明體" w:hAnsi="新細明體" w:hint="eastAsia"/>
          <w:b/>
        </w:rPr>
      </w:pPr>
      <w:r w:rsidRPr="00F16B59">
        <w:rPr>
          <w:rFonts w:ascii="新細明體" w:hAnsi="新細明體" w:hint="eastAsia"/>
          <w:b/>
        </w:rPr>
        <w:t>出席，以出席人數四分之三以上及其區分所有權比例佔出席人數所有權合計四分之三以上之同意行之。會議決議：</w:t>
      </w:r>
    </w:p>
    <w:p w14:paraId="68952CE6" w14:textId="77777777" w:rsidR="008D70C9" w:rsidRPr="00F16B59" w:rsidRDefault="00B043BE" w:rsidP="00B043BE">
      <w:pPr>
        <w:ind w:left="720"/>
        <w:rPr>
          <w:rFonts w:ascii="新細明體" w:hAnsi="新細明體" w:hint="eastAsia"/>
          <w:b/>
        </w:rPr>
      </w:pPr>
      <w:r>
        <w:rPr>
          <w:rFonts w:ascii="新細明體" w:hAnsi="新細明體" w:hint="eastAsia"/>
          <w:b/>
        </w:rPr>
        <w:t xml:space="preserve"> (一)</w:t>
      </w:r>
      <w:r w:rsidR="008D70C9" w:rsidRPr="00F16B59">
        <w:rPr>
          <w:rFonts w:ascii="新細明體" w:hAnsi="新細明體" w:hint="eastAsia"/>
          <w:b/>
        </w:rPr>
        <w:t>規約之訂定或變更。</w:t>
      </w:r>
    </w:p>
    <w:p w14:paraId="3DE84F91" w14:textId="77777777" w:rsidR="008D70C9" w:rsidRPr="00F16B59" w:rsidRDefault="00B043BE" w:rsidP="00B043BE">
      <w:pPr>
        <w:ind w:left="720"/>
        <w:rPr>
          <w:rFonts w:ascii="新細明體" w:hAnsi="新細明體" w:hint="eastAsia"/>
          <w:b/>
        </w:rPr>
      </w:pPr>
      <w:r>
        <w:rPr>
          <w:rFonts w:ascii="新細明體" w:hAnsi="新細明體" w:hint="eastAsia"/>
          <w:b/>
        </w:rPr>
        <w:t xml:space="preserve"> (二)</w:t>
      </w:r>
      <w:r w:rsidR="008D70C9" w:rsidRPr="00F16B59">
        <w:rPr>
          <w:rFonts w:ascii="新細明體" w:hAnsi="新細明體" w:hint="eastAsia"/>
          <w:b/>
        </w:rPr>
        <w:t>管理委員執行費用之支付項目及支付辦法。</w:t>
      </w:r>
    </w:p>
    <w:p w14:paraId="1441499E" w14:textId="77777777" w:rsidR="008D70C9" w:rsidRPr="00F16B59" w:rsidRDefault="00B043BE" w:rsidP="00B043BE">
      <w:pPr>
        <w:ind w:left="720"/>
        <w:rPr>
          <w:rFonts w:ascii="新細明體" w:hAnsi="新細明體" w:hint="eastAsia"/>
          <w:b/>
        </w:rPr>
      </w:pPr>
      <w:r>
        <w:rPr>
          <w:rFonts w:ascii="新細明體" w:hAnsi="新細明體" w:hint="eastAsia"/>
          <w:b/>
        </w:rPr>
        <w:t xml:space="preserve"> (三)</w:t>
      </w:r>
      <w:r w:rsidR="008D70C9" w:rsidRPr="00F16B59">
        <w:rPr>
          <w:rFonts w:ascii="新細明體" w:hAnsi="新細明體" w:hint="eastAsia"/>
          <w:b/>
        </w:rPr>
        <w:t>公寓大廈之重大修繕或改良。</w:t>
      </w:r>
    </w:p>
    <w:p w14:paraId="27B1E101" w14:textId="77777777" w:rsidR="008D70C9" w:rsidRPr="00F16B59" w:rsidRDefault="00B043BE" w:rsidP="00B043BE">
      <w:pPr>
        <w:ind w:left="720"/>
        <w:rPr>
          <w:rFonts w:ascii="新細明體" w:hAnsi="新細明體" w:hint="eastAsia"/>
          <w:b/>
        </w:rPr>
      </w:pPr>
      <w:r>
        <w:rPr>
          <w:rFonts w:ascii="新細明體" w:hAnsi="新細明體" w:hint="eastAsia"/>
          <w:b/>
        </w:rPr>
        <w:t xml:space="preserve"> (四)</w:t>
      </w:r>
      <w:r w:rsidR="008D70C9" w:rsidRPr="00F16B59">
        <w:rPr>
          <w:rFonts w:ascii="新細明體" w:hAnsi="新細明體" w:hint="eastAsia"/>
          <w:b/>
        </w:rPr>
        <w:t>公寓大廈有本條例第十三條第二款或第三款情形之一須重建者。</w:t>
      </w:r>
    </w:p>
    <w:p w14:paraId="6E11BC73" w14:textId="77777777" w:rsidR="008D70C9" w:rsidRPr="00F16B59" w:rsidRDefault="00B043BE" w:rsidP="00B043BE">
      <w:pPr>
        <w:ind w:left="720"/>
        <w:rPr>
          <w:rFonts w:ascii="新細明體" w:hAnsi="新細明體" w:hint="eastAsia"/>
          <w:b/>
        </w:rPr>
      </w:pPr>
      <w:r>
        <w:rPr>
          <w:rFonts w:ascii="新細明體" w:hAnsi="新細明體" w:hint="eastAsia"/>
          <w:b/>
        </w:rPr>
        <w:t xml:space="preserve"> (五)</w:t>
      </w:r>
      <w:r w:rsidR="008D70C9" w:rsidRPr="00F16B59">
        <w:rPr>
          <w:rFonts w:ascii="新細明體" w:hAnsi="新細明體" w:hint="eastAsia"/>
          <w:b/>
        </w:rPr>
        <w:t>住</w:t>
      </w:r>
      <w:r w:rsidR="00F16B59">
        <w:rPr>
          <w:rFonts w:ascii="新細明體" w:hAnsi="新細明體" w:hint="eastAsia"/>
          <w:b/>
        </w:rPr>
        <w:t>、</w:t>
      </w:r>
      <w:r w:rsidR="00F16B59" w:rsidRPr="001C0958">
        <w:rPr>
          <w:rFonts w:ascii="新細明體" w:hAnsi="新細明體" w:hint="eastAsia"/>
          <w:b/>
          <w:color w:val="FF0000"/>
        </w:rPr>
        <w:t>辦</w:t>
      </w:r>
      <w:r w:rsidR="008D70C9" w:rsidRPr="00F16B59">
        <w:rPr>
          <w:rFonts w:ascii="新細明體" w:hAnsi="新細明體" w:hint="eastAsia"/>
          <w:b/>
        </w:rPr>
        <w:t>戶之強制遷離或區分所有權之強制出讓。</w:t>
      </w:r>
    </w:p>
    <w:p w14:paraId="397786DB" w14:textId="77777777" w:rsidR="008D70C9" w:rsidRPr="00F16B59" w:rsidRDefault="00B043BE" w:rsidP="00B043BE">
      <w:pPr>
        <w:spacing w:line="280" w:lineRule="exact"/>
        <w:ind w:left="720"/>
        <w:rPr>
          <w:rFonts w:ascii="新細明體" w:hAnsi="新細明體" w:hint="eastAsia"/>
          <w:b/>
        </w:rPr>
      </w:pPr>
      <w:r>
        <w:rPr>
          <w:rFonts w:ascii="新細明體" w:hAnsi="新細明體" w:hint="eastAsia"/>
          <w:b/>
        </w:rPr>
        <w:t xml:space="preserve"> (六)</w:t>
      </w:r>
      <w:r w:rsidR="008D70C9" w:rsidRPr="00F16B59">
        <w:rPr>
          <w:rFonts w:ascii="新細明體" w:hAnsi="新細明體" w:hint="eastAsia"/>
          <w:b/>
        </w:rPr>
        <w:t>約定專用或約定共同事項。</w:t>
      </w:r>
    </w:p>
    <w:p w14:paraId="397D5BCC" w14:textId="77777777" w:rsidR="008D70C9" w:rsidRPr="00F16B59" w:rsidRDefault="00B043BE" w:rsidP="007F4FF4">
      <w:pPr>
        <w:spacing w:line="280" w:lineRule="exact"/>
        <w:ind w:left="720"/>
        <w:rPr>
          <w:rFonts w:ascii="新細明體" w:hAnsi="新細明體" w:hint="eastAsia"/>
          <w:b/>
        </w:rPr>
      </w:pPr>
      <w:r>
        <w:rPr>
          <w:rFonts w:ascii="新細明體" w:hAnsi="新細明體" w:hint="eastAsia"/>
          <w:b/>
        </w:rPr>
        <w:t xml:space="preserve"> (七)</w:t>
      </w:r>
      <w:r w:rsidR="008D70C9" w:rsidRPr="00F16B59">
        <w:rPr>
          <w:rFonts w:ascii="新細明體" w:hAnsi="新細明體" w:hint="eastAsia"/>
          <w:b/>
        </w:rPr>
        <w:t>其他依法令需由區分所有權人會議決議之事項。</w:t>
      </w:r>
    </w:p>
    <w:p w14:paraId="19376B97" w14:textId="77777777" w:rsidR="00B043BE" w:rsidRDefault="00B043BE" w:rsidP="00B043BE">
      <w:pPr>
        <w:rPr>
          <w:rFonts w:ascii="新細明體" w:hAnsi="新細明體" w:hint="eastAsia"/>
          <w:b/>
        </w:rPr>
      </w:pPr>
      <w:r>
        <w:rPr>
          <w:rFonts w:ascii="新細明體" w:hAnsi="新細明體" w:hint="eastAsia"/>
          <w:b/>
        </w:rPr>
        <w:t xml:space="preserve">    五、</w:t>
      </w:r>
      <w:r w:rsidR="008D70C9" w:rsidRPr="00F16B59">
        <w:rPr>
          <w:rFonts w:ascii="新細明體" w:hAnsi="新細明體" w:hint="eastAsia"/>
          <w:b/>
        </w:rPr>
        <w:t>會議之目的如為專有部分之約定共用事項，應先經該專有部分之區分所有權人書面同意，</w:t>
      </w:r>
      <w:r>
        <w:rPr>
          <w:rFonts w:ascii="新細明體" w:hAnsi="新細明體" w:hint="eastAsia"/>
          <w:b/>
        </w:rPr>
        <w:t xml:space="preserve">    </w:t>
      </w:r>
    </w:p>
    <w:p w14:paraId="7E274875" w14:textId="77777777" w:rsidR="008D70C9" w:rsidRPr="00F16B59" w:rsidRDefault="00B043BE" w:rsidP="00B043BE">
      <w:pPr>
        <w:rPr>
          <w:rFonts w:ascii="新細明體" w:hAnsi="新細明體" w:hint="eastAsia"/>
          <w:b/>
        </w:rPr>
      </w:pPr>
      <w:r>
        <w:rPr>
          <w:rFonts w:ascii="新細明體" w:hAnsi="新細明體" w:hint="eastAsia"/>
          <w:b/>
        </w:rPr>
        <w:t xml:space="preserve">        </w:t>
      </w:r>
      <w:r w:rsidR="008D70C9" w:rsidRPr="00F16B59">
        <w:rPr>
          <w:rFonts w:ascii="新細明體" w:hAnsi="新細明體" w:hint="eastAsia"/>
          <w:b/>
        </w:rPr>
        <w:t>始得成為議案。</w:t>
      </w:r>
    </w:p>
    <w:p w14:paraId="4413B115" w14:textId="77777777" w:rsidR="00B043BE" w:rsidRDefault="00B043BE" w:rsidP="00B043BE">
      <w:pPr>
        <w:rPr>
          <w:rFonts w:ascii="新細明體" w:hAnsi="新細明體" w:hint="eastAsia"/>
          <w:b/>
        </w:rPr>
      </w:pPr>
      <w:r>
        <w:rPr>
          <w:rFonts w:ascii="新細明體" w:hAnsi="新細明體" w:hint="eastAsia"/>
          <w:b/>
        </w:rPr>
        <w:t xml:space="preserve">    六、</w:t>
      </w:r>
      <w:r w:rsidR="008D70C9" w:rsidRPr="00F16B59">
        <w:rPr>
          <w:rFonts w:ascii="新細明體" w:hAnsi="新細明體" w:hint="eastAsia"/>
          <w:b/>
        </w:rPr>
        <w:t>會議之目的如對某專有部分之承租者或使用者有利害關係時，該等承租者或使用者經該</w:t>
      </w:r>
      <w:r>
        <w:rPr>
          <w:rFonts w:ascii="新細明體" w:hAnsi="新細明體" w:hint="eastAsia"/>
          <w:b/>
        </w:rPr>
        <w:t xml:space="preserve">   </w:t>
      </w:r>
    </w:p>
    <w:p w14:paraId="427D40C7" w14:textId="77777777" w:rsidR="008D70C9" w:rsidRPr="00F16B59" w:rsidRDefault="008D70C9" w:rsidP="00B043BE">
      <w:pPr>
        <w:ind w:left="980"/>
        <w:rPr>
          <w:rFonts w:ascii="新細明體" w:hAnsi="新細明體" w:hint="eastAsia"/>
          <w:b/>
        </w:rPr>
      </w:pPr>
      <w:r w:rsidRPr="00F16B59">
        <w:rPr>
          <w:rFonts w:ascii="新細明體" w:hAnsi="新細明體" w:hint="eastAsia"/>
          <w:b/>
        </w:rPr>
        <w:t>專有部分之區分所有權人同意，得列席區分所有權人會議陳述其意見。</w:t>
      </w:r>
    </w:p>
    <w:p w14:paraId="5A2AFD70" w14:textId="77777777" w:rsidR="00B043BE" w:rsidRDefault="00B043BE" w:rsidP="00B043BE">
      <w:pPr>
        <w:rPr>
          <w:rFonts w:ascii="新細明體" w:hAnsi="新細明體" w:hint="eastAsia"/>
          <w:b/>
        </w:rPr>
      </w:pPr>
      <w:r>
        <w:rPr>
          <w:rFonts w:ascii="新細明體" w:hAnsi="新細明體" w:hint="eastAsia"/>
          <w:b/>
        </w:rPr>
        <w:t xml:space="preserve">    七、</w:t>
      </w:r>
      <w:r w:rsidR="008D70C9" w:rsidRPr="00F16B59">
        <w:rPr>
          <w:rFonts w:ascii="新細明體" w:hAnsi="新細明體" w:hint="eastAsia"/>
          <w:b/>
        </w:rPr>
        <w:t>各專有部分之區分所有權人有一表決權。數人共有一專有部分者，該表決權應推由一人</w:t>
      </w:r>
      <w:r>
        <w:rPr>
          <w:rFonts w:ascii="新細明體" w:hAnsi="新細明體" w:hint="eastAsia"/>
          <w:b/>
        </w:rPr>
        <w:t xml:space="preserve">  </w:t>
      </w:r>
    </w:p>
    <w:p w14:paraId="3E49A826" w14:textId="77777777" w:rsidR="008D70C9" w:rsidRPr="00F16B59" w:rsidRDefault="00B043BE" w:rsidP="00B043BE">
      <w:pPr>
        <w:rPr>
          <w:rFonts w:ascii="新細明體" w:hAnsi="新細明體" w:hint="eastAsia"/>
          <w:b/>
        </w:rPr>
      </w:pPr>
      <w:r>
        <w:rPr>
          <w:rFonts w:ascii="新細明體" w:hAnsi="新細明體" w:hint="eastAsia"/>
          <w:b/>
        </w:rPr>
        <w:t xml:space="preserve">        </w:t>
      </w:r>
      <w:r w:rsidR="008D70C9" w:rsidRPr="00F16B59">
        <w:rPr>
          <w:rFonts w:ascii="新細明體" w:hAnsi="新細明體" w:hint="eastAsia"/>
          <w:b/>
        </w:rPr>
        <w:t>行使。</w:t>
      </w:r>
      <w:r>
        <w:rPr>
          <w:rFonts w:ascii="新細明體" w:hAnsi="新細明體" w:hint="eastAsia"/>
          <w:b/>
        </w:rPr>
        <w:t xml:space="preserve"> </w:t>
      </w:r>
    </w:p>
    <w:p w14:paraId="2AC49A50" w14:textId="77777777" w:rsidR="00B043BE" w:rsidRDefault="00B043BE" w:rsidP="00B043BE">
      <w:pPr>
        <w:rPr>
          <w:rFonts w:ascii="新細明體" w:hAnsi="新細明體" w:hint="eastAsia"/>
          <w:b/>
        </w:rPr>
      </w:pPr>
      <w:r>
        <w:rPr>
          <w:rFonts w:ascii="新細明體" w:hAnsi="新細明體" w:hint="eastAsia"/>
          <w:b/>
        </w:rPr>
        <w:t xml:space="preserve">    八、</w:t>
      </w:r>
      <w:r w:rsidR="008D70C9" w:rsidRPr="00F16B59">
        <w:rPr>
          <w:rFonts w:ascii="新細明體" w:hAnsi="新細明體" w:hint="eastAsia"/>
          <w:b/>
        </w:rPr>
        <w:t>區分所有權人得以書面委託他人代理出席。代理人應於簽到前，提出區分所有權人之出</w:t>
      </w:r>
      <w:r>
        <w:rPr>
          <w:rFonts w:ascii="新細明體" w:hAnsi="新細明體" w:hint="eastAsia"/>
          <w:b/>
        </w:rPr>
        <w:t xml:space="preserve">  </w:t>
      </w:r>
    </w:p>
    <w:p w14:paraId="5360C71A" w14:textId="77777777" w:rsidR="008D70C9" w:rsidRPr="00F16B59" w:rsidRDefault="00B043BE" w:rsidP="00B043BE">
      <w:pPr>
        <w:rPr>
          <w:rFonts w:ascii="新細明體" w:hAnsi="新細明體" w:hint="eastAsia"/>
          <w:b/>
        </w:rPr>
      </w:pPr>
      <w:r>
        <w:rPr>
          <w:rFonts w:ascii="新細明體" w:hAnsi="新細明體" w:hint="eastAsia"/>
          <w:b/>
        </w:rPr>
        <w:t xml:space="preserve">        </w:t>
      </w:r>
      <w:r w:rsidR="008D70C9" w:rsidRPr="00F16B59">
        <w:rPr>
          <w:rFonts w:ascii="新細明體" w:hAnsi="新細明體" w:hint="eastAsia"/>
          <w:b/>
        </w:rPr>
        <w:t>席委託書。</w:t>
      </w:r>
    </w:p>
    <w:p w14:paraId="42C31AB2" w14:textId="77777777" w:rsidR="00B043BE" w:rsidRDefault="00B043BE" w:rsidP="00B043BE">
      <w:pPr>
        <w:rPr>
          <w:rFonts w:ascii="新細明體" w:hAnsi="新細明體" w:hint="eastAsia"/>
          <w:b/>
        </w:rPr>
      </w:pPr>
      <w:r>
        <w:rPr>
          <w:rFonts w:ascii="新細明體" w:hAnsi="新細明體" w:hint="eastAsia"/>
          <w:b/>
        </w:rPr>
        <w:t xml:space="preserve">    九、</w:t>
      </w:r>
      <w:r w:rsidR="008D70C9" w:rsidRPr="00F16B59">
        <w:rPr>
          <w:rFonts w:ascii="新細明體" w:hAnsi="新細明體" w:hint="eastAsia"/>
          <w:b/>
        </w:rPr>
        <w:t>開會通知之發送，以開會前十五日登錄之區分所有權人名冊為據。區分所有權人資格於</w:t>
      </w:r>
      <w:r>
        <w:rPr>
          <w:rFonts w:ascii="新細明體" w:hAnsi="新細明體" w:hint="eastAsia"/>
          <w:b/>
        </w:rPr>
        <w:t xml:space="preserve">   </w:t>
      </w:r>
    </w:p>
    <w:p w14:paraId="51E3E7DE" w14:textId="77777777" w:rsidR="008D70C9" w:rsidRPr="00F16B59" w:rsidRDefault="00B043BE" w:rsidP="00B043BE">
      <w:pPr>
        <w:rPr>
          <w:rFonts w:ascii="新細明體" w:hAnsi="新細明體" w:hint="eastAsia"/>
          <w:b/>
        </w:rPr>
      </w:pPr>
      <w:r>
        <w:rPr>
          <w:rFonts w:ascii="新細明體" w:hAnsi="新細明體" w:hint="eastAsia"/>
          <w:b/>
        </w:rPr>
        <w:t xml:space="preserve">        </w:t>
      </w:r>
      <w:r w:rsidR="008D70C9" w:rsidRPr="00F16B59">
        <w:rPr>
          <w:rFonts w:ascii="新細明體" w:hAnsi="新細明體" w:hint="eastAsia"/>
          <w:b/>
        </w:rPr>
        <w:t>開會前如有異動時，取得資格者，應出具相關證明文件。</w:t>
      </w:r>
    </w:p>
    <w:p w14:paraId="2F431B3F" w14:textId="77777777" w:rsidR="007C4313" w:rsidRDefault="007C4313" w:rsidP="007C4313">
      <w:pPr>
        <w:rPr>
          <w:rFonts w:ascii="新細明體" w:hAnsi="新細明體" w:hint="eastAsia"/>
          <w:b/>
        </w:rPr>
      </w:pPr>
      <w:r>
        <w:rPr>
          <w:rFonts w:ascii="新細明體" w:hAnsi="新細明體" w:hint="eastAsia"/>
          <w:b/>
        </w:rPr>
        <w:t xml:space="preserve">    十、</w:t>
      </w:r>
      <w:r w:rsidR="008D70C9" w:rsidRPr="00F16B59">
        <w:rPr>
          <w:rFonts w:ascii="新細明體" w:hAnsi="新細明體" w:hint="eastAsia"/>
          <w:b/>
        </w:rPr>
        <w:t>區分所有權比例之計算，任一區分所有權人之區分所有權占全部區分所有權之五分之一</w:t>
      </w:r>
      <w:r>
        <w:rPr>
          <w:rFonts w:ascii="新細明體" w:hAnsi="新細明體" w:hint="eastAsia"/>
          <w:b/>
        </w:rPr>
        <w:t xml:space="preserve">  </w:t>
      </w:r>
    </w:p>
    <w:p w14:paraId="3C79136F" w14:textId="77777777" w:rsidR="008D70C9" w:rsidRPr="00F16B59" w:rsidRDefault="007C4313" w:rsidP="007C4313">
      <w:pPr>
        <w:rPr>
          <w:rFonts w:ascii="新細明體" w:hAnsi="新細明體" w:hint="eastAsia"/>
          <w:b/>
        </w:rPr>
      </w:pPr>
      <w:r>
        <w:rPr>
          <w:rFonts w:ascii="新細明體" w:hAnsi="新細明體" w:hint="eastAsia"/>
          <w:b/>
        </w:rPr>
        <w:lastRenderedPageBreak/>
        <w:t xml:space="preserve">        </w:t>
      </w:r>
      <w:r w:rsidR="008D70C9" w:rsidRPr="00F16B59">
        <w:rPr>
          <w:rFonts w:ascii="新細明體" w:hAnsi="新細明體" w:hint="eastAsia"/>
          <w:b/>
        </w:rPr>
        <w:t>以上者，其超過部分不予計算。</w:t>
      </w:r>
    </w:p>
    <w:p w14:paraId="0BEB511C" w14:textId="77777777" w:rsidR="007C4313" w:rsidRDefault="007C4313" w:rsidP="007C4313">
      <w:pPr>
        <w:rPr>
          <w:rFonts w:ascii="新細明體" w:hAnsi="新細明體" w:hint="eastAsia"/>
          <w:b/>
        </w:rPr>
      </w:pPr>
      <w:r>
        <w:rPr>
          <w:rFonts w:ascii="新細明體" w:hAnsi="新細明體" w:hint="eastAsia"/>
          <w:b/>
        </w:rPr>
        <w:t xml:space="preserve">  十一、</w:t>
      </w:r>
      <w:r w:rsidR="008D70C9" w:rsidRPr="00F16B59">
        <w:rPr>
          <w:rFonts w:ascii="新細明體" w:hAnsi="新細明體" w:hint="eastAsia"/>
          <w:b/>
        </w:rPr>
        <w:t>區分所有權人會議之決議事項，應作成會議紀錄，由主席簽名，於會後十五日內送達各</w:t>
      </w:r>
    </w:p>
    <w:p w14:paraId="5D935319" w14:textId="77777777" w:rsidR="008D70C9" w:rsidRPr="00F16B59" w:rsidRDefault="007C4313" w:rsidP="007C4313">
      <w:pPr>
        <w:rPr>
          <w:rFonts w:ascii="新細明體" w:hAnsi="新細明體" w:hint="eastAsia"/>
          <w:b/>
        </w:rPr>
      </w:pPr>
      <w:r>
        <w:rPr>
          <w:rFonts w:ascii="新細明體" w:hAnsi="新細明體" w:hint="eastAsia"/>
          <w:b/>
        </w:rPr>
        <w:t xml:space="preserve">        </w:t>
      </w:r>
      <w:r w:rsidR="008D70C9" w:rsidRPr="00F16B59">
        <w:rPr>
          <w:rFonts w:ascii="新細明體" w:hAnsi="新細明體" w:hint="eastAsia"/>
          <w:b/>
        </w:rPr>
        <w:t>區分所有權人並公告之。</w:t>
      </w:r>
    </w:p>
    <w:p w14:paraId="77E7BB33" w14:textId="77777777" w:rsidR="008D70C9" w:rsidRPr="00F16B59" w:rsidRDefault="007C4313" w:rsidP="007C4313">
      <w:pPr>
        <w:rPr>
          <w:rFonts w:ascii="新細明體" w:hAnsi="新細明體" w:hint="eastAsia"/>
          <w:b/>
        </w:rPr>
      </w:pPr>
      <w:r>
        <w:rPr>
          <w:rFonts w:ascii="新細明體" w:hAnsi="新細明體" w:hint="eastAsia"/>
          <w:b/>
        </w:rPr>
        <w:t xml:space="preserve">  十二、</w:t>
      </w:r>
      <w:r w:rsidR="008D70C9" w:rsidRPr="00F16B59">
        <w:rPr>
          <w:rFonts w:ascii="新細明體" w:hAnsi="新細明體" w:hint="eastAsia"/>
          <w:b/>
        </w:rPr>
        <w:t>會議紀錄應包括下列內容：</w:t>
      </w:r>
    </w:p>
    <w:p w14:paraId="10057A8F" w14:textId="77777777" w:rsidR="008D70C9" w:rsidRPr="00F16B59" w:rsidRDefault="007C4313" w:rsidP="007F4FF4">
      <w:pPr>
        <w:ind w:left="720"/>
        <w:rPr>
          <w:rFonts w:ascii="新細明體" w:hAnsi="新細明體" w:hint="eastAsia"/>
          <w:b/>
        </w:rPr>
      </w:pPr>
      <w:r>
        <w:rPr>
          <w:rFonts w:ascii="新細明體" w:hAnsi="新細明體" w:hint="eastAsia"/>
          <w:b/>
        </w:rPr>
        <w:t xml:space="preserve"> (一)</w:t>
      </w:r>
      <w:r w:rsidR="008D70C9" w:rsidRPr="00F16B59">
        <w:rPr>
          <w:rFonts w:ascii="新細明體" w:hAnsi="新細明體" w:hint="eastAsia"/>
          <w:b/>
        </w:rPr>
        <w:t>開會時間、地點。</w:t>
      </w:r>
    </w:p>
    <w:p w14:paraId="3D3B6A22" w14:textId="77777777" w:rsidR="008D70C9" w:rsidRPr="00F16B59" w:rsidRDefault="007C4313" w:rsidP="007F4FF4">
      <w:pPr>
        <w:ind w:left="720"/>
        <w:rPr>
          <w:rFonts w:ascii="新細明體" w:hAnsi="新細明體" w:hint="eastAsia"/>
          <w:b/>
        </w:rPr>
      </w:pPr>
      <w:r>
        <w:rPr>
          <w:rFonts w:ascii="新細明體" w:hAnsi="新細明體" w:hint="eastAsia"/>
          <w:b/>
        </w:rPr>
        <w:t xml:space="preserve"> (二)</w:t>
      </w:r>
      <w:r w:rsidR="008D70C9" w:rsidRPr="00F16B59">
        <w:rPr>
          <w:rFonts w:ascii="新細明體" w:hAnsi="新細明體" w:hint="eastAsia"/>
          <w:b/>
        </w:rPr>
        <w:t>出席區分所有權人總數、出席區分所有權人之區分所有權比例總數及所占之比例。</w:t>
      </w:r>
    </w:p>
    <w:p w14:paraId="2B637E4F" w14:textId="77777777" w:rsidR="008D70C9" w:rsidRPr="00F16B59" w:rsidRDefault="007C4313" w:rsidP="007C4313">
      <w:pPr>
        <w:ind w:left="720"/>
        <w:rPr>
          <w:rFonts w:ascii="新細明體" w:hAnsi="新細明體" w:hint="eastAsia"/>
          <w:b/>
        </w:rPr>
      </w:pPr>
      <w:r>
        <w:rPr>
          <w:rFonts w:ascii="新細明體" w:hAnsi="新細明體" w:hint="eastAsia"/>
          <w:b/>
        </w:rPr>
        <w:t xml:space="preserve"> (三)</w:t>
      </w:r>
      <w:r w:rsidR="008D70C9" w:rsidRPr="00F16B59">
        <w:rPr>
          <w:rFonts w:ascii="新細明體" w:hAnsi="新細明體" w:hint="eastAsia"/>
          <w:b/>
        </w:rPr>
        <w:t>討論事項之經過概要及決議事項內容。</w:t>
      </w:r>
    </w:p>
    <w:p w14:paraId="22F15C04" w14:textId="77777777" w:rsidR="008D70C9" w:rsidRPr="00F16B59" w:rsidRDefault="007C4313" w:rsidP="007F4FF4">
      <w:pPr>
        <w:spacing w:beforeLines="50" w:before="180"/>
        <w:rPr>
          <w:rFonts w:ascii="新細明體" w:hAnsi="新細明體" w:hint="eastAsia"/>
          <w:b/>
        </w:rPr>
      </w:pPr>
      <w:r>
        <w:rPr>
          <w:rFonts w:ascii="新細明體" w:hAnsi="新細明體" w:hint="eastAsia"/>
          <w:b/>
        </w:rPr>
        <w:t xml:space="preserve"> 第四條  </w:t>
      </w:r>
      <w:r w:rsidR="00CF7A65" w:rsidRPr="00F16B59">
        <w:rPr>
          <w:rFonts w:ascii="新細明體" w:hAnsi="新細明體" w:hint="eastAsia"/>
          <w:b/>
        </w:rPr>
        <w:t>公寓大廈有關文件之保管責任</w:t>
      </w:r>
    </w:p>
    <w:p w14:paraId="2063CB97" w14:textId="77777777" w:rsidR="007C4313" w:rsidRDefault="007C4313" w:rsidP="007C4313">
      <w:pPr>
        <w:ind w:left="960"/>
        <w:rPr>
          <w:rFonts w:ascii="新細明體" w:hAnsi="新細明體" w:hint="eastAsia"/>
          <w:b/>
        </w:rPr>
      </w:pPr>
      <w:r>
        <w:rPr>
          <w:rFonts w:ascii="新細明體" w:hAnsi="新細明體" w:hint="eastAsia"/>
          <w:b/>
        </w:rPr>
        <w:t xml:space="preserve"> </w:t>
      </w:r>
      <w:r w:rsidR="00CF7A65" w:rsidRPr="00F16B59">
        <w:rPr>
          <w:rFonts w:ascii="新細明體" w:hAnsi="新細明體" w:hint="eastAsia"/>
          <w:b/>
        </w:rPr>
        <w:t>規約、會議紀錄、簽到簿、出席委託書、使用執照謄本、竣工圖說及有關文件應由管理</w:t>
      </w:r>
      <w:r>
        <w:rPr>
          <w:rFonts w:ascii="新細明體" w:hAnsi="新細明體" w:hint="eastAsia"/>
          <w:b/>
        </w:rPr>
        <w:t xml:space="preserve">  </w:t>
      </w:r>
    </w:p>
    <w:p w14:paraId="2F8613EF" w14:textId="77777777" w:rsidR="00CF7A65" w:rsidRPr="00F16B59" w:rsidRDefault="007C4313" w:rsidP="007C4313">
      <w:pPr>
        <w:ind w:left="960"/>
        <w:rPr>
          <w:rFonts w:ascii="新細明體" w:hAnsi="新細明體" w:hint="eastAsia"/>
          <w:b/>
        </w:rPr>
      </w:pPr>
      <w:r>
        <w:rPr>
          <w:rFonts w:ascii="新細明體" w:hAnsi="新細明體" w:hint="eastAsia"/>
          <w:b/>
        </w:rPr>
        <w:t xml:space="preserve"> </w:t>
      </w:r>
      <w:r w:rsidR="00CF7A65" w:rsidRPr="00F16B59">
        <w:rPr>
          <w:rFonts w:ascii="新細明體" w:hAnsi="新細明體" w:hint="eastAsia"/>
          <w:b/>
        </w:rPr>
        <w:t>委員會負保管之責，區分所有權人或利害關係人如有書面請求閱覽時，不得拒絕。</w:t>
      </w:r>
    </w:p>
    <w:p w14:paraId="45B77484" w14:textId="77777777" w:rsidR="00CF7A65" w:rsidRPr="00F16B59" w:rsidRDefault="007C4313" w:rsidP="007C4313">
      <w:pPr>
        <w:spacing w:beforeLines="50" w:before="180" w:line="360" w:lineRule="exact"/>
        <w:rPr>
          <w:rFonts w:ascii="新細明體" w:hAnsi="新細明體" w:hint="eastAsia"/>
          <w:b/>
        </w:rPr>
      </w:pPr>
      <w:r>
        <w:rPr>
          <w:rFonts w:ascii="新細明體" w:hAnsi="新細明體" w:hint="eastAsia"/>
          <w:b/>
        </w:rPr>
        <w:t xml:space="preserve"> 第五條  </w:t>
      </w:r>
      <w:r w:rsidR="00CF7A65" w:rsidRPr="00F16B59">
        <w:rPr>
          <w:rFonts w:ascii="新細明體" w:hAnsi="新細明體" w:hint="eastAsia"/>
          <w:b/>
        </w:rPr>
        <w:t>管理委員會委員人數</w:t>
      </w:r>
    </w:p>
    <w:p w14:paraId="29FDCABD" w14:textId="77777777" w:rsidR="00CF7A65" w:rsidRPr="00F16B59" w:rsidRDefault="007C4313" w:rsidP="007F4FF4">
      <w:pPr>
        <w:ind w:left="960"/>
        <w:rPr>
          <w:rFonts w:ascii="新細明體" w:hAnsi="新細明體" w:hint="eastAsia"/>
          <w:b/>
        </w:rPr>
      </w:pPr>
      <w:r>
        <w:rPr>
          <w:rFonts w:ascii="新細明體" w:hAnsi="新細明體" w:hint="eastAsia"/>
          <w:b/>
        </w:rPr>
        <w:t xml:space="preserve"> </w:t>
      </w:r>
      <w:r w:rsidR="00CF7A65" w:rsidRPr="00F16B59">
        <w:rPr>
          <w:rFonts w:ascii="新細明體" w:hAnsi="新細明體" w:hint="eastAsia"/>
          <w:b/>
        </w:rPr>
        <w:t>為處理區分所有關係所生事務，本公寓大廈由區分所有權人及住戶選管理委員組成管理委員會。管理委員會組成如下：</w:t>
      </w:r>
    </w:p>
    <w:p w14:paraId="085785E3" w14:textId="77777777" w:rsidR="00CF7A65" w:rsidRPr="00F16B59" w:rsidRDefault="007C4313" w:rsidP="007C4313">
      <w:pPr>
        <w:rPr>
          <w:rFonts w:ascii="新細明體" w:hAnsi="新細明體" w:hint="eastAsia"/>
          <w:b/>
        </w:rPr>
      </w:pPr>
      <w:r>
        <w:rPr>
          <w:rFonts w:ascii="新細明體" w:hAnsi="新細明體" w:hint="eastAsia"/>
          <w:b/>
        </w:rPr>
        <w:t xml:space="preserve">    一、</w:t>
      </w:r>
      <w:r w:rsidR="00CF7A65" w:rsidRPr="00F16B59">
        <w:rPr>
          <w:rFonts w:ascii="新細明體" w:hAnsi="新細明體" w:hint="eastAsia"/>
          <w:b/>
        </w:rPr>
        <w:t>主任委員一席。</w:t>
      </w:r>
    </w:p>
    <w:p w14:paraId="20B8050C" w14:textId="77777777" w:rsidR="00CF7A65" w:rsidRPr="00F16B59" w:rsidRDefault="007C4313" w:rsidP="007C4313">
      <w:pPr>
        <w:rPr>
          <w:rFonts w:ascii="新細明體" w:hAnsi="新細明體" w:hint="eastAsia"/>
          <w:b/>
        </w:rPr>
      </w:pPr>
      <w:r>
        <w:rPr>
          <w:rFonts w:ascii="新細明體" w:hAnsi="新細明體" w:hint="eastAsia"/>
          <w:b/>
        </w:rPr>
        <w:t xml:space="preserve">    二、</w:t>
      </w:r>
      <w:r w:rsidR="00CF7A65" w:rsidRPr="00F16B59">
        <w:rPr>
          <w:rFonts w:ascii="新細明體" w:hAnsi="新細明體" w:hint="eastAsia"/>
          <w:b/>
        </w:rPr>
        <w:t>副主任委員一席。</w:t>
      </w:r>
    </w:p>
    <w:p w14:paraId="4EA65DF2" w14:textId="77777777" w:rsidR="00CF7A65" w:rsidRPr="00F16B59" w:rsidRDefault="007C4313" w:rsidP="007C4313">
      <w:pPr>
        <w:rPr>
          <w:rFonts w:ascii="新細明體" w:hAnsi="新細明體" w:hint="eastAsia"/>
          <w:b/>
        </w:rPr>
      </w:pPr>
      <w:r>
        <w:rPr>
          <w:rFonts w:ascii="新細明體" w:hAnsi="新細明體" w:hint="eastAsia"/>
          <w:b/>
        </w:rPr>
        <w:t xml:space="preserve">    三、</w:t>
      </w:r>
      <w:r w:rsidR="00CF7A65" w:rsidRPr="00F16B59">
        <w:rPr>
          <w:rFonts w:ascii="新細明體" w:hAnsi="新細明體" w:hint="eastAsia"/>
          <w:b/>
        </w:rPr>
        <w:t>財務委員一席。</w:t>
      </w:r>
    </w:p>
    <w:p w14:paraId="5F6EFCC8" w14:textId="77777777" w:rsidR="007C4313" w:rsidRDefault="007C4313" w:rsidP="007C4313">
      <w:pPr>
        <w:rPr>
          <w:rFonts w:ascii="新細明體" w:hAnsi="新細明體" w:hint="eastAsia"/>
          <w:b/>
        </w:rPr>
      </w:pPr>
      <w:r>
        <w:rPr>
          <w:rFonts w:ascii="新細明體" w:hAnsi="新細明體" w:hint="eastAsia"/>
          <w:b/>
        </w:rPr>
        <w:t xml:space="preserve">    四、</w:t>
      </w:r>
      <w:r w:rsidR="00CF7A65" w:rsidRPr="00F16B59">
        <w:rPr>
          <w:rFonts w:ascii="新細明體" w:hAnsi="新細明體" w:hint="eastAsia"/>
          <w:b/>
        </w:rPr>
        <w:t>事務委員十席(於現行十席事務委員中推舉一員擔任監察委員，但購買自設停車位者，至</w:t>
      </w:r>
      <w:r>
        <w:rPr>
          <w:rFonts w:ascii="新細明體" w:hAnsi="新細明體" w:hint="eastAsia"/>
          <w:b/>
        </w:rPr>
        <w:t xml:space="preserve">   </w:t>
      </w:r>
    </w:p>
    <w:p w14:paraId="3FE465C3" w14:textId="77777777" w:rsidR="00CF7A65" w:rsidRPr="00F16B59" w:rsidRDefault="007C4313" w:rsidP="007C4313">
      <w:pPr>
        <w:rPr>
          <w:rFonts w:ascii="新細明體" w:hAnsi="新細明體" w:hint="eastAsia"/>
          <w:b/>
        </w:rPr>
      </w:pPr>
      <w:r>
        <w:rPr>
          <w:rFonts w:ascii="新細明體" w:hAnsi="新細明體" w:hint="eastAsia"/>
          <w:b/>
        </w:rPr>
        <w:t xml:space="preserve">        </w:t>
      </w:r>
      <w:r w:rsidR="00CF7A65" w:rsidRPr="00F16B59">
        <w:rPr>
          <w:rFonts w:ascii="新細明體" w:hAnsi="新細明體" w:hint="eastAsia"/>
          <w:b/>
        </w:rPr>
        <w:t>多僅得推選委員名額一席)。</w:t>
      </w:r>
    </w:p>
    <w:p w14:paraId="3820D344" w14:textId="77777777" w:rsidR="00CF7A65" w:rsidRPr="00F16B59" w:rsidRDefault="00CF7A65" w:rsidP="007F4FF4">
      <w:pPr>
        <w:ind w:left="960"/>
        <w:rPr>
          <w:rFonts w:ascii="新細明體" w:hAnsi="新細明體" w:hint="eastAsia"/>
          <w:b/>
        </w:rPr>
      </w:pPr>
      <w:r w:rsidRPr="00F16B59">
        <w:rPr>
          <w:rFonts w:ascii="新細明體" w:hAnsi="新細明體" w:hint="eastAsia"/>
          <w:b/>
        </w:rPr>
        <w:t>上述委員之選任採選舉或連署推舉方式產生，其方式由該屆區分所有權人會議議決之。</w:t>
      </w:r>
    </w:p>
    <w:p w14:paraId="5E55A0FB" w14:textId="77777777" w:rsidR="00CF7A65" w:rsidRPr="00F16B59" w:rsidRDefault="00CF7A65" w:rsidP="007F4FF4">
      <w:pPr>
        <w:ind w:left="960"/>
        <w:rPr>
          <w:rFonts w:ascii="新細明體" w:hAnsi="新細明體" w:hint="eastAsia"/>
          <w:b/>
        </w:rPr>
      </w:pPr>
      <w:r w:rsidRPr="00F16B59">
        <w:rPr>
          <w:rFonts w:ascii="新細明體" w:hAnsi="新細明體" w:hint="eastAsia"/>
          <w:b/>
        </w:rPr>
        <w:t>計「快易居」之A棟選出5席管理委員；B棟選出5席管理委員 。商場區選出2席委員；車場區選出１席委員，全社區總計選出13席管理委員，並得依各區各置候補委員２席，共計８席候補委員。</w:t>
      </w:r>
    </w:p>
    <w:p w14:paraId="160DAFC0" w14:textId="77777777" w:rsidR="007C4313" w:rsidRDefault="00CF7A65" w:rsidP="007C4313">
      <w:pPr>
        <w:numPr>
          <w:ilvl w:val="0"/>
          <w:numId w:val="30"/>
        </w:numPr>
        <w:rPr>
          <w:rFonts w:ascii="新細明體" w:hAnsi="新細明體" w:hint="eastAsia"/>
          <w:b/>
        </w:rPr>
      </w:pPr>
      <w:r w:rsidRPr="00F16B59">
        <w:rPr>
          <w:rFonts w:ascii="新細明體" w:hAnsi="新細明體" w:hint="eastAsia"/>
          <w:b/>
        </w:rPr>
        <w:t>各區管理委員會得經該區區分所有權人</w:t>
      </w:r>
      <w:r w:rsidR="00373ADA" w:rsidRPr="00F16B59">
        <w:rPr>
          <w:rFonts w:ascii="新細明體" w:hAnsi="新細明體" w:hint="eastAsia"/>
          <w:b/>
        </w:rPr>
        <w:t>五分之一以上及其區分所有權比例合計五分之一</w:t>
      </w:r>
      <w:r w:rsidR="007C4313">
        <w:rPr>
          <w:rFonts w:ascii="新細明體" w:hAnsi="新細明體" w:hint="eastAsia"/>
          <w:b/>
        </w:rPr>
        <w:t xml:space="preserve">  </w:t>
      </w:r>
    </w:p>
    <w:p w14:paraId="261C282D" w14:textId="77777777" w:rsidR="00CF7A65" w:rsidRPr="00F16B59" w:rsidRDefault="00373ADA" w:rsidP="007C4313">
      <w:pPr>
        <w:ind w:left="980"/>
        <w:rPr>
          <w:rFonts w:ascii="新細明體" w:hAnsi="新細明體" w:hint="eastAsia"/>
          <w:b/>
        </w:rPr>
      </w:pPr>
      <w:r w:rsidRPr="00F16B59">
        <w:rPr>
          <w:rFonts w:ascii="新細明體" w:hAnsi="新細明體" w:hint="eastAsia"/>
          <w:b/>
        </w:rPr>
        <w:t>以上連署，由主任委員召</w:t>
      </w:r>
      <w:r w:rsidR="00CF7A65" w:rsidRPr="00F16B59">
        <w:rPr>
          <w:rFonts w:ascii="新細明體" w:hAnsi="新細明體" w:hint="eastAsia"/>
          <w:b/>
        </w:rPr>
        <w:t>開該區臨時區分所有權人會議，經該區區分所有權人二分之一以</w:t>
      </w:r>
      <w:r w:rsidR="000A7AA3" w:rsidRPr="00F16B59">
        <w:rPr>
          <w:rFonts w:ascii="新細明體" w:hAnsi="新細明體" w:hint="eastAsia"/>
          <w:b/>
        </w:rPr>
        <w:t>上</w:t>
      </w:r>
      <w:r w:rsidR="00CF7A65" w:rsidRPr="00F16B59">
        <w:rPr>
          <w:rFonts w:ascii="新細明體" w:hAnsi="新細明體" w:hint="eastAsia"/>
          <w:b/>
        </w:rPr>
        <w:t>及其區分所有權比例合計二分之一以上出席，以出席人數及區分所有權比例合計均過半數通過罷免委員。</w:t>
      </w:r>
    </w:p>
    <w:p w14:paraId="213E0E81" w14:textId="77777777" w:rsidR="00CF7A65" w:rsidRDefault="00373ADA" w:rsidP="00BA50B4">
      <w:pPr>
        <w:numPr>
          <w:ilvl w:val="0"/>
          <w:numId w:val="30"/>
        </w:numPr>
        <w:rPr>
          <w:rFonts w:ascii="新細明體" w:hAnsi="新細明體" w:hint="eastAsia"/>
          <w:b/>
        </w:rPr>
      </w:pPr>
      <w:r w:rsidRPr="00F16B59">
        <w:rPr>
          <w:rFonts w:ascii="新細明體" w:hAnsi="新細明體" w:hint="eastAsia"/>
          <w:b/>
        </w:rPr>
        <w:t>本會組織及委員職掌如附表(一)。</w:t>
      </w:r>
    </w:p>
    <w:p w14:paraId="64BF41A1" w14:textId="77777777" w:rsidR="00BA50B4" w:rsidRPr="00BA50B4" w:rsidRDefault="00BA50B4" w:rsidP="00BA50B4">
      <w:pPr>
        <w:numPr>
          <w:ilvl w:val="0"/>
          <w:numId w:val="30"/>
        </w:numPr>
        <w:rPr>
          <w:rFonts w:ascii="新細明體" w:hAnsi="新細明體" w:hint="eastAsia"/>
          <w:b/>
        </w:rPr>
      </w:pPr>
      <w:r>
        <w:rPr>
          <w:rFonts w:ascii="新細明體" w:hAnsi="新細明體" w:hint="eastAsia"/>
          <w:b/>
        </w:rPr>
        <w:t>當沒有人有意願擔任管理委員或管理委員候選人人數不足13席時，則由從未曾擔任管理委員的區分所有權人或其住戶，依向主管機關報備的區分所有權人名冊順序輪流擔任。其因故無法任職者，需繳交社區公共基金新台幣三仟元代替擔任管理委員的義務</w:t>
      </w:r>
      <w:r w:rsidR="00855565">
        <w:rPr>
          <w:rFonts w:ascii="新細明體" w:hAnsi="新細明體" w:hint="eastAsia"/>
          <w:b/>
        </w:rPr>
        <w:t>，並依序由後方區分所有權人或住戶遞補。</w:t>
      </w:r>
    </w:p>
    <w:p w14:paraId="1845A45E" w14:textId="77777777" w:rsidR="007C4313" w:rsidRPr="00F16B59" w:rsidRDefault="007C4313" w:rsidP="007C4313">
      <w:pPr>
        <w:spacing w:beforeLines="50" w:before="180"/>
        <w:rPr>
          <w:rFonts w:ascii="新細明體" w:hAnsi="新細明體" w:hint="eastAsia"/>
          <w:b/>
        </w:rPr>
      </w:pPr>
      <w:r>
        <w:rPr>
          <w:rFonts w:ascii="新細明體" w:hAnsi="新細明體" w:hint="eastAsia"/>
          <w:b/>
        </w:rPr>
        <w:t xml:space="preserve"> 第</w:t>
      </w:r>
      <w:r w:rsidR="0054414D">
        <w:rPr>
          <w:rFonts w:ascii="新細明體" w:hAnsi="新細明體" w:hint="eastAsia"/>
          <w:b/>
        </w:rPr>
        <w:t>六</w:t>
      </w:r>
      <w:r>
        <w:rPr>
          <w:rFonts w:ascii="新細明體" w:hAnsi="新細明體" w:hint="eastAsia"/>
          <w:b/>
        </w:rPr>
        <w:t xml:space="preserve">條  </w:t>
      </w:r>
      <w:r w:rsidR="00373ADA" w:rsidRPr="00F16B59">
        <w:rPr>
          <w:rFonts w:ascii="新細明體" w:hAnsi="新細明體" w:hint="eastAsia"/>
          <w:b/>
        </w:rPr>
        <w:t>管理委員會會議之召開</w:t>
      </w:r>
    </w:p>
    <w:p w14:paraId="42BF6CAF" w14:textId="77777777" w:rsidR="00373ADA" w:rsidRPr="00F16B59" w:rsidRDefault="007C4313" w:rsidP="007C4313">
      <w:pPr>
        <w:rPr>
          <w:rFonts w:ascii="新細明體" w:hAnsi="新細明體" w:hint="eastAsia"/>
          <w:b/>
        </w:rPr>
      </w:pPr>
      <w:r>
        <w:rPr>
          <w:rFonts w:ascii="新細明體" w:hAnsi="新細明體" w:hint="eastAsia"/>
          <w:b/>
        </w:rPr>
        <w:t xml:space="preserve">    一、</w:t>
      </w:r>
      <w:r w:rsidR="00373ADA" w:rsidRPr="00F16B59">
        <w:rPr>
          <w:rFonts w:ascii="新細明體" w:hAnsi="新細明體" w:hint="eastAsia"/>
          <w:b/>
        </w:rPr>
        <w:t>主任委員應每個月召開管理委員會會議乙次。</w:t>
      </w:r>
    </w:p>
    <w:p w14:paraId="44B95ACD" w14:textId="77777777" w:rsidR="007C4313" w:rsidRDefault="007C4313" w:rsidP="007C4313">
      <w:pPr>
        <w:rPr>
          <w:rFonts w:ascii="新細明體" w:hAnsi="新細明體" w:hint="eastAsia"/>
          <w:b/>
        </w:rPr>
      </w:pPr>
      <w:r>
        <w:rPr>
          <w:rFonts w:ascii="新細明體" w:hAnsi="新細明體" w:hint="eastAsia"/>
          <w:b/>
        </w:rPr>
        <w:t xml:space="preserve">    二、</w:t>
      </w:r>
      <w:r w:rsidR="00373ADA" w:rsidRPr="00F16B59">
        <w:rPr>
          <w:rFonts w:ascii="新細明體" w:hAnsi="新細明體" w:hint="eastAsia"/>
          <w:b/>
        </w:rPr>
        <w:t>發生重大事故有及時處理之必要，或經三分之一以上之委員請求召開管理委員會會議時，</w:t>
      </w:r>
      <w:r>
        <w:rPr>
          <w:rFonts w:ascii="新細明體" w:hAnsi="新細明體" w:hint="eastAsia"/>
          <w:b/>
        </w:rPr>
        <w:t xml:space="preserve">  </w:t>
      </w:r>
    </w:p>
    <w:p w14:paraId="15DD5386" w14:textId="77777777" w:rsidR="00373ADA" w:rsidRPr="00F16B59" w:rsidRDefault="007C4313" w:rsidP="007C4313">
      <w:pPr>
        <w:rPr>
          <w:rFonts w:ascii="新細明體" w:hAnsi="新細明體" w:hint="eastAsia"/>
          <w:b/>
        </w:rPr>
      </w:pPr>
      <w:r>
        <w:rPr>
          <w:rFonts w:ascii="新細明體" w:hAnsi="新細明體" w:hint="eastAsia"/>
          <w:b/>
        </w:rPr>
        <w:t xml:space="preserve">        </w:t>
      </w:r>
      <w:r w:rsidR="00373ADA" w:rsidRPr="00F16B59">
        <w:rPr>
          <w:rFonts w:ascii="新細明體" w:hAnsi="新細明體" w:hint="eastAsia"/>
          <w:b/>
        </w:rPr>
        <w:t>主任委員應儘速召開臨時管理委員會會議。</w:t>
      </w:r>
    </w:p>
    <w:p w14:paraId="66DA087B" w14:textId="77777777" w:rsidR="007C4313" w:rsidRDefault="007C4313" w:rsidP="007C4313">
      <w:pPr>
        <w:rPr>
          <w:rFonts w:ascii="新細明體" w:hAnsi="新細明體" w:hint="eastAsia"/>
          <w:b/>
        </w:rPr>
      </w:pPr>
      <w:r>
        <w:rPr>
          <w:rFonts w:ascii="新細明體" w:hAnsi="新細明體" w:hint="eastAsia"/>
          <w:b/>
        </w:rPr>
        <w:t xml:space="preserve">    三、</w:t>
      </w:r>
      <w:r w:rsidR="00373ADA" w:rsidRPr="00F16B59">
        <w:rPr>
          <w:rFonts w:ascii="新細明體" w:hAnsi="新細明體" w:hint="eastAsia"/>
          <w:b/>
        </w:rPr>
        <w:t>管理委員會會議應有過半數以上之委員出席參加，其討論事項應經出席委員過半數以上</w:t>
      </w:r>
    </w:p>
    <w:p w14:paraId="5584377D" w14:textId="77777777" w:rsidR="007C4313" w:rsidRDefault="007C4313" w:rsidP="007C4313">
      <w:pPr>
        <w:rPr>
          <w:rFonts w:ascii="新細明體" w:hAnsi="新細明體" w:hint="eastAsia"/>
          <w:b/>
        </w:rPr>
      </w:pPr>
      <w:r>
        <w:rPr>
          <w:rFonts w:ascii="新細明體" w:hAnsi="新細明體" w:hint="eastAsia"/>
          <w:b/>
        </w:rPr>
        <w:lastRenderedPageBreak/>
        <w:t xml:space="preserve">        </w:t>
      </w:r>
      <w:r w:rsidR="00373ADA" w:rsidRPr="00F16B59">
        <w:rPr>
          <w:rFonts w:ascii="新細明體" w:hAnsi="新細明體" w:hint="eastAsia"/>
          <w:b/>
        </w:rPr>
        <w:t>之決議通過，住戶對決議有異議時，得以二分之一以上「區分所有」單位(區分所有權人、</w:t>
      </w:r>
      <w:r>
        <w:rPr>
          <w:rFonts w:ascii="新細明體" w:hAnsi="新細明體" w:hint="eastAsia"/>
          <w:b/>
        </w:rPr>
        <w:t xml:space="preserve"> </w:t>
      </w:r>
    </w:p>
    <w:p w14:paraId="4C51AA53" w14:textId="77777777" w:rsidR="007C4313" w:rsidRDefault="007C4313" w:rsidP="007C4313">
      <w:pPr>
        <w:rPr>
          <w:rFonts w:ascii="新細明體" w:hAnsi="新細明體" w:hint="eastAsia"/>
          <w:b/>
        </w:rPr>
      </w:pPr>
      <w:r>
        <w:rPr>
          <w:rFonts w:ascii="新細明體" w:hAnsi="新細明體" w:hint="eastAsia"/>
          <w:b/>
        </w:rPr>
        <w:t xml:space="preserve">        </w:t>
      </w:r>
      <w:r w:rsidR="00373ADA" w:rsidRPr="00F16B59">
        <w:rPr>
          <w:rFonts w:ascii="新細明體" w:hAnsi="新細明體" w:hint="eastAsia"/>
          <w:b/>
        </w:rPr>
        <w:t>承租人、借用人)之連署提出異議，請求撤銷或變更，管委會如不接受時應即召開區分所</w:t>
      </w:r>
      <w:r>
        <w:rPr>
          <w:rFonts w:ascii="新細明體" w:hAnsi="新細明體" w:hint="eastAsia"/>
          <w:b/>
        </w:rPr>
        <w:t xml:space="preserve">   </w:t>
      </w:r>
    </w:p>
    <w:p w14:paraId="74000BEA" w14:textId="77777777" w:rsidR="00373ADA" w:rsidRPr="00F16B59" w:rsidRDefault="007C4313" w:rsidP="007C4313">
      <w:pPr>
        <w:rPr>
          <w:rFonts w:ascii="新細明體" w:hAnsi="新細明體" w:hint="eastAsia"/>
          <w:b/>
        </w:rPr>
      </w:pPr>
      <w:r>
        <w:rPr>
          <w:rFonts w:ascii="新細明體" w:hAnsi="新細明體" w:hint="eastAsia"/>
          <w:b/>
        </w:rPr>
        <w:t xml:space="preserve">        </w:t>
      </w:r>
      <w:r w:rsidR="00373ADA" w:rsidRPr="00F16B59">
        <w:rPr>
          <w:rFonts w:ascii="新細明體" w:hAnsi="新細明體" w:hint="eastAsia"/>
          <w:b/>
        </w:rPr>
        <w:t>有權人會議提請表決。</w:t>
      </w:r>
    </w:p>
    <w:p w14:paraId="40D60113" w14:textId="77777777" w:rsidR="00373ADA" w:rsidRPr="00F16B59" w:rsidRDefault="007C4313" w:rsidP="007C4313">
      <w:pPr>
        <w:rPr>
          <w:rFonts w:ascii="新細明體" w:hAnsi="新細明體" w:hint="eastAsia"/>
          <w:b/>
        </w:rPr>
      </w:pPr>
      <w:r>
        <w:rPr>
          <w:rFonts w:ascii="新細明體" w:hAnsi="新細明體" w:hint="eastAsia"/>
          <w:b/>
        </w:rPr>
        <w:t xml:space="preserve">    四、</w:t>
      </w:r>
      <w:r w:rsidR="00373ADA" w:rsidRPr="00F16B59">
        <w:rPr>
          <w:rFonts w:ascii="新細明體" w:hAnsi="新細明體" w:hint="eastAsia"/>
          <w:b/>
        </w:rPr>
        <w:t>有關管理委員會之會議紀錄，應包括下列內容：</w:t>
      </w:r>
    </w:p>
    <w:p w14:paraId="6CF4137C" w14:textId="77777777" w:rsidR="00373ADA" w:rsidRPr="00F16B59" w:rsidRDefault="00325761" w:rsidP="007F4FF4">
      <w:pPr>
        <w:ind w:left="720"/>
        <w:rPr>
          <w:rFonts w:ascii="新細明體" w:hAnsi="新細明體" w:hint="eastAsia"/>
          <w:b/>
        </w:rPr>
      </w:pPr>
      <w:r>
        <w:rPr>
          <w:rFonts w:ascii="新細明體" w:hAnsi="新細明體" w:hint="eastAsia"/>
          <w:b/>
        </w:rPr>
        <w:t xml:space="preserve"> (一)</w:t>
      </w:r>
      <w:r w:rsidR="00373ADA" w:rsidRPr="00F16B59">
        <w:rPr>
          <w:rFonts w:ascii="新細明體" w:hAnsi="新細明體" w:hint="eastAsia"/>
          <w:b/>
        </w:rPr>
        <w:t>開會時間、地點。</w:t>
      </w:r>
    </w:p>
    <w:p w14:paraId="6A9C773A" w14:textId="77777777" w:rsidR="00373ADA" w:rsidRPr="00F16B59" w:rsidRDefault="00325761" w:rsidP="007F4FF4">
      <w:pPr>
        <w:ind w:left="720"/>
        <w:rPr>
          <w:rFonts w:ascii="新細明體" w:hAnsi="新細明體" w:hint="eastAsia"/>
          <w:b/>
        </w:rPr>
      </w:pPr>
      <w:r>
        <w:rPr>
          <w:rFonts w:ascii="新細明體" w:hAnsi="新細明體" w:hint="eastAsia"/>
          <w:b/>
        </w:rPr>
        <w:t xml:space="preserve"> (二)</w:t>
      </w:r>
      <w:r w:rsidR="00373ADA" w:rsidRPr="00F16B59">
        <w:rPr>
          <w:rFonts w:ascii="新細明體" w:hAnsi="新細明體" w:hint="eastAsia"/>
          <w:b/>
        </w:rPr>
        <w:t>出席人員及列席人員名單。</w:t>
      </w:r>
    </w:p>
    <w:p w14:paraId="0F96DD97" w14:textId="77777777" w:rsidR="00373ADA" w:rsidRPr="00F16B59" w:rsidRDefault="00325761" w:rsidP="00325761">
      <w:pPr>
        <w:rPr>
          <w:rFonts w:ascii="新細明體" w:hAnsi="新細明體" w:hint="eastAsia"/>
          <w:b/>
        </w:rPr>
      </w:pPr>
      <w:r>
        <w:rPr>
          <w:rFonts w:ascii="新細明體" w:hAnsi="新細明體" w:hint="eastAsia"/>
          <w:b/>
        </w:rPr>
        <w:t xml:space="preserve">       (三)</w:t>
      </w:r>
      <w:r w:rsidR="00373ADA" w:rsidRPr="00F16B59">
        <w:rPr>
          <w:rFonts w:ascii="新細明體" w:hAnsi="新細明體" w:hint="eastAsia"/>
          <w:b/>
        </w:rPr>
        <w:t>討論事項之經過概要及決議事項內容。</w:t>
      </w:r>
    </w:p>
    <w:p w14:paraId="29BFA473" w14:textId="77777777" w:rsidR="00CF7A65" w:rsidRPr="00F16B59" w:rsidRDefault="00325761" w:rsidP="00325761">
      <w:pPr>
        <w:rPr>
          <w:rFonts w:ascii="新細明體" w:hAnsi="新細明體" w:hint="eastAsia"/>
          <w:b/>
        </w:rPr>
      </w:pPr>
      <w:r>
        <w:rPr>
          <w:rFonts w:ascii="新細明體" w:hAnsi="新細明體" w:hint="eastAsia"/>
          <w:b/>
        </w:rPr>
        <w:t xml:space="preserve">    五、</w:t>
      </w:r>
      <w:r w:rsidR="002A6E78" w:rsidRPr="00F16B59">
        <w:rPr>
          <w:rFonts w:ascii="新細明體" w:hAnsi="新細明體" w:hint="eastAsia"/>
          <w:b/>
        </w:rPr>
        <w:t>委員因故不能出席管理委員會時，得以書面委託選區其他候補委員出席行使權利。</w:t>
      </w:r>
    </w:p>
    <w:p w14:paraId="3814AB44" w14:textId="77777777" w:rsidR="002A6E78" w:rsidRPr="00F16B59" w:rsidRDefault="00325761" w:rsidP="00325761">
      <w:pPr>
        <w:rPr>
          <w:rFonts w:ascii="新細明體" w:hAnsi="新細明體" w:hint="eastAsia"/>
          <w:b/>
        </w:rPr>
      </w:pPr>
      <w:r>
        <w:rPr>
          <w:rFonts w:ascii="新細明體" w:hAnsi="新細明體" w:hint="eastAsia"/>
          <w:b/>
        </w:rPr>
        <w:t xml:space="preserve">    六、</w:t>
      </w:r>
      <w:r w:rsidR="002A6E78" w:rsidRPr="00F16B59">
        <w:rPr>
          <w:rFonts w:ascii="新細明體" w:hAnsi="新細明體" w:hint="eastAsia"/>
          <w:b/>
        </w:rPr>
        <w:t>委員任職期間遇事不能與會行使職權之委任辦法：</w:t>
      </w:r>
    </w:p>
    <w:p w14:paraId="0BFB213B" w14:textId="77777777" w:rsidR="00325761" w:rsidRDefault="00325761" w:rsidP="007F4FF4">
      <w:pPr>
        <w:ind w:left="720"/>
        <w:rPr>
          <w:rFonts w:ascii="新細明體" w:hAnsi="新細明體" w:hint="eastAsia"/>
          <w:b/>
        </w:rPr>
      </w:pPr>
      <w:r>
        <w:rPr>
          <w:rFonts w:ascii="新細明體" w:hAnsi="新細明體" w:hint="eastAsia"/>
          <w:b/>
        </w:rPr>
        <w:t xml:space="preserve"> (一)</w:t>
      </w:r>
      <w:r w:rsidR="002A6E78" w:rsidRPr="00F16B59">
        <w:rPr>
          <w:rFonts w:ascii="新細明體" w:hAnsi="新細明體" w:hint="eastAsia"/>
          <w:b/>
        </w:rPr>
        <w:t>例行管理委員會議：主任委員、副主任委員、財務委員遇事可相互授權，其它委員遇</w:t>
      </w:r>
      <w:r>
        <w:rPr>
          <w:rFonts w:ascii="新細明體" w:hAnsi="新細明體" w:hint="eastAsia"/>
          <w:b/>
        </w:rPr>
        <w:t xml:space="preserve">   </w:t>
      </w:r>
    </w:p>
    <w:p w14:paraId="3C367986" w14:textId="77777777" w:rsidR="002A6E78" w:rsidRPr="00F16B59" w:rsidRDefault="00325761" w:rsidP="007F4FF4">
      <w:pPr>
        <w:ind w:left="720"/>
        <w:rPr>
          <w:rFonts w:ascii="新細明體" w:hAnsi="新細明體" w:hint="eastAsia"/>
          <w:b/>
        </w:rPr>
      </w:pPr>
      <w:r>
        <w:rPr>
          <w:rFonts w:ascii="新細明體" w:hAnsi="新細明體" w:hint="eastAsia"/>
          <w:b/>
        </w:rPr>
        <w:t xml:space="preserve">     </w:t>
      </w:r>
      <w:r w:rsidR="002A6E78" w:rsidRPr="00F16B59">
        <w:rPr>
          <w:rFonts w:ascii="新細明體" w:hAnsi="新細明體" w:hint="eastAsia"/>
          <w:b/>
        </w:rPr>
        <w:t>事可</w:t>
      </w:r>
      <w:r w:rsidR="00803D6A" w:rsidRPr="00F16B59">
        <w:rPr>
          <w:rFonts w:ascii="新細明體" w:hAnsi="新細明體" w:hint="eastAsia"/>
          <w:b/>
        </w:rPr>
        <w:t>具結授權委任各該棟候補委員與會並行使職權。</w:t>
      </w:r>
    </w:p>
    <w:p w14:paraId="10E0E026" w14:textId="77777777" w:rsidR="00325761" w:rsidRDefault="00803D6A" w:rsidP="00325761">
      <w:pPr>
        <w:numPr>
          <w:ilvl w:val="0"/>
          <w:numId w:val="31"/>
        </w:numPr>
        <w:rPr>
          <w:rFonts w:ascii="新細明體" w:hAnsi="新細明體" w:hint="eastAsia"/>
          <w:b/>
        </w:rPr>
      </w:pPr>
      <w:r w:rsidRPr="00F16B59">
        <w:rPr>
          <w:rFonts w:ascii="新細明體" w:hAnsi="新細明體" w:hint="eastAsia"/>
          <w:b/>
        </w:rPr>
        <w:t>管理委員於任期間，無故不到會達三次以上，管理委員會得除名另以候補委員候補之，</w:t>
      </w:r>
      <w:r w:rsidR="00325761">
        <w:rPr>
          <w:rFonts w:ascii="新細明體" w:hAnsi="新細明體" w:hint="eastAsia"/>
          <w:b/>
        </w:rPr>
        <w:t xml:space="preserve">  </w:t>
      </w:r>
    </w:p>
    <w:p w14:paraId="1E03DCCF" w14:textId="77777777" w:rsidR="00803D6A" w:rsidRPr="00F16B59" w:rsidRDefault="00803D6A" w:rsidP="00325761">
      <w:pPr>
        <w:ind w:left="1260"/>
        <w:rPr>
          <w:rFonts w:ascii="新細明體" w:hAnsi="新細明體" w:hint="eastAsia"/>
          <w:b/>
        </w:rPr>
      </w:pPr>
      <w:r w:rsidRPr="00F16B59">
        <w:rPr>
          <w:rFonts w:ascii="新細明體" w:hAnsi="新細明體" w:hint="eastAsia"/>
          <w:b/>
        </w:rPr>
        <w:t>若候補委員亦經管理委員除名則該區委員，以前述補選或推舉方式產生遞補委員，以維社區公共事務之完整運行。</w:t>
      </w:r>
    </w:p>
    <w:p w14:paraId="153AC439" w14:textId="77777777" w:rsidR="00803D6A" w:rsidRPr="00F16B59" w:rsidRDefault="00325761" w:rsidP="00325761">
      <w:pPr>
        <w:spacing w:beforeLines="50" w:before="180"/>
        <w:rPr>
          <w:rFonts w:ascii="新細明體" w:hAnsi="新細明體" w:hint="eastAsia"/>
          <w:b/>
        </w:rPr>
      </w:pPr>
      <w:r>
        <w:rPr>
          <w:rFonts w:ascii="新細明體" w:hAnsi="新細明體" w:hint="eastAsia"/>
          <w:b/>
        </w:rPr>
        <w:t xml:space="preserve"> 第七條  </w:t>
      </w:r>
      <w:r w:rsidR="00803D6A" w:rsidRPr="00F16B59">
        <w:rPr>
          <w:rFonts w:ascii="新細明體" w:hAnsi="新細明體" w:hint="eastAsia"/>
          <w:b/>
        </w:rPr>
        <w:t>主任委員、副主任委員、財務委員之資格及選任</w:t>
      </w:r>
    </w:p>
    <w:p w14:paraId="0A867C14" w14:textId="77777777" w:rsidR="00803D6A" w:rsidRPr="00F16B59" w:rsidRDefault="00325761" w:rsidP="00325761">
      <w:pPr>
        <w:rPr>
          <w:rFonts w:ascii="新細明體" w:hAnsi="新細明體" w:hint="eastAsia"/>
          <w:b/>
        </w:rPr>
      </w:pPr>
      <w:r>
        <w:rPr>
          <w:rFonts w:ascii="新細明體" w:hAnsi="新細明體" w:hint="eastAsia"/>
          <w:b/>
        </w:rPr>
        <w:t xml:space="preserve">    一、</w:t>
      </w:r>
      <w:r w:rsidR="00803D6A" w:rsidRPr="00F16B59">
        <w:rPr>
          <w:rFonts w:ascii="新細明體" w:hAnsi="新細明體" w:hint="eastAsia"/>
          <w:b/>
        </w:rPr>
        <w:t>主任委員、副主任委員、財務委員及事務委員由管理委員互選之。</w:t>
      </w:r>
    </w:p>
    <w:p w14:paraId="6452B5AC" w14:textId="77777777" w:rsidR="00803D6A" w:rsidRPr="00F16B59" w:rsidRDefault="00325761" w:rsidP="00325761">
      <w:pPr>
        <w:rPr>
          <w:rFonts w:ascii="新細明體" w:hAnsi="新細明體" w:hint="eastAsia"/>
          <w:b/>
        </w:rPr>
      </w:pPr>
      <w:r>
        <w:rPr>
          <w:rFonts w:ascii="新細明體" w:hAnsi="新細明體" w:hint="eastAsia"/>
          <w:b/>
        </w:rPr>
        <w:t xml:space="preserve">    二、</w:t>
      </w:r>
      <w:r w:rsidR="00803D6A" w:rsidRPr="00F16B59">
        <w:rPr>
          <w:rFonts w:ascii="新細明體" w:hAnsi="新細明體" w:hint="eastAsia"/>
          <w:b/>
        </w:rPr>
        <w:t>主任委員、副主任委員及財務委員均須為區分所有權人或其配偶或直系血親。</w:t>
      </w:r>
    </w:p>
    <w:p w14:paraId="54108058" w14:textId="77777777" w:rsidR="00803D6A" w:rsidRPr="00F16B59" w:rsidRDefault="00325761" w:rsidP="00325761">
      <w:pPr>
        <w:rPr>
          <w:rFonts w:ascii="新細明體" w:hAnsi="新細明體" w:hint="eastAsia"/>
          <w:b/>
        </w:rPr>
      </w:pPr>
      <w:r>
        <w:rPr>
          <w:rFonts w:ascii="新細明體" w:hAnsi="新細明體" w:hint="eastAsia"/>
          <w:b/>
        </w:rPr>
        <w:t xml:space="preserve">    三、</w:t>
      </w:r>
      <w:r w:rsidR="00803D6A" w:rsidRPr="00F16B59">
        <w:rPr>
          <w:rFonts w:ascii="新細明體" w:hAnsi="新細明體" w:hint="eastAsia"/>
          <w:b/>
        </w:rPr>
        <w:t>管理委員應以下列方式選任：</w:t>
      </w:r>
    </w:p>
    <w:p w14:paraId="18188949" w14:textId="77777777" w:rsidR="00325761" w:rsidRDefault="00325761" w:rsidP="00325761">
      <w:pPr>
        <w:rPr>
          <w:rFonts w:ascii="新細明體" w:hAnsi="新細明體" w:hint="eastAsia"/>
          <w:b/>
        </w:rPr>
      </w:pPr>
      <w:r>
        <w:rPr>
          <w:rFonts w:ascii="新細明體" w:hAnsi="新細明體" w:hint="eastAsia"/>
          <w:b/>
        </w:rPr>
        <w:t xml:space="preserve">       (一)</w:t>
      </w:r>
      <w:r w:rsidR="00803D6A" w:rsidRPr="00F16B59">
        <w:rPr>
          <w:rFonts w:ascii="新細明體" w:hAnsi="新細明體" w:hint="eastAsia"/>
          <w:b/>
        </w:rPr>
        <w:t>選舉：依各選區採無記名連記法選舉，並以獲出席區分所有權人及其區分所有權比例</w:t>
      </w:r>
      <w:r>
        <w:rPr>
          <w:rFonts w:ascii="新細明體" w:hAnsi="新細明體" w:hint="eastAsia"/>
          <w:b/>
        </w:rPr>
        <w:t xml:space="preserve">  </w:t>
      </w:r>
    </w:p>
    <w:p w14:paraId="00577CC8" w14:textId="77777777" w:rsidR="00803D6A" w:rsidRPr="00F16B59" w:rsidRDefault="00325761" w:rsidP="00325761">
      <w:pPr>
        <w:rPr>
          <w:rFonts w:ascii="新細明體" w:hAnsi="新細明體" w:hint="eastAsia"/>
          <w:b/>
        </w:rPr>
      </w:pPr>
      <w:r>
        <w:rPr>
          <w:rFonts w:ascii="新細明體" w:hAnsi="新細明體" w:hint="eastAsia"/>
          <w:b/>
        </w:rPr>
        <w:t xml:space="preserve">                </w:t>
      </w:r>
      <w:r w:rsidR="00803D6A" w:rsidRPr="00F16B59">
        <w:rPr>
          <w:rFonts w:ascii="新細明體" w:hAnsi="新細明體" w:hint="eastAsia"/>
          <w:b/>
        </w:rPr>
        <w:t>多者為當選。</w:t>
      </w:r>
    </w:p>
    <w:p w14:paraId="375AAE2B" w14:textId="77777777" w:rsidR="00325761" w:rsidRDefault="00325761" w:rsidP="00325761">
      <w:pPr>
        <w:ind w:left="830"/>
        <w:rPr>
          <w:rFonts w:ascii="新細明體" w:hAnsi="新細明體" w:hint="eastAsia"/>
          <w:b/>
        </w:rPr>
      </w:pPr>
      <w:r>
        <w:rPr>
          <w:rFonts w:ascii="新細明體" w:hAnsi="新細明體" w:hint="eastAsia"/>
          <w:b/>
        </w:rPr>
        <w:t>(二)</w:t>
      </w:r>
      <w:r w:rsidR="00803D6A" w:rsidRPr="00F16B59">
        <w:rPr>
          <w:rFonts w:ascii="新細明體" w:hAnsi="新細明體" w:hint="eastAsia"/>
          <w:b/>
        </w:rPr>
        <w:t>推舉：依各選區個自以連署推舉方式產生足額管理委員，被推舉者獲連署人數不得少</w:t>
      </w:r>
      <w:r>
        <w:rPr>
          <w:rFonts w:ascii="新細明體" w:hAnsi="新細明體" w:hint="eastAsia"/>
          <w:b/>
        </w:rPr>
        <w:t xml:space="preserve"> </w:t>
      </w:r>
    </w:p>
    <w:p w14:paraId="2CD8733A" w14:textId="77777777" w:rsidR="00803D6A" w:rsidRPr="00F16B59" w:rsidRDefault="00325761" w:rsidP="00325761">
      <w:pPr>
        <w:ind w:left="1260"/>
        <w:rPr>
          <w:rFonts w:ascii="新細明體" w:hAnsi="新細明體" w:hint="eastAsia"/>
          <w:b/>
        </w:rPr>
      </w:pPr>
      <w:r>
        <w:rPr>
          <w:rFonts w:ascii="新細明體" w:hAnsi="新細明體" w:hint="eastAsia"/>
          <w:b/>
        </w:rPr>
        <w:t xml:space="preserve">      </w:t>
      </w:r>
      <w:r w:rsidR="00803D6A" w:rsidRPr="00F16B59">
        <w:rPr>
          <w:rFonts w:ascii="新細明體" w:hAnsi="新細明體" w:hint="eastAsia"/>
          <w:b/>
        </w:rPr>
        <w:t>於該棟之區分所有單位數1/5以下，始得擔任管理委員。</w:t>
      </w:r>
    </w:p>
    <w:p w14:paraId="06C94480" w14:textId="77777777" w:rsidR="00803D6A" w:rsidRPr="00F16B59" w:rsidRDefault="00803D6A" w:rsidP="007F4FF4">
      <w:pPr>
        <w:ind w:left="480"/>
        <w:rPr>
          <w:rFonts w:ascii="新細明體" w:hAnsi="新細明體" w:hint="eastAsia"/>
          <w:b/>
        </w:rPr>
      </w:pPr>
      <w:r w:rsidRPr="00F16B59">
        <w:rPr>
          <w:rFonts w:ascii="新細明體" w:hAnsi="新細明體" w:hint="eastAsia"/>
          <w:b/>
        </w:rPr>
        <w:t>四、委員之任期為一年，連選得連任，管理委員為無薪給榮譽職。</w:t>
      </w:r>
    </w:p>
    <w:p w14:paraId="7255A077" w14:textId="77777777" w:rsidR="00325761" w:rsidRDefault="0093544A" w:rsidP="00325761">
      <w:pPr>
        <w:ind w:left="480"/>
        <w:rPr>
          <w:rFonts w:ascii="新細明體" w:hAnsi="新細明體" w:hint="eastAsia"/>
          <w:b/>
        </w:rPr>
      </w:pPr>
      <w:r w:rsidRPr="00F16B59">
        <w:rPr>
          <w:rFonts w:ascii="新細明體" w:hAnsi="新細明體" w:hint="eastAsia"/>
          <w:b/>
        </w:rPr>
        <w:t>五、主任委員、副主任委員、財務委員及管理委員有下列情事之一者，即當然解任。</w:t>
      </w:r>
      <w:r w:rsidR="00325761">
        <w:rPr>
          <w:rFonts w:ascii="新細明體" w:hAnsi="新細明體" w:hint="eastAsia"/>
          <w:b/>
        </w:rPr>
        <w:t xml:space="preserve">  </w:t>
      </w:r>
    </w:p>
    <w:p w14:paraId="59F9D763" w14:textId="77777777" w:rsidR="0093544A" w:rsidRPr="00F16B59" w:rsidRDefault="00325761" w:rsidP="00325761">
      <w:pPr>
        <w:ind w:left="480"/>
        <w:rPr>
          <w:rFonts w:ascii="新細明體" w:hAnsi="新細明體" w:hint="eastAsia"/>
          <w:b/>
        </w:rPr>
      </w:pPr>
      <w:r>
        <w:rPr>
          <w:rFonts w:ascii="新細明體" w:hAnsi="新細明體" w:hint="eastAsia"/>
          <w:b/>
        </w:rPr>
        <w:t xml:space="preserve">   (一)</w:t>
      </w:r>
      <w:r w:rsidR="0093544A" w:rsidRPr="00F16B59">
        <w:rPr>
          <w:rFonts w:ascii="新細明體" w:hAnsi="新細明體" w:hint="eastAsia"/>
          <w:b/>
        </w:rPr>
        <w:t>主任委員、副主任委員及財務委員喪失本條款第二項資何者。</w:t>
      </w:r>
    </w:p>
    <w:p w14:paraId="60C8C8DB" w14:textId="77777777" w:rsidR="0093544A" w:rsidRPr="00F16B59" w:rsidRDefault="00325761" w:rsidP="00325761">
      <w:pPr>
        <w:rPr>
          <w:rFonts w:ascii="新細明體" w:hAnsi="新細明體" w:hint="eastAsia"/>
          <w:b/>
        </w:rPr>
      </w:pPr>
      <w:r>
        <w:rPr>
          <w:rFonts w:ascii="新細明體" w:hAnsi="新細明體" w:hint="eastAsia"/>
          <w:b/>
        </w:rPr>
        <w:t xml:space="preserve">       (二)</w:t>
      </w:r>
      <w:r w:rsidR="0093544A" w:rsidRPr="00F16B59">
        <w:rPr>
          <w:rFonts w:ascii="新細明體" w:hAnsi="新細明體" w:hint="eastAsia"/>
          <w:b/>
        </w:rPr>
        <w:t>管理委員喪失住戶資格。</w:t>
      </w:r>
    </w:p>
    <w:p w14:paraId="11CE55E0" w14:textId="77777777" w:rsidR="0093544A" w:rsidRPr="00F16B59" w:rsidRDefault="0093544A" w:rsidP="007F4FF4">
      <w:pPr>
        <w:ind w:left="480"/>
        <w:rPr>
          <w:rFonts w:ascii="新細明體" w:hAnsi="新細明體" w:hint="eastAsia"/>
          <w:b/>
        </w:rPr>
      </w:pPr>
      <w:r w:rsidRPr="00F16B59">
        <w:rPr>
          <w:rFonts w:ascii="新細明體" w:hAnsi="新細明體" w:hint="eastAsia"/>
          <w:b/>
        </w:rPr>
        <w:t>六、 管理委員出缺之遞補辦法：</w:t>
      </w:r>
    </w:p>
    <w:p w14:paraId="33C11D76" w14:textId="77777777" w:rsidR="00325761" w:rsidRDefault="00325761" w:rsidP="00325761">
      <w:pPr>
        <w:rPr>
          <w:rFonts w:ascii="新細明體" w:hAnsi="新細明體" w:hint="eastAsia"/>
          <w:b/>
        </w:rPr>
      </w:pPr>
      <w:r>
        <w:rPr>
          <w:rFonts w:ascii="新細明體" w:hAnsi="新細明體" w:hint="eastAsia"/>
          <w:b/>
        </w:rPr>
        <w:t xml:space="preserve">       (一)</w:t>
      </w:r>
      <w:r w:rsidR="0093544A" w:rsidRPr="00F16B59">
        <w:rPr>
          <w:rFonts w:ascii="新細明體" w:hAnsi="新細明體" w:hint="eastAsia"/>
          <w:b/>
        </w:rPr>
        <w:t>主任委員出缺由副主任委員代行職權，代理期限以三日為限。主任委員及副主任委員</w:t>
      </w:r>
    </w:p>
    <w:p w14:paraId="1293FC5B" w14:textId="77777777" w:rsidR="0093544A" w:rsidRPr="00F16B59" w:rsidRDefault="00325761" w:rsidP="00325761">
      <w:pPr>
        <w:rPr>
          <w:rFonts w:ascii="新細明體" w:hAnsi="新細明體" w:hint="eastAsia"/>
          <w:b/>
        </w:rPr>
      </w:pPr>
      <w:r>
        <w:rPr>
          <w:rFonts w:ascii="新細明體" w:hAnsi="新細明體" w:hint="eastAsia"/>
          <w:b/>
        </w:rPr>
        <w:t xml:space="preserve">           </w:t>
      </w:r>
      <w:r w:rsidR="0093544A" w:rsidRPr="00F16B59">
        <w:rPr>
          <w:rFonts w:ascii="新細明體" w:hAnsi="新細明體" w:hint="eastAsia"/>
          <w:b/>
        </w:rPr>
        <w:t>同時出缺時，須召開區分所有權人會議重新選舉之。</w:t>
      </w:r>
    </w:p>
    <w:p w14:paraId="5244E348" w14:textId="77777777" w:rsidR="00325761" w:rsidRDefault="00325761" w:rsidP="00325761">
      <w:pPr>
        <w:ind w:left="830"/>
        <w:rPr>
          <w:rFonts w:ascii="新細明體" w:hAnsi="新細明體" w:hint="eastAsia"/>
          <w:b/>
        </w:rPr>
      </w:pPr>
      <w:r>
        <w:rPr>
          <w:rFonts w:ascii="新細明體" w:hAnsi="新細明體" w:hint="eastAsia"/>
          <w:b/>
        </w:rPr>
        <w:t>(二)</w:t>
      </w:r>
      <w:r w:rsidR="0093544A" w:rsidRPr="00F16B59">
        <w:rPr>
          <w:rFonts w:ascii="新細明體" w:hAnsi="新細明體" w:hint="eastAsia"/>
          <w:b/>
        </w:rPr>
        <w:t>以選舉或推舉辦法產生之管理委員遇出缺，由原候補委員統計獲高票者依序遞補，接</w:t>
      </w:r>
      <w:r>
        <w:rPr>
          <w:rFonts w:ascii="新細明體" w:hAnsi="新細明體" w:hint="eastAsia"/>
          <w:b/>
        </w:rPr>
        <w:t xml:space="preserve"> </w:t>
      </w:r>
    </w:p>
    <w:p w14:paraId="37D03226" w14:textId="77777777" w:rsidR="0093544A" w:rsidRPr="00F16B59" w:rsidRDefault="0093544A" w:rsidP="00325761">
      <w:pPr>
        <w:ind w:left="1260"/>
        <w:rPr>
          <w:rFonts w:ascii="新細明體" w:hAnsi="新細明體" w:hint="eastAsia"/>
          <w:b/>
        </w:rPr>
      </w:pPr>
      <w:r w:rsidRPr="00F16B59">
        <w:rPr>
          <w:rFonts w:ascii="新細明體" w:hAnsi="新細明體" w:hint="eastAsia"/>
          <w:b/>
        </w:rPr>
        <w:t>續原任期。</w:t>
      </w:r>
    </w:p>
    <w:p w14:paraId="4920B259" w14:textId="77777777" w:rsidR="0093544A" w:rsidRPr="00F16B59" w:rsidRDefault="000A049A" w:rsidP="000A049A">
      <w:pPr>
        <w:spacing w:beforeLines="50" w:before="180"/>
        <w:rPr>
          <w:rFonts w:ascii="新細明體" w:hAnsi="新細明體" w:hint="eastAsia"/>
          <w:b/>
        </w:rPr>
      </w:pPr>
      <w:r>
        <w:rPr>
          <w:rFonts w:ascii="新細明體" w:hAnsi="新細明體" w:hint="eastAsia"/>
          <w:b/>
        </w:rPr>
        <w:t xml:space="preserve"> 第八條  </w:t>
      </w:r>
      <w:r w:rsidR="0093544A" w:rsidRPr="00F16B59">
        <w:rPr>
          <w:rFonts w:ascii="新細明體" w:hAnsi="新細明體" w:hint="eastAsia"/>
          <w:b/>
        </w:rPr>
        <w:t>主任委員、副主任委員及財務委員之消極資格</w:t>
      </w:r>
    </w:p>
    <w:p w14:paraId="0666D24F" w14:textId="77777777" w:rsidR="0093544A" w:rsidRPr="00F16B59" w:rsidRDefault="0093544A" w:rsidP="007F4FF4">
      <w:pPr>
        <w:ind w:left="960"/>
        <w:rPr>
          <w:rFonts w:ascii="新細明體" w:hAnsi="新細明體" w:hint="eastAsia"/>
          <w:b/>
        </w:rPr>
      </w:pPr>
      <w:r w:rsidRPr="00F16B59">
        <w:rPr>
          <w:rFonts w:ascii="新細明體" w:hAnsi="新細明體" w:hint="eastAsia"/>
          <w:b/>
        </w:rPr>
        <w:t>有下列情事之一者，不得充任主任委員、副主任委員及財務委員，其已充任者，即當然解任。</w:t>
      </w:r>
    </w:p>
    <w:p w14:paraId="319EC93D" w14:textId="77777777" w:rsidR="000A049A" w:rsidRDefault="0093544A" w:rsidP="000A049A">
      <w:pPr>
        <w:numPr>
          <w:ilvl w:val="0"/>
          <w:numId w:val="33"/>
        </w:numPr>
        <w:rPr>
          <w:rFonts w:ascii="新細明體" w:hAnsi="新細明體" w:hint="eastAsia"/>
          <w:b/>
        </w:rPr>
      </w:pPr>
      <w:r w:rsidRPr="00F16B59">
        <w:rPr>
          <w:rFonts w:ascii="新細明體" w:hAnsi="新細明體" w:hint="eastAsia"/>
          <w:b/>
        </w:rPr>
        <w:t>曾犯詐欺、背信、侵占罪或違反工商管理法令，經受有羕徒刑一年以上刑期之宣告，服</w:t>
      </w:r>
      <w:r w:rsidR="000A049A">
        <w:rPr>
          <w:rFonts w:ascii="新細明體" w:hAnsi="新細明體" w:hint="eastAsia"/>
          <w:b/>
        </w:rPr>
        <w:t xml:space="preserve">    </w:t>
      </w:r>
    </w:p>
    <w:p w14:paraId="339AE6E7" w14:textId="77777777" w:rsidR="00CF7A65" w:rsidRPr="00F16B59" w:rsidRDefault="0093544A" w:rsidP="000A049A">
      <w:pPr>
        <w:ind w:left="980"/>
        <w:rPr>
          <w:rFonts w:ascii="新細明體" w:hAnsi="新細明體" w:hint="eastAsia"/>
          <w:b/>
        </w:rPr>
      </w:pPr>
      <w:r w:rsidRPr="00F16B59">
        <w:rPr>
          <w:rFonts w:ascii="新細明體" w:hAnsi="新細明體" w:hint="eastAsia"/>
          <w:b/>
        </w:rPr>
        <w:t>刑期滿尚未逾二年者。</w:t>
      </w:r>
    </w:p>
    <w:p w14:paraId="5898F92B" w14:textId="77777777" w:rsidR="0093544A" w:rsidRPr="00F16B59" w:rsidRDefault="000A049A" w:rsidP="000A049A">
      <w:pPr>
        <w:rPr>
          <w:rFonts w:ascii="新細明體" w:hAnsi="新細明體" w:hint="eastAsia"/>
          <w:b/>
        </w:rPr>
      </w:pPr>
      <w:r>
        <w:rPr>
          <w:rFonts w:ascii="新細明體" w:hAnsi="新細明體" w:hint="eastAsia"/>
          <w:b/>
        </w:rPr>
        <w:t xml:space="preserve">    二、</w:t>
      </w:r>
      <w:r w:rsidR="0093544A" w:rsidRPr="00F16B59">
        <w:rPr>
          <w:rFonts w:ascii="新細明體" w:hAnsi="新細明體" w:hint="eastAsia"/>
          <w:b/>
        </w:rPr>
        <w:t>曾服公職虧空公款，經判決確定，服刑期滿尚未逾二年者。</w:t>
      </w:r>
    </w:p>
    <w:p w14:paraId="7F9BCADF" w14:textId="77777777" w:rsidR="0093544A" w:rsidRPr="00F16B59" w:rsidRDefault="000A049A" w:rsidP="000A049A">
      <w:pPr>
        <w:rPr>
          <w:rFonts w:ascii="新細明體" w:hAnsi="新細明體" w:hint="eastAsia"/>
          <w:b/>
        </w:rPr>
      </w:pPr>
      <w:r>
        <w:rPr>
          <w:rFonts w:ascii="新細明體" w:hAnsi="新細明體" w:hint="eastAsia"/>
          <w:b/>
        </w:rPr>
        <w:t xml:space="preserve">    三、</w:t>
      </w:r>
      <w:r w:rsidR="0093544A" w:rsidRPr="00F16B59">
        <w:rPr>
          <w:rFonts w:ascii="新細明體" w:hAnsi="新細明體" w:hint="eastAsia"/>
          <w:b/>
        </w:rPr>
        <w:t>受破產之宣告，尚未復權者。</w:t>
      </w:r>
    </w:p>
    <w:p w14:paraId="16C2CE91" w14:textId="77777777" w:rsidR="0093544A" w:rsidRPr="00F16B59" w:rsidRDefault="000A049A" w:rsidP="000A049A">
      <w:pPr>
        <w:rPr>
          <w:rFonts w:ascii="新細明體" w:hAnsi="新細明體" w:hint="eastAsia"/>
          <w:b/>
        </w:rPr>
      </w:pPr>
      <w:r>
        <w:rPr>
          <w:rFonts w:ascii="新細明體" w:hAnsi="新細明體" w:hint="eastAsia"/>
          <w:b/>
        </w:rPr>
        <w:lastRenderedPageBreak/>
        <w:t xml:space="preserve">    四、</w:t>
      </w:r>
      <w:r w:rsidR="0093544A" w:rsidRPr="00F16B59">
        <w:rPr>
          <w:rFonts w:ascii="新細明體" w:hAnsi="新細明體" w:hint="eastAsia"/>
          <w:b/>
        </w:rPr>
        <w:t>有重大喪失債信情事，尚未了結或了結後尚未逾二年者。</w:t>
      </w:r>
    </w:p>
    <w:p w14:paraId="4A7B4666" w14:textId="77777777" w:rsidR="0093544A" w:rsidRPr="00F16B59" w:rsidRDefault="000A049A" w:rsidP="000A049A">
      <w:pPr>
        <w:rPr>
          <w:rFonts w:ascii="新細明體" w:hAnsi="新細明體" w:hint="eastAsia"/>
          <w:b/>
        </w:rPr>
      </w:pPr>
      <w:r>
        <w:rPr>
          <w:rFonts w:ascii="新細明體" w:hAnsi="新細明體" w:hint="eastAsia"/>
          <w:b/>
        </w:rPr>
        <w:t xml:space="preserve">    五、</w:t>
      </w:r>
      <w:r w:rsidR="0093544A" w:rsidRPr="00F16B59">
        <w:rPr>
          <w:rFonts w:ascii="新細明體" w:hAnsi="新細明體" w:hint="eastAsia"/>
          <w:b/>
        </w:rPr>
        <w:t>無行為能力或限制行為能力者。</w:t>
      </w:r>
    </w:p>
    <w:p w14:paraId="764899F5" w14:textId="77777777" w:rsidR="00BC1E5C" w:rsidRPr="00F16B59" w:rsidRDefault="000A049A" w:rsidP="000A049A">
      <w:pPr>
        <w:spacing w:beforeLines="50" w:before="180"/>
        <w:rPr>
          <w:rFonts w:ascii="新細明體" w:hAnsi="新細明體" w:hint="eastAsia"/>
          <w:b/>
        </w:rPr>
      </w:pPr>
      <w:r>
        <w:rPr>
          <w:rFonts w:ascii="新細明體" w:hAnsi="新細明體" w:hint="eastAsia"/>
          <w:b/>
        </w:rPr>
        <w:t xml:space="preserve"> </w:t>
      </w:r>
      <w:r w:rsidR="00BC1E5C" w:rsidRPr="00F16B59">
        <w:rPr>
          <w:rFonts w:ascii="新細明體" w:hAnsi="新細明體" w:hint="eastAsia"/>
          <w:b/>
        </w:rPr>
        <w:t>第九條</w:t>
      </w:r>
      <w:r>
        <w:rPr>
          <w:rFonts w:ascii="新細明體" w:hAnsi="新細明體" w:hint="eastAsia"/>
          <w:b/>
        </w:rPr>
        <w:t xml:space="preserve">  </w:t>
      </w:r>
      <w:r w:rsidR="00BC1E5C" w:rsidRPr="00F16B59">
        <w:rPr>
          <w:rFonts w:ascii="新細明體" w:hAnsi="新細明體" w:hint="eastAsia"/>
          <w:b/>
        </w:rPr>
        <w:t>主任委員、副主任委員、財務委員及管理委員之職責及權限</w:t>
      </w:r>
    </w:p>
    <w:p w14:paraId="5A474337" w14:textId="77777777" w:rsidR="0093544A" w:rsidRPr="00F16B59" w:rsidRDefault="000A049A" w:rsidP="000A049A">
      <w:pPr>
        <w:rPr>
          <w:rFonts w:ascii="新細明體" w:hAnsi="新細明體" w:hint="eastAsia"/>
          <w:b/>
        </w:rPr>
      </w:pPr>
      <w:r>
        <w:rPr>
          <w:rFonts w:ascii="新細明體" w:hAnsi="新細明體" w:hint="eastAsia"/>
          <w:b/>
        </w:rPr>
        <w:t xml:space="preserve">    一、</w:t>
      </w:r>
      <w:r w:rsidR="006C2C27" w:rsidRPr="00F16B59">
        <w:rPr>
          <w:rFonts w:ascii="新細明體" w:hAnsi="新細明體" w:hint="eastAsia"/>
          <w:b/>
        </w:rPr>
        <w:t>主任委員對外代表管理委員會，並依管理委員會決議執行本條例第三十四條規定事項。</w:t>
      </w:r>
    </w:p>
    <w:p w14:paraId="7AEA6E84" w14:textId="77777777" w:rsidR="000A049A" w:rsidRDefault="000A049A" w:rsidP="000A049A">
      <w:pPr>
        <w:rPr>
          <w:rFonts w:ascii="新細明體" w:hAnsi="新細明體" w:hint="eastAsia"/>
          <w:b/>
        </w:rPr>
      </w:pPr>
      <w:r>
        <w:rPr>
          <w:rFonts w:ascii="新細明體" w:hAnsi="新細明體" w:hint="eastAsia"/>
          <w:b/>
        </w:rPr>
        <w:t xml:space="preserve">    二、</w:t>
      </w:r>
      <w:r w:rsidR="006C2C27" w:rsidRPr="00F16B59">
        <w:rPr>
          <w:rFonts w:ascii="新細明體" w:hAnsi="新細明體" w:hint="eastAsia"/>
          <w:b/>
        </w:rPr>
        <w:t>主任委員應於定期區分所有權人會議中，對全體區分所有權人報告前一會計年度之有關</w:t>
      </w:r>
      <w:r>
        <w:rPr>
          <w:rFonts w:ascii="新細明體" w:hAnsi="新細明體" w:hint="eastAsia"/>
          <w:b/>
        </w:rPr>
        <w:t xml:space="preserve">  </w:t>
      </w:r>
    </w:p>
    <w:p w14:paraId="0E9EC07B" w14:textId="77777777" w:rsidR="006C2C27" w:rsidRPr="00F16B59" w:rsidRDefault="000A049A" w:rsidP="000A049A">
      <w:pPr>
        <w:rPr>
          <w:rFonts w:ascii="新細明體" w:hAnsi="新細明體" w:hint="eastAsia"/>
          <w:b/>
        </w:rPr>
      </w:pPr>
      <w:r>
        <w:rPr>
          <w:rFonts w:ascii="新細明體" w:hAnsi="新細明體" w:hint="eastAsia"/>
          <w:b/>
        </w:rPr>
        <w:t xml:space="preserve">        </w:t>
      </w:r>
      <w:r w:rsidR="006C2C27" w:rsidRPr="00F16B59">
        <w:rPr>
          <w:rFonts w:ascii="新細明體" w:hAnsi="新細明體" w:hint="eastAsia"/>
          <w:b/>
        </w:rPr>
        <w:t>執行事務。</w:t>
      </w:r>
    </w:p>
    <w:p w14:paraId="7B4AF231" w14:textId="77777777" w:rsidR="006C2C27" w:rsidRPr="00F16B59" w:rsidRDefault="000A049A" w:rsidP="000A049A">
      <w:pPr>
        <w:rPr>
          <w:rFonts w:ascii="新細明體" w:hAnsi="新細明體" w:hint="eastAsia"/>
          <w:b/>
        </w:rPr>
      </w:pPr>
      <w:r>
        <w:rPr>
          <w:rFonts w:ascii="新細明體" w:hAnsi="新細明體" w:hint="eastAsia"/>
          <w:b/>
        </w:rPr>
        <w:t xml:space="preserve">    三、</w:t>
      </w:r>
      <w:r w:rsidR="006C2C27" w:rsidRPr="00F16B59">
        <w:rPr>
          <w:rFonts w:ascii="新細明體" w:hAnsi="新細明體" w:hint="eastAsia"/>
          <w:b/>
        </w:rPr>
        <w:t>主任委員得經管理委員會決議，對共同部分投保火災保險、責任保險及其他財產。</w:t>
      </w:r>
    </w:p>
    <w:p w14:paraId="053A34E5" w14:textId="77777777" w:rsidR="006C2C27" w:rsidRPr="00F16B59" w:rsidRDefault="000A049A" w:rsidP="000A049A">
      <w:pPr>
        <w:rPr>
          <w:rFonts w:ascii="新細明體" w:hAnsi="新細明體" w:hint="eastAsia"/>
          <w:b/>
        </w:rPr>
      </w:pPr>
      <w:r>
        <w:rPr>
          <w:rFonts w:ascii="新細明體" w:hAnsi="新細明體" w:hint="eastAsia"/>
          <w:b/>
        </w:rPr>
        <w:t xml:space="preserve">    四、</w:t>
      </w:r>
      <w:r w:rsidR="006C2C27" w:rsidRPr="00F16B59">
        <w:rPr>
          <w:rFonts w:ascii="新細明體" w:hAnsi="新細明體" w:hint="eastAsia"/>
          <w:b/>
        </w:rPr>
        <w:t>主任委員得經管理委員會決議通過，將其一部分之職務，委任其他委員處理。</w:t>
      </w:r>
    </w:p>
    <w:p w14:paraId="250BE8AB" w14:textId="77777777" w:rsidR="006C2C27" w:rsidRPr="00F16B59" w:rsidRDefault="000A049A" w:rsidP="000A049A">
      <w:pPr>
        <w:rPr>
          <w:rFonts w:ascii="新細明體" w:hAnsi="新細明體" w:hint="eastAsia"/>
          <w:b/>
        </w:rPr>
      </w:pPr>
      <w:r>
        <w:rPr>
          <w:rFonts w:ascii="新細明體" w:hAnsi="新細明體" w:hint="eastAsia"/>
          <w:b/>
        </w:rPr>
        <w:t xml:space="preserve">    五、</w:t>
      </w:r>
      <w:r w:rsidR="006C2C27" w:rsidRPr="00F16B59">
        <w:rPr>
          <w:rFonts w:ascii="新細明體" w:hAnsi="新細明體" w:hint="eastAsia"/>
          <w:b/>
        </w:rPr>
        <w:t>副主任委員應輔佐主任委員執行業務，於主任委員因故不能行使職權時代理其職務。</w:t>
      </w:r>
    </w:p>
    <w:p w14:paraId="54E9B9CB" w14:textId="77777777" w:rsidR="000A049A" w:rsidRDefault="000A049A" w:rsidP="000A049A">
      <w:pPr>
        <w:rPr>
          <w:rFonts w:ascii="新細明體" w:hAnsi="新細明體" w:hint="eastAsia"/>
          <w:b/>
        </w:rPr>
      </w:pPr>
      <w:r>
        <w:rPr>
          <w:rFonts w:ascii="新細明體" w:hAnsi="新細明體" w:hint="eastAsia"/>
          <w:b/>
        </w:rPr>
        <w:t xml:space="preserve">    六、</w:t>
      </w:r>
      <w:r w:rsidR="006C2C27" w:rsidRPr="00F16B59">
        <w:rPr>
          <w:rFonts w:ascii="新細明體" w:hAnsi="新細明體" w:hint="eastAsia"/>
          <w:b/>
        </w:rPr>
        <w:t>財務委員掌管公共基金、管理及維護分擔費用(以下管稱為管理費)、使用償金等之收取、</w:t>
      </w:r>
    </w:p>
    <w:p w14:paraId="25897A23" w14:textId="77777777" w:rsidR="006C2C27" w:rsidRPr="00F16B59" w:rsidRDefault="000A049A" w:rsidP="000A049A">
      <w:pPr>
        <w:rPr>
          <w:rFonts w:ascii="新細明體" w:hAnsi="新細明體" w:hint="eastAsia"/>
          <w:b/>
        </w:rPr>
      </w:pPr>
      <w:r>
        <w:rPr>
          <w:rFonts w:ascii="新細明體" w:hAnsi="新細明體" w:hint="eastAsia"/>
          <w:b/>
        </w:rPr>
        <w:t xml:space="preserve">        </w:t>
      </w:r>
      <w:r w:rsidR="006C2C27" w:rsidRPr="00F16B59">
        <w:rPr>
          <w:rFonts w:ascii="新細明體" w:hAnsi="新細明體" w:hint="eastAsia"/>
          <w:b/>
        </w:rPr>
        <w:t>保管、運用及支出等事務。</w:t>
      </w:r>
    </w:p>
    <w:p w14:paraId="261F5EF1" w14:textId="77777777" w:rsidR="000A049A" w:rsidRDefault="000A049A" w:rsidP="000A049A">
      <w:pPr>
        <w:rPr>
          <w:rFonts w:ascii="新細明體" w:hAnsi="新細明體" w:hint="eastAsia"/>
          <w:b/>
        </w:rPr>
      </w:pPr>
      <w:r>
        <w:rPr>
          <w:rFonts w:ascii="新細明體" w:hAnsi="新細明體" w:hint="eastAsia"/>
          <w:b/>
        </w:rPr>
        <w:t xml:space="preserve">    七、</w:t>
      </w:r>
      <w:r w:rsidR="006C2C27" w:rsidRPr="00F16B59">
        <w:rPr>
          <w:rFonts w:ascii="新細明體" w:hAnsi="新細明體" w:hint="eastAsia"/>
          <w:b/>
        </w:rPr>
        <w:t>管理委員應遵守法令、規約及區分所有權人會議、管理委員會之決議。為全體區分所有</w:t>
      </w:r>
    </w:p>
    <w:p w14:paraId="1C8A0F4E" w14:textId="77777777" w:rsidR="006C2C27" w:rsidRPr="00F16B59" w:rsidRDefault="006C2C27" w:rsidP="000A049A">
      <w:pPr>
        <w:ind w:left="980"/>
        <w:rPr>
          <w:rFonts w:ascii="新細明體" w:hAnsi="新細明體" w:hint="eastAsia"/>
          <w:b/>
        </w:rPr>
      </w:pPr>
      <w:r w:rsidRPr="00F16B59">
        <w:rPr>
          <w:rFonts w:ascii="新細明體" w:hAnsi="新細明體" w:hint="eastAsia"/>
          <w:b/>
        </w:rPr>
        <w:t>權人之利益，誠實執行職務。</w:t>
      </w:r>
    </w:p>
    <w:p w14:paraId="7779EF4F" w14:textId="77777777" w:rsidR="000A049A" w:rsidRDefault="000A049A" w:rsidP="000A049A">
      <w:pPr>
        <w:rPr>
          <w:rFonts w:ascii="新細明體" w:hAnsi="新細明體" w:hint="eastAsia"/>
          <w:b/>
        </w:rPr>
      </w:pPr>
      <w:r>
        <w:rPr>
          <w:rFonts w:ascii="新細明體" w:hAnsi="新細明體" w:hint="eastAsia"/>
          <w:b/>
        </w:rPr>
        <w:t xml:space="preserve">    八、</w:t>
      </w:r>
      <w:r w:rsidR="006C2C27" w:rsidRPr="00F16B59">
        <w:rPr>
          <w:rFonts w:ascii="新細明體" w:hAnsi="新細明體" w:hint="eastAsia"/>
          <w:b/>
        </w:rPr>
        <w:t>住戶對決議有異議時，得以二分之一以上「區分所有」單位(區分所有權人、承租人、借</w:t>
      </w:r>
      <w:r>
        <w:rPr>
          <w:rFonts w:ascii="新細明體" w:hAnsi="新細明體" w:hint="eastAsia"/>
          <w:b/>
        </w:rPr>
        <w:t xml:space="preserve">     </w:t>
      </w:r>
    </w:p>
    <w:p w14:paraId="1BDEB0F3" w14:textId="77777777" w:rsidR="000A049A" w:rsidRDefault="000A049A" w:rsidP="000A049A">
      <w:pPr>
        <w:rPr>
          <w:rFonts w:ascii="新細明體" w:hAnsi="新細明體" w:hint="eastAsia"/>
          <w:b/>
        </w:rPr>
      </w:pPr>
      <w:r>
        <w:rPr>
          <w:rFonts w:ascii="新細明體" w:hAnsi="新細明體" w:hint="eastAsia"/>
          <w:b/>
        </w:rPr>
        <w:t xml:space="preserve">        </w:t>
      </w:r>
      <w:r w:rsidR="006C2C27" w:rsidRPr="00F16B59">
        <w:rPr>
          <w:rFonts w:ascii="新細明體" w:hAnsi="新細明體" w:hint="eastAsia"/>
          <w:b/>
        </w:rPr>
        <w:t>用人)之連署提出異議，請求撤銷或變更，本會如不接受時應即召開區分所有權人會議提</w:t>
      </w:r>
    </w:p>
    <w:p w14:paraId="49370882" w14:textId="77777777" w:rsidR="006C2C27" w:rsidRPr="00F16B59" w:rsidRDefault="000A049A" w:rsidP="000A049A">
      <w:pPr>
        <w:rPr>
          <w:rFonts w:ascii="新細明體" w:hAnsi="新細明體" w:hint="eastAsia"/>
          <w:b/>
        </w:rPr>
      </w:pPr>
      <w:r>
        <w:rPr>
          <w:rFonts w:ascii="新細明體" w:hAnsi="新細明體" w:hint="eastAsia"/>
          <w:b/>
        </w:rPr>
        <w:t xml:space="preserve">        </w:t>
      </w:r>
      <w:r w:rsidR="006C2C27" w:rsidRPr="00F16B59">
        <w:rPr>
          <w:rFonts w:ascii="新細明體" w:hAnsi="新細明體" w:hint="eastAsia"/>
          <w:b/>
        </w:rPr>
        <w:t>請表決。</w:t>
      </w:r>
    </w:p>
    <w:p w14:paraId="5F4E3FD6" w14:textId="77777777" w:rsidR="006C2C27" w:rsidRPr="00F16B59" w:rsidRDefault="000A049A" w:rsidP="000A049A">
      <w:pPr>
        <w:rPr>
          <w:rFonts w:ascii="新細明體" w:hAnsi="新細明體" w:hint="eastAsia"/>
          <w:b/>
        </w:rPr>
      </w:pPr>
      <w:r>
        <w:rPr>
          <w:rFonts w:ascii="新細明體" w:hAnsi="新細明體" w:hint="eastAsia"/>
          <w:b/>
        </w:rPr>
        <w:t xml:space="preserve">    九、</w:t>
      </w:r>
      <w:r w:rsidR="006C2C27" w:rsidRPr="00F16B59">
        <w:rPr>
          <w:rFonts w:ascii="新細明體" w:hAnsi="新細明體" w:hint="eastAsia"/>
          <w:b/>
        </w:rPr>
        <w:t>本會可另聘專業人仕為顧問(如法律、財務、管理等顧問)，以提升社區公共事務管理品質。</w:t>
      </w:r>
    </w:p>
    <w:p w14:paraId="57F3E210" w14:textId="77777777" w:rsidR="006C2C27" w:rsidRPr="00F16B59" w:rsidRDefault="000A049A" w:rsidP="000A049A">
      <w:pPr>
        <w:spacing w:beforeLines="50" w:before="180"/>
        <w:rPr>
          <w:rFonts w:ascii="新細明體" w:hAnsi="新細明體" w:hint="eastAsia"/>
          <w:b/>
        </w:rPr>
      </w:pPr>
      <w:r>
        <w:rPr>
          <w:rFonts w:ascii="新細明體" w:hAnsi="新細明體" w:hint="eastAsia"/>
          <w:b/>
        </w:rPr>
        <w:t xml:space="preserve"> 第十條  </w:t>
      </w:r>
      <w:r w:rsidR="006C2C27" w:rsidRPr="00F16B59">
        <w:rPr>
          <w:rFonts w:ascii="新細明體" w:hAnsi="新細明體" w:hint="eastAsia"/>
          <w:b/>
        </w:rPr>
        <w:t>公共基金、管理費之繳納</w:t>
      </w:r>
    </w:p>
    <w:p w14:paraId="42345A2D" w14:textId="77777777" w:rsidR="000A049A" w:rsidRDefault="006C2C27" w:rsidP="000A049A">
      <w:pPr>
        <w:numPr>
          <w:ilvl w:val="0"/>
          <w:numId w:val="34"/>
        </w:numPr>
        <w:rPr>
          <w:rFonts w:ascii="新細明體" w:hAnsi="新細明體" w:hint="eastAsia"/>
          <w:b/>
        </w:rPr>
      </w:pPr>
      <w:r w:rsidRPr="00F16B59">
        <w:rPr>
          <w:rFonts w:ascii="新細明體" w:hAnsi="新細明體" w:hint="eastAsia"/>
          <w:b/>
        </w:rPr>
        <w:t>為充裕共用部分在管理上必要之經費，區分所有權人應遵照區分所有權人會議議決之規</w:t>
      </w:r>
      <w:r w:rsidR="000A049A">
        <w:rPr>
          <w:rFonts w:ascii="新細明體" w:hAnsi="新細明體" w:hint="eastAsia"/>
          <w:b/>
        </w:rPr>
        <w:t xml:space="preserve">  </w:t>
      </w:r>
    </w:p>
    <w:p w14:paraId="6D744C6F" w14:textId="77777777" w:rsidR="006C2C27" w:rsidRPr="00F16B59" w:rsidRDefault="006C2C27" w:rsidP="000A049A">
      <w:pPr>
        <w:ind w:left="980"/>
        <w:rPr>
          <w:rFonts w:ascii="新細明體" w:hAnsi="新細明體" w:hint="eastAsia"/>
          <w:b/>
        </w:rPr>
      </w:pPr>
      <w:r w:rsidRPr="00F16B59">
        <w:rPr>
          <w:rFonts w:ascii="新細明體" w:hAnsi="新細明體" w:hint="eastAsia"/>
          <w:b/>
        </w:rPr>
        <w:t>定向管理委員會繳交下列款項。</w:t>
      </w:r>
    </w:p>
    <w:p w14:paraId="21A5213B" w14:textId="77777777" w:rsidR="00410B87" w:rsidRDefault="000A049A" w:rsidP="00410B87">
      <w:pPr>
        <w:rPr>
          <w:rFonts w:ascii="新細明體" w:hAnsi="新細明體" w:hint="eastAsia"/>
          <w:b/>
        </w:rPr>
      </w:pPr>
      <w:r>
        <w:rPr>
          <w:rFonts w:ascii="新細明體" w:hAnsi="新細明體" w:hint="eastAsia"/>
          <w:b/>
        </w:rPr>
        <w:t xml:space="preserve">       </w:t>
      </w:r>
      <w:r w:rsidR="00410B87">
        <w:rPr>
          <w:rFonts w:ascii="新細明體" w:hAnsi="新細明體" w:hint="eastAsia"/>
          <w:b/>
        </w:rPr>
        <w:t>(一)</w:t>
      </w:r>
      <w:r w:rsidR="006C2C27" w:rsidRPr="00F16B59">
        <w:rPr>
          <w:rFonts w:ascii="新細明體" w:hAnsi="新細明體" w:hint="eastAsia"/>
          <w:b/>
        </w:rPr>
        <w:t>公共基金。</w:t>
      </w:r>
      <w:r w:rsidR="00401CAD" w:rsidRPr="00F16B59">
        <w:rPr>
          <w:rFonts w:ascii="新細明體" w:hAnsi="新細明體" w:hint="eastAsia"/>
          <w:b/>
        </w:rPr>
        <w:t xml:space="preserve"> </w:t>
      </w:r>
    </w:p>
    <w:p w14:paraId="56F8A548" w14:textId="77777777" w:rsidR="006C2C27" w:rsidRPr="00F16B59" w:rsidRDefault="000A049A" w:rsidP="000A049A">
      <w:pPr>
        <w:rPr>
          <w:rFonts w:ascii="新細明體" w:hAnsi="新細明體" w:hint="eastAsia"/>
          <w:b/>
        </w:rPr>
      </w:pPr>
      <w:r>
        <w:rPr>
          <w:rFonts w:ascii="新細明體" w:hAnsi="新細明體" w:hint="eastAsia"/>
          <w:b/>
        </w:rPr>
        <w:t xml:space="preserve">       </w:t>
      </w:r>
      <w:r w:rsidR="00410B87">
        <w:rPr>
          <w:rFonts w:ascii="新細明體" w:hAnsi="新細明體" w:hint="eastAsia"/>
          <w:b/>
        </w:rPr>
        <w:t>(二)</w:t>
      </w:r>
      <w:r w:rsidR="006C2C27" w:rsidRPr="00F16B59">
        <w:rPr>
          <w:rFonts w:ascii="新細明體" w:hAnsi="新細明體" w:hint="eastAsia"/>
          <w:b/>
        </w:rPr>
        <w:t>管理費。</w:t>
      </w:r>
    </w:p>
    <w:p w14:paraId="1BE994A0" w14:textId="77777777" w:rsidR="006C2C27" w:rsidRPr="00F16B59" w:rsidRDefault="007F4FF4" w:rsidP="007F4FF4">
      <w:pPr>
        <w:rPr>
          <w:rFonts w:ascii="新細明體" w:hAnsi="新細明體" w:hint="eastAsia"/>
          <w:b/>
        </w:rPr>
      </w:pPr>
      <w:r>
        <w:rPr>
          <w:rFonts w:ascii="新細明體" w:hAnsi="新細明體" w:hint="eastAsia"/>
          <w:b/>
        </w:rPr>
        <w:t xml:space="preserve">   </w:t>
      </w:r>
      <w:r w:rsidR="00410B87">
        <w:rPr>
          <w:rFonts w:ascii="新細明體" w:hAnsi="新細明體" w:hint="eastAsia"/>
          <w:b/>
        </w:rPr>
        <w:t xml:space="preserve"> 二、</w:t>
      </w:r>
      <w:r w:rsidR="006C2C27" w:rsidRPr="00F16B59">
        <w:rPr>
          <w:rFonts w:ascii="新細明體" w:hAnsi="新細明體" w:hint="eastAsia"/>
          <w:b/>
        </w:rPr>
        <w:t>管理費應經區分所有權人會議之決議而授權管理委員會訂定並收取之。</w:t>
      </w:r>
    </w:p>
    <w:p w14:paraId="6AF76CF4" w14:textId="77777777" w:rsidR="00410B87" w:rsidRDefault="000A049A" w:rsidP="000A049A">
      <w:pPr>
        <w:rPr>
          <w:rFonts w:ascii="新細明體" w:hAnsi="新細明體" w:hint="eastAsia"/>
          <w:b/>
        </w:rPr>
      </w:pPr>
      <w:r>
        <w:rPr>
          <w:rFonts w:ascii="新細明體" w:hAnsi="新細明體" w:hint="eastAsia"/>
          <w:b/>
        </w:rPr>
        <w:t xml:space="preserve">    </w:t>
      </w:r>
      <w:r w:rsidR="00410B87">
        <w:rPr>
          <w:rFonts w:ascii="新細明體" w:hAnsi="新細明體" w:hint="eastAsia"/>
          <w:b/>
        </w:rPr>
        <w:t>三、</w:t>
      </w:r>
      <w:r w:rsidR="006C2C27" w:rsidRPr="00F16B59">
        <w:rPr>
          <w:rFonts w:ascii="新細明體" w:hAnsi="新細明體" w:hint="eastAsia"/>
          <w:b/>
        </w:rPr>
        <w:t>各項費用之收繳、支付方法，應經區分所有權人之決議而授權管理委圓會訂定並收取</w:t>
      </w:r>
      <w:r w:rsidR="00410B87">
        <w:rPr>
          <w:rFonts w:ascii="新細明體" w:hAnsi="新細明體" w:hint="eastAsia"/>
          <w:b/>
        </w:rPr>
        <w:t xml:space="preserve"> </w:t>
      </w:r>
    </w:p>
    <w:p w14:paraId="311BBAA3" w14:textId="77777777" w:rsidR="006C2C27" w:rsidRPr="00F16B59" w:rsidRDefault="00C419C9" w:rsidP="00410B87">
      <w:pPr>
        <w:ind w:left="600"/>
        <w:rPr>
          <w:rFonts w:ascii="新細明體" w:hAnsi="新細明體" w:hint="eastAsia"/>
          <w:b/>
        </w:rPr>
      </w:pPr>
      <w:r>
        <w:rPr>
          <w:rFonts w:ascii="新細明體" w:hAnsi="新細明體" w:hint="eastAsia"/>
          <w:b/>
        </w:rPr>
        <w:t xml:space="preserve">   </w:t>
      </w:r>
      <w:r w:rsidR="006C2C27" w:rsidRPr="00F16B59">
        <w:rPr>
          <w:rFonts w:ascii="新細明體" w:hAnsi="新細明體" w:hint="eastAsia"/>
          <w:b/>
        </w:rPr>
        <w:t>之，管理委員會亦得委由管理服務人代為執行。</w:t>
      </w:r>
    </w:p>
    <w:p w14:paraId="0FD3CB92" w14:textId="77777777" w:rsidR="00410B87" w:rsidRDefault="000A049A" w:rsidP="00410B87">
      <w:pPr>
        <w:rPr>
          <w:rFonts w:ascii="新細明體" w:hAnsi="新細明體" w:hint="eastAsia"/>
          <w:b/>
        </w:rPr>
      </w:pPr>
      <w:r>
        <w:rPr>
          <w:rFonts w:ascii="新細明體" w:hAnsi="新細明體" w:hint="eastAsia"/>
          <w:b/>
        </w:rPr>
        <w:t xml:space="preserve">    </w:t>
      </w:r>
      <w:r w:rsidR="00410B87">
        <w:rPr>
          <w:rFonts w:ascii="新細明體" w:hAnsi="新細明體" w:hint="eastAsia"/>
          <w:b/>
        </w:rPr>
        <w:t>四、</w:t>
      </w:r>
      <w:r w:rsidR="006C2C27" w:rsidRPr="00F16B59">
        <w:rPr>
          <w:rFonts w:ascii="新細明體" w:hAnsi="新細明體" w:hint="eastAsia"/>
          <w:b/>
        </w:rPr>
        <w:t>管理費以足</w:t>
      </w:r>
      <w:r w:rsidR="00401CAD" w:rsidRPr="00F16B59">
        <w:rPr>
          <w:rFonts w:ascii="新細明體" w:hAnsi="新細明體" w:hint="eastAsia"/>
          <w:b/>
        </w:rPr>
        <w:t>數第十一條第二款開支為原則，公共基金依每月管理費百分之五至百分之</w:t>
      </w:r>
    </w:p>
    <w:p w14:paraId="4B355709" w14:textId="77777777" w:rsidR="00410B87" w:rsidRDefault="000A049A" w:rsidP="00410B87">
      <w:pPr>
        <w:rPr>
          <w:rFonts w:ascii="新細明體" w:hAnsi="新細明體" w:hint="eastAsia"/>
          <w:b/>
        </w:rPr>
      </w:pPr>
      <w:r>
        <w:rPr>
          <w:rFonts w:ascii="新細明體" w:hAnsi="新細明體" w:hint="eastAsia"/>
          <w:b/>
        </w:rPr>
        <w:t xml:space="preserve"> </w:t>
      </w:r>
      <w:r w:rsidR="00410B87">
        <w:rPr>
          <w:rFonts w:ascii="新細明體" w:hAnsi="新細明體" w:hint="eastAsia"/>
          <w:b/>
        </w:rPr>
        <w:t xml:space="preserve">   </w:t>
      </w:r>
      <w:r>
        <w:rPr>
          <w:rFonts w:ascii="新細明體" w:hAnsi="新細明體" w:hint="eastAsia"/>
          <w:b/>
        </w:rPr>
        <w:t xml:space="preserve">    </w:t>
      </w:r>
      <w:r w:rsidR="00401CAD" w:rsidRPr="00F16B59">
        <w:rPr>
          <w:rFonts w:ascii="新細明體" w:hAnsi="新細明體" w:hint="eastAsia"/>
          <w:b/>
        </w:rPr>
        <w:t>二十收繳(其標準由管理委員會訂定之)，其金額達二年之管理費用時，得經區分所有權</w:t>
      </w:r>
      <w:r w:rsidR="00410B87">
        <w:rPr>
          <w:rFonts w:ascii="新細明體" w:hAnsi="新細明體" w:hint="eastAsia"/>
          <w:b/>
        </w:rPr>
        <w:t xml:space="preserve">   </w:t>
      </w:r>
    </w:p>
    <w:p w14:paraId="5858DA8C" w14:textId="77777777" w:rsidR="007F4FF4" w:rsidRDefault="000A049A" w:rsidP="007F4FF4">
      <w:pPr>
        <w:rPr>
          <w:rFonts w:ascii="新細明體" w:hAnsi="新細明體" w:hint="eastAsia"/>
          <w:b/>
        </w:rPr>
      </w:pPr>
      <w:r>
        <w:rPr>
          <w:rFonts w:ascii="新細明體" w:hAnsi="新細明體" w:hint="eastAsia"/>
          <w:b/>
        </w:rPr>
        <w:t xml:space="preserve">        </w:t>
      </w:r>
      <w:r w:rsidR="00401CAD" w:rsidRPr="00F16B59">
        <w:rPr>
          <w:rFonts w:ascii="新細明體" w:hAnsi="新細明體" w:hint="eastAsia"/>
          <w:b/>
        </w:rPr>
        <w:t>人會議之決議停</w:t>
      </w:r>
      <w:r w:rsidR="00C419C9">
        <w:rPr>
          <w:rFonts w:ascii="新細明體" w:hAnsi="新細明體" w:hint="eastAsia"/>
          <w:b/>
        </w:rPr>
        <w:t>止收繳。</w:t>
      </w:r>
      <w:r w:rsidR="007F4FF4">
        <w:rPr>
          <w:rFonts w:ascii="新細明體" w:hAnsi="新細明體" w:hint="eastAsia"/>
          <w:b/>
        </w:rPr>
        <w:t xml:space="preserve">  </w:t>
      </w:r>
    </w:p>
    <w:p w14:paraId="63C50460" w14:textId="77777777" w:rsidR="00C419C9" w:rsidRDefault="00C419C9" w:rsidP="00C419C9">
      <w:pPr>
        <w:rPr>
          <w:rFonts w:ascii="新細明體" w:hAnsi="新細明體" w:hint="eastAsia"/>
          <w:b/>
        </w:rPr>
      </w:pPr>
      <w:r>
        <w:rPr>
          <w:rFonts w:ascii="新細明體" w:hAnsi="新細明體" w:hint="eastAsia"/>
          <w:b/>
        </w:rPr>
        <w:t xml:space="preserve">     五、區分所有權人若在規定之日期前未繳納應繳金額時，管理委員會得訴請法院命其給付</w:t>
      </w:r>
      <w:r w:rsidR="00401CAD" w:rsidRPr="00F16B59">
        <w:rPr>
          <w:rFonts w:ascii="新細明體" w:hAnsi="新細明體" w:hint="eastAsia"/>
          <w:b/>
        </w:rPr>
        <w:t>應</w:t>
      </w:r>
      <w:r>
        <w:rPr>
          <w:rFonts w:ascii="新細明體" w:hAnsi="新細明體" w:hint="eastAsia"/>
          <w:b/>
        </w:rPr>
        <w:t xml:space="preserve">   </w:t>
      </w:r>
    </w:p>
    <w:p w14:paraId="1845B6B6" w14:textId="77777777" w:rsidR="00401CAD" w:rsidRPr="007F4FF4" w:rsidRDefault="00C419C9" w:rsidP="00C419C9">
      <w:pPr>
        <w:ind w:left="980"/>
        <w:rPr>
          <w:rFonts w:ascii="新細明體" w:hAnsi="新細明體" w:hint="eastAsia"/>
          <w:b/>
        </w:rPr>
      </w:pPr>
      <w:r>
        <w:rPr>
          <w:rFonts w:ascii="新細明體" w:hAnsi="新細明體" w:hint="eastAsia"/>
          <w:b/>
        </w:rPr>
        <w:t xml:space="preserve"> </w:t>
      </w:r>
      <w:r w:rsidR="00401CAD" w:rsidRPr="007F4FF4">
        <w:rPr>
          <w:rFonts w:ascii="新細明體" w:hAnsi="新細明體" w:hint="eastAsia"/>
          <w:b/>
        </w:rPr>
        <w:t>繳之金額及另外收取遲延利息，以未繳金額之年息10%計算。</w:t>
      </w:r>
    </w:p>
    <w:p w14:paraId="457F23CE" w14:textId="77777777" w:rsidR="001C0958" w:rsidRDefault="00410B87" w:rsidP="007F4FF4">
      <w:pPr>
        <w:rPr>
          <w:rFonts w:ascii="新細明體" w:hAnsi="新細明體" w:hint="eastAsia"/>
          <w:b/>
        </w:rPr>
      </w:pPr>
      <w:r>
        <w:rPr>
          <w:rFonts w:ascii="新細明體" w:hAnsi="新細明體" w:hint="eastAsia"/>
          <w:b/>
        </w:rPr>
        <w:t xml:space="preserve">     六、</w:t>
      </w:r>
      <w:r w:rsidR="00401CAD" w:rsidRPr="00F16B59">
        <w:rPr>
          <w:rFonts w:ascii="新細明體" w:hAnsi="新細明體" w:hint="eastAsia"/>
          <w:b/>
        </w:rPr>
        <w:t>以現任戶為管理費之繳費義務人，如租用戶欠繳或拒繳時，則由產權所有權人負責繳納。</w:t>
      </w:r>
    </w:p>
    <w:p w14:paraId="398D7ED0" w14:textId="77777777" w:rsidR="00401CAD" w:rsidRPr="001C0958" w:rsidRDefault="00401CAD" w:rsidP="001C0958">
      <w:pPr>
        <w:rPr>
          <w:rFonts w:ascii="新細明體" w:hAnsi="新細明體" w:hint="eastAsia"/>
          <w:b/>
        </w:rPr>
      </w:pPr>
      <w:r w:rsidRPr="001C0958">
        <w:rPr>
          <w:rFonts w:ascii="新細明體" w:hAnsi="新細明體" w:hint="eastAsia"/>
          <w:b/>
        </w:rPr>
        <w:t>第十一條  管理費、公共基金之管理及運用</w:t>
      </w:r>
    </w:p>
    <w:p w14:paraId="0446B766" w14:textId="77777777" w:rsidR="00401CAD" w:rsidRPr="00F16B59" w:rsidRDefault="00410B87" w:rsidP="00410B87">
      <w:pPr>
        <w:rPr>
          <w:rFonts w:ascii="新細明體" w:hAnsi="新細明體" w:hint="eastAsia"/>
          <w:b/>
        </w:rPr>
      </w:pPr>
      <w:r>
        <w:rPr>
          <w:rFonts w:ascii="新細明體" w:hAnsi="新細明體" w:hint="eastAsia"/>
          <w:b/>
        </w:rPr>
        <w:t xml:space="preserve">     一、</w:t>
      </w:r>
      <w:r w:rsidR="00401CAD" w:rsidRPr="00F16B59">
        <w:rPr>
          <w:rFonts w:ascii="新細明體" w:hAnsi="新細明體" w:hint="eastAsia"/>
          <w:b/>
        </w:rPr>
        <w:t>管理委員會為執行財務運作業務，應以管理委員會名義開設銀行或郵局儲金帳戶。</w:t>
      </w:r>
    </w:p>
    <w:p w14:paraId="27F6829F" w14:textId="77777777" w:rsidR="00401CAD" w:rsidRPr="00F16B59" w:rsidRDefault="00410B87" w:rsidP="00410B87">
      <w:pPr>
        <w:rPr>
          <w:rFonts w:ascii="新細明體" w:hAnsi="新細明體" w:hint="eastAsia"/>
          <w:b/>
        </w:rPr>
      </w:pPr>
      <w:r>
        <w:rPr>
          <w:rFonts w:ascii="新細明體" w:hAnsi="新細明體" w:hint="eastAsia"/>
          <w:b/>
        </w:rPr>
        <w:t xml:space="preserve">     二、</w:t>
      </w:r>
      <w:r w:rsidR="00401CAD" w:rsidRPr="00F16B59">
        <w:rPr>
          <w:rFonts w:ascii="新細明體" w:hAnsi="新細明體" w:hint="eastAsia"/>
          <w:b/>
        </w:rPr>
        <w:t>管理費用途如下：</w:t>
      </w:r>
    </w:p>
    <w:p w14:paraId="36FDDAF0" w14:textId="77777777" w:rsidR="00401CAD" w:rsidRPr="00F16B59" w:rsidRDefault="00410B87" w:rsidP="00410B87">
      <w:pPr>
        <w:ind w:left="1080"/>
        <w:rPr>
          <w:rFonts w:ascii="新細明體" w:hAnsi="新細明體" w:hint="eastAsia"/>
          <w:b/>
        </w:rPr>
      </w:pPr>
      <w:r>
        <w:rPr>
          <w:rFonts w:ascii="新細明體" w:hAnsi="新細明體" w:hint="eastAsia"/>
          <w:b/>
        </w:rPr>
        <w:t>(一)</w:t>
      </w:r>
      <w:r w:rsidR="00401CAD" w:rsidRPr="00F16B59">
        <w:rPr>
          <w:rFonts w:ascii="新細明體" w:hAnsi="新細明體" w:hint="eastAsia"/>
          <w:b/>
        </w:rPr>
        <w:t>委任或僱傭管理服務人之報酬。</w:t>
      </w:r>
    </w:p>
    <w:p w14:paraId="43C50679" w14:textId="77777777" w:rsidR="00401CAD" w:rsidRPr="00F16B59" w:rsidRDefault="00410B87" w:rsidP="00410B87">
      <w:pPr>
        <w:ind w:left="1080"/>
        <w:rPr>
          <w:rFonts w:ascii="新細明體" w:hAnsi="新細明體" w:hint="eastAsia"/>
          <w:b/>
        </w:rPr>
      </w:pPr>
      <w:r>
        <w:rPr>
          <w:rFonts w:ascii="新細明體" w:hAnsi="新細明體" w:hint="eastAsia"/>
          <w:b/>
        </w:rPr>
        <w:t>(二)</w:t>
      </w:r>
      <w:r w:rsidR="00401CAD" w:rsidRPr="00F16B59">
        <w:rPr>
          <w:rFonts w:ascii="新細明體" w:hAnsi="新細明體" w:hint="eastAsia"/>
          <w:b/>
        </w:rPr>
        <w:t>共用部分、約定共用部分之管理、維護費用或使用償金。</w:t>
      </w:r>
    </w:p>
    <w:p w14:paraId="78962F43" w14:textId="77777777" w:rsidR="00401CAD" w:rsidRPr="00F16B59" w:rsidRDefault="00410B87" w:rsidP="00410B87">
      <w:pPr>
        <w:ind w:left="1080"/>
        <w:rPr>
          <w:rFonts w:ascii="新細明體" w:hAnsi="新細明體" w:hint="eastAsia"/>
          <w:b/>
        </w:rPr>
      </w:pPr>
      <w:r>
        <w:rPr>
          <w:rFonts w:ascii="新細明體" w:hAnsi="新細明體" w:hint="eastAsia"/>
          <w:b/>
        </w:rPr>
        <w:t>(三)</w:t>
      </w:r>
      <w:r w:rsidR="00401CAD" w:rsidRPr="00F16B59">
        <w:rPr>
          <w:rFonts w:ascii="新細明體" w:hAnsi="新細明體" w:hint="eastAsia"/>
          <w:b/>
        </w:rPr>
        <w:t>有關共用部分之火災保險費、責任保險費及其他財產保險費。</w:t>
      </w:r>
    </w:p>
    <w:p w14:paraId="34A01F57" w14:textId="77777777" w:rsidR="00401CAD" w:rsidRPr="00F16B59" w:rsidRDefault="00410B87" w:rsidP="00410B87">
      <w:pPr>
        <w:ind w:left="1080"/>
        <w:rPr>
          <w:rFonts w:ascii="新細明體" w:hAnsi="新細明體" w:hint="eastAsia"/>
          <w:b/>
        </w:rPr>
      </w:pPr>
      <w:r>
        <w:rPr>
          <w:rFonts w:ascii="新細明體" w:hAnsi="新細明體" w:hint="eastAsia"/>
          <w:b/>
        </w:rPr>
        <w:t>(四)</w:t>
      </w:r>
      <w:r w:rsidR="00401CAD" w:rsidRPr="00F16B59">
        <w:rPr>
          <w:rFonts w:ascii="新細明體" w:hAnsi="新細明體" w:hint="eastAsia"/>
          <w:b/>
        </w:rPr>
        <w:t>管理組織之辦公費、電話費及其他事務費。</w:t>
      </w:r>
    </w:p>
    <w:p w14:paraId="7DDF2C23" w14:textId="77777777" w:rsidR="00401CAD" w:rsidRPr="00F16B59" w:rsidRDefault="00410B87" w:rsidP="00410B87">
      <w:pPr>
        <w:ind w:left="1080"/>
        <w:rPr>
          <w:rFonts w:ascii="新細明體" w:hAnsi="新細明體" w:hint="eastAsia"/>
          <w:b/>
        </w:rPr>
      </w:pPr>
      <w:r>
        <w:rPr>
          <w:rFonts w:ascii="新細明體" w:hAnsi="新細明體" w:hint="eastAsia"/>
          <w:b/>
        </w:rPr>
        <w:t>(五)</w:t>
      </w:r>
      <w:r w:rsidR="00401CAD" w:rsidRPr="00F16B59">
        <w:rPr>
          <w:rFonts w:ascii="新細明體" w:hAnsi="新細明體" w:hint="eastAsia"/>
          <w:b/>
        </w:rPr>
        <w:t>稅捐及其他徵收之稅賦。</w:t>
      </w:r>
    </w:p>
    <w:p w14:paraId="75AD2B41" w14:textId="77777777" w:rsidR="00401CAD" w:rsidRPr="00F16B59" w:rsidRDefault="00410B87" w:rsidP="00410B87">
      <w:pPr>
        <w:ind w:left="1080"/>
        <w:rPr>
          <w:rFonts w:ascii="新細明體" w:hAnsi="新細明體" w:hint="eastAsia"/>
          <w:b/>
        </w:rPr>
      </w:pPr>
      <w:r>
        <w:rPr>
          <w:rFonts w:ascii="新細明體" w:hAnsi="新細明體" w:hint="eastAsia"/>
          <w:b/>
        </w:rPr>
        <w:t>(六)</w:t>
      </w:r>
      <w:r w:rsidR="00401CAD" w:rsidRPr="00F16B59">
        <w:rPr>
          <w:rFonts w:ascii="新細明體" w:hAnsi="新細明體" w:hint="eastAsia"/>
          <w:b/>
        </w:rPr>
        <w:t>因管理事務洽詢律師、建築師等專業顧問之諮詢費用。</w:t>
      </w:r>
    </w:p>
    <w:p w14:paraId="0F615613" w14:textId="77777777" w:rsidR="00401CAD" w:rsidRPr="00F16B59" w:rsidRDefault="00410B87" w:rsidP="00410B87">
      <w:pPr>
        <w:ind w:left="1080"/>
        <w:rPr>
          <w:rFonts w:ascii="新細明體" w:hAnsi="新細明體" w:hint="eastAsia"/>
          <w:b/>
        </w:rPr>
      </w:pPr>
      <w:r>
        <w:rPr>
          <w:rFonts w:ascii="新細明體" w:hAnsi="新細明體" w:hint="eastAsia"/>
          <w:b/>
        </w:rPr>
        <w:t>(七)</w:t>
      </w:r>
      <w:r w:rsidR="00401CAD" w:rsidRPr="00F16B59">
        <w:rPr>
          <w:rFonts w:ascii="新細明體" w:hAnsi="新細明體" w:hint="eastAsia"/>
          <w:b/>
        </w:rPr>
        <w:t>其他基地及共用部分等之經常管理費用。</w:t>
      </w:r>
    </w:p>
    <w:p w14:paraId="242FDB50" w14:textId="77777777" w:rsidR="00856DB1" w:rsidRPr="00F16B59" w:rsidRDefault="00410B87" w:rsidP="00410B87">
      <w:pPr>
        <w:ind w:left="600"/>
        <w:rPr>
          <w:rFonts w:ascii="新細明體" w:hAnsi="新細明體" w:hint="eastAsia"/>
          <w:b/>
        </w:rPr>
      </w:pPr>
      <w:r>
        <w:rPr>
          <w:rFonts w:ascii="新細明體" w:hAnsi="新細明體" w:hint="eastAsia"/>
          <w:b/>
        </w:rPr>
        <w:t>三、</w:t>
      </w:r>
      <w:r w:rsidR="00401CAD" w:rsidRPr="00F16B59">
        <w:rPr>
          <w:rFonts w:ascii="新細明體" w:hAnsi="新細明體" w:hint="eastAsia"/>
          <w:b/>
        </w:rPr>
        <w:t>公共基金用途如下：</w:t>
      </w:r>
    </w:p>
    <w:p w14:paraId="5AFD5FAE" w14:textId="77777777" w:rsidR="00401CAD" w:rsidRPr="00F16B59" w:rsidRDefault="00C419C9" w:rsidP="00410B87">
      <w:pPr>
        <w:ind w:left="1080"/>
        <w:rPr>
          <w:rFonts w:ascii="新細明體" w:hAnsi="新細明體" w:hint="eastAsia"/>
          <w:b/>
        </w:rPr>
      </w:pPr>
      <w:r>
        <w:rPr>
          <w:rFonts w:ascii="新細明體" w:hAnsi="新細明體" w:hint="eastAsia"/>
          <w:b/>
        </w:rPr>
        <w:t>(一)</w:t>
      </w:r>
      <w:r w:rsidR="00401CAD" w:rsidRPr="00F16B59">
        <w:rPr>
          <w:rFonts w:ascii="新細明體" w:hAnsi="新細明體" w:hint="eastAsia"/>
          <w:b/>
        </w:rPr>
        <w:t>每經一定之年度，所進行之計劃性修繕者。</w:t>
      </w:r>
    </w:p>
    <w:p w14:paraId="454C8B53" w14:textId="77777777" w:rsidR="00401CAD" w:rsidRPr="00F16B59" w:rsidRDefault="00C419C9" w:rsidP="00410B87">
      <w:pPr>
        <w:ind w:left="1080"/>
        <w:rPr>
          <w:rFonts w:ascii="新細明體" w:hAnsi="新細明體" w:hint="eastAsia"/>
          <w:b/>
        </w:rPr>
      </w:pPr>
      <w:r>
        <w:rPr>
          <w:rFonts w:ascii="新細明體" w:hAnsi="新細明體" w:hint="eastAsia"/>
          <w:b/>
        </w:rPr>
        <w:t>(二)</w:t>
      </w:r>
      <w:r w:rsidR="00401CAD" w:rsidRPr="00F16B59">
        <w:rPr>
          <w:rFonts w:ascii="新細明體" w:hAnsi="新細明體" w:hint="eastAsia"/>
          <w:b/>
        </w:rPr>
        <w:t>因意外事故或其他臨時急需之特別事由，必須修繕者。</w:t>
      </w:r>
    </w:p>
    <w:p w14:paraId="2489C552" w14:textId="77777777" w:rsidR="00401CAD" w:rsidRPr="00F16B59" w:rsidRDefault="00C419C9" w:rsidP="00410B87">
      <w:pPr>
        <w:ind w:left="1080"/>
        <w:rPr>
          <w:rFonts w:ascii="新細明體" w:hAnsi="新細明體" w:hint="eastAsia"/>
          <w:b/>
        </w:rPr>
      </w:pPr>
      <w:r>
        <w:rPr>
          <w:rFonts w:ascii="新細明體" w:hAnsi="新細明體" w:hint="eastAsia"/>
          <w:b/>
        </w:rPr>
        <w:t>(三)</w:t>
      </w:r>
      <w:r w:rsidR="00401CAD" w:rsidRPr="00F16B59">
        <w:rPr>
          <w:rFonts w:ascii="新細明體" w:hAnsi="新細明體" w:hint="eastAsia"/>
          <w:b/>
        </w:rPr>
        <w:t>共用部分及其相關設施之拆除、重大修繕或改良。</w:t>
      </w:r>
    </w:p>
    <w:p w14:paraId="5463B048" w14:textId="77777777" w:rsidR="00856DB1" w:rsidRPr="00F16B59" w:rsidRDefault="00C419C9" w:rsidP="00410B87">
      <w:pPr>
        <w:ind w:left="1080"/>
        <w:rPr>
          <w:rFonts w:ascii="新細明體" w:hAnsi="新細明體" w:hint="eastAsia"/>
          <w:b/>
        </w:rPr>
      </w:pPr>
      <w:r>
        <w:rPr>
          <w:rFonts w:ascii="新細明體" w:hAnsi="新細明體" w:hint="eastAsia"/>
          <w:b/>
        </w:rPr>
        <w:t>(四)</w:t>
      </w:r>
      <w:r w:rsidR="00401CAD" w:rsidRPr="00F16B59">
        <w:rPr>
          <w:rFonts w:ascii="新細明體" w:hAnsi="新細明體" w:hint="eastAsia"/>
          <w:b/>
        </w:rPr>
        <w:t>供墊付前款之費用。但應由收繳之管理費歸墊。</w:t>
      </w:r>
    </w:p>
    <w:p w14:paraId="0F6E9DAA" w14:textId="77777777" w:rsidR="00856DB1" w:rsidRPr="00F16B59" w:rsidRDefault="00856DB1" w:rsidP="001C0958">
      <w:pPr>
        <w:spacing w:beforeLines="50" w:before="180"/>
        <w:rPr>
          <w:rFonts w:ascii="新細明體" w:hAnsi="新細明體" w:hint="eastAsia"/>
          <w:b/>
        </w:rPr>
      </w:pPr>
      <w:r w:rsidRPr="00F16B59">
        <w:rPr>
          <w:rFonts w:ascii="新細明體" w:hAnsi="新細明體" w:hint="eastAsia"/>
          <w:b/>
        </w:rPr>
        <w:t>第十二條　共用部分修繕費用之負擔比例</w:t>
      </w:r>
    </w:p>
    <w:p w14:paraId="21A33EA1" w14:textId="77777777" w:rsidR="006A3DBC" w:rsidRDefault="00856DB1" w:rsidP="00856DB1">
      <w:pPr>
        <w:rPr>
          <w:rFonts w:ascii="新細明體" w:hAnsi="新細明體" w:hint="eastAsia"/>
          <w:b/>
        </w:rPr>
      </w:pPr>
      <w:r w:rsidRPr="00F16B59">
        <w:rPr>
          <w:rFonts w:ascii="新細明體" w:hAnsi="新細明體" w:hint="eastAsia"/>
          <w:b/>
        </w:rPr>
        <w:t xml:space="preserve">　　</w:t>
      </w:r>
      <w:r w:rsidR="006A3DBC">
        <w:rPr>
          <w:rFonts w:ascii="新細明體" w:hAnsi="新細明體" w:hint="eastAsia"/>
          <w:b/>
        </w:rPr>
        <w:t xml:space="preserve"> </w:t>
      </w:r>
      <w:r w:rsidRPr="00F16B59">
        <w:rPr>
          <w:rFonts w:ascii="新細明體" w:hAnsi="新細明體" w:hint="eastAsia"/>
          <w:b/>
        </w:rPr>
        <w:t xml:space="preserve">　共用部分之修繕，由管理委員會為之。其費用由公共基金支付，公共基金不足時，由區分</w:t>
      </w:r>
      <w:r w:rsidR="006A3DBC">
        <w:rPr>
          <w:rFonts w:ascii="新細明體" w:hAnsi="新細明體" w:hint="eastAsia"/>
          <w:b/>
        </w:rPr>
        <w:t xml:space="preserve">   </w:t>
      </w:r>
    </w:p>
    <w:p w14:paraId="0EA65EFD" w14:textId="77777777" w:rsidR="006A3DBC" w:rsidRDefault="006A3DBC" w:rsidP="00856DB1">
      <w:pPr>
        <w:rPr>
          <w:rFonts w:ascii="新細明體" w:hAnsi="新細明體" w:hint="eastAsia"/>
          <w:b/>
        </w:rPr>
      </w:pPr>
      <w:r>
        <w:rPr>
          <w:rFonts w:ascii="新細明體" w:hAnsi="新細明體" w:hint="eastAsia"/>
          <w:b/>
        </w:rPr>
        <w:t xml:space="preserve">       </w:t>
      </w:r>
      <w:r w:rsidR="00856DB1" w:rsidRPr="00F16B59">
        <w:rPr>
          <w:rFonts w:ascii="新細明體" w:hAnsi="新細明體" w:hint="eastAsia"/>
          <w:b/>
        </w:rPr>
        <w:t>所有權人按其所有建物坪數及車位個數分擔之。但修繕費係因可歸責於區分所有權人之事</w:t>
      </w:r>
    </w:p>
    <w:p w14:paraId="1F96C1BD" w14:textId="77777777" w:rsidR="00856DB1" w:rsidRPr="00F16B59" w:rsidRDefault="006A3DBC" w:rsidP="00856DB1">
      <w:pPr>
        <w:rPr>
          <w:rFonts w:ascii="新細明體" w:hAnsi="新細明體" w:hint="eastAsia"/>
          <w:b/>
        </w:rPr>
      </w:pPr>
      <w:r>
        <w:rPr>
          <w:rFonts w:ascii="新細明體" w:hAnsi="新細明體" w:hint="eastAsia"/>
          <w:b/>
        </w:rPr>
        <w:t xml:space="preserve">       </w:t>
      </w:r>
      <w:r w:rsidR="00856DB1" w:rsidRPr="00F16B59">
        <w:rPr>
          <w:rFonts w:ascii="新細明體" w:hAnsi="新細明體" w:hint="eastAsia"/>
          <w:b/>
        </w:rPr>
        <w:t>由所致者，由該區分所有權人負擔。</w:t>
      </w:r>
    </w:p>
    <w:p w14:paraId="7593417B" w14:textId="77777777" w:rsidR="009627E7" w:rsidRPr="00F16B59" w:rsidRDefault="00856DB1" w:rsidP="00410B87">
      <w:pPr>
        <w:spacing w:beforeLines="50" w:before="180" w:line="360" w:lineRule="exact"/>
        <w:rPr>
          <w:rFonts w:ascii="新細明體" w:hAnsi="新細明體" w:hint="eastAsia"/>
          <w:b/>
        </w:rPr>
      </w:pPr>
      <w:r w:rsidRPr="00F16B59">
        <w:rPr>
          <w:rFonts w:ascii="新細明體" w:hAnsi="新細明體" w:hint="eastAsia"/>
          <w:b/>
        </w:rPr>
        <w:t>第十三條</w:t>
      </w:r>
      <w:r w:rsidR="009627E7" w:rsidRPr="00F16B59">
        <w:rPr>
          <w:rFonts w:ascii="新細明體" w:hAnsi="新細明體" w:hint="eastAsia"/>
          <w:b/>
        </w:rPr>
        <w:t xml:space="preserve">　共用部分及約定共用部分之使用</w:t>
      </w:r>
    </w:p>
    <w:p w14:paraId="2D43F303" w14:textId="77777777" w:rsidR="00410B87" w:rsidRDefault="009627E7" w:rsidP="00410B87">
      <w:pPr>
        <w:spacing w:afterLines="50" w:after="180" w:line="360" w:lineRule="exact"/>
        <w:rPr>
          <w:rFonts w:ascii="新細明體" w:hAnsi="新細明體" w:hint="eastAsia"/>
          <w:b/>
        </w:rPr>
      </w:pPr>
      <w:r w:rsidRPr="00F16B59">
        <w:rPr>
          <w:rFonts w:ascii="新細明體" w:hAnsi="新細明體" w:hint="eastAsia"/>
          <w:b/>
        </w:rPr>
        <w:t xml:space="preserve">　　　</w:t>
      </w:r>
      <w:r w:rsidR="006A3DBC">
        <w:rPr>
          <w:rFonts w:ascii="新細明體" w:hAnsi="新細明體" w:hint="eastAsia"/>
          <w:b/>
        </w:rPr>
        <w:t xml:space="preserve">  </w:t>
      </w:r>
      <w:r w:rsidRPr="00F16B59">
        <w:rPr>
          <w:rFonts w:ascii="新細明體" w:hAnsi="新細明體" w:hint="eastAsia"/>
          <w:b/>
        </w:rPr>
        <w:t>住戶對共用部分及約定共用部分之使用應依其設置目的及通常使用方法為之。</w:t>
      </w:r>
    </w:p>
    <w:p w14:paraId="22CE8026" w14:textId="77777777" w:rsidR="009627E7" w:rsidRPr="00F16B59" w:rsidRDefault="00723451" w:rsidP="00410B87">
      <w:pPr>
        <w:spacing w:line="360" w:lineRule="exact"/>
        <w:rPr>
          <w:rFonts w:ascii="新細明體" w:hAnsi="新細明體" w:hint="eastAsia"/>
          <w:b/>
        </w:rPr>
      </w:pPr>
      <w:r w:rsidRPr="00F16B59">
        <w:rPr>
          <w:rFonts w:ascii="新細明體" w:hAnsi="新細明體" w:hint="eastAsia"/>
          <w:b/>
        </w:rPr>
        <w:t>第十四條　約定專用部分或約定共用部分使用償金繳交或給付</w:t>
      </w:r>
    </w:p>
    <w:p w14:paraId="67170546" w14:textId="77777777" w:rsidR="006A3DBC" w:rsidRDefault="00723451" w:rsidP="00856DB1">
      <w:pPr>
        <w:rPr>
          <w:rFonts w:ascii="新細明體" w:hAnsi="新細明體" w:hint="eastAsia"/>
          <w:b/>
        </w:rPr>
      </w:pPr>
      <w:r w:rsidRPr="00F16B59">
        <w:rPr>
          <w:rFonts w:ascii="新細明體" w:hAnsi="新細明體" w:hint="eastAsia"/>
          <w:b/>
        </w:rPr>
        <w:t xml:space="preserve">　　　</w:t>
      </w:r>
      <w:r w:rsidR="006A3DBC">
        <w:rPr>
          <w:rFonts w:ascii="新細明體" w:hAnsi="新細明體" w:hint="eastAsia"/>
          <w:b/>
        </w:rPr>
        <w:t xml:space="preserve">  </w:t>
      </w:r>
      <w:r w:rsidRPr="00F16B59">
        <w:rPr>
          <w:rFonts w:ascii="新細明體" w:hAnsi="新細明體" w:hint="eastAsia"/>
          <w:b/>
        </w:rPr>
        <w:t>共用部分之約定專用者或專有部分之約定共用者，除有下列情形之一者外，應繳交或給</w:t>
      </w:r>
    </w:p>
    <w:p w14:paraId="7932359A" w14:textId="77777777" w:rsidR="00723451" w:rsidRPr="00F16B59" w:rsidRDefault="006A3DBC" w:rsidP="00856DB1">
      <w:pPr>
        <w:rPr>
          <w:rFonts w:ascii="新細明體" w:hAnsi="新細明體" w:hint="eastAsia"/>
          <w:b/>
        </w:rPr>
      </w:pPr>
      <w:r>
        <w:rPr>
          <w:rFonts w:ascii="新細明體" w:hAnsi="新細明體" w:hint="eastAsia"/>
          <w:b/>
        </w:rPr>
        <w:t xml:space="preserve">        </w:t>
      </w:r>
      <w:r w:rsidR="00723451" w:rsidRPr="00F16B59">
        <w:rPr>
          <w:rFonts w:ascii="新細明體" w:hAnsi="新細明體" w:hint="eastAsia"/>
          <w:b/>
        </w:rPr>
        <w:t>付使用償金。</w:t>
      </w:r>
    </w:p>
    <w:p w14:paraId="163F59B9" w14:textId="77777777" w:rsidR="00D50F2C" w:rsidRDefault="00D50F2C" w:rsidP="00D50F2C">
      <w:pPr>
        <w:rPr>
          <w:rFonts w:ascii="新細明體" w:hAnsi="新細明體" w:hint="eastAsia"/>
          <w:b/>
        </w:rPr>
      </w:pPr>
      <w:r>
        <w:rPr>
          <w:rFonts w:ascii="新細明體" w:hAnsi="新細明體" w:hint="eastAsia"/>
          <w:b/>
        </w:rPr>
        <w:t xml:space="preserve">   一、</w:t>
      </w:r>
      <w:r w:rsidR="00723451" w:rsidRPr="00F16B59">
        <w:rPr>
          <w:rFonts w:ascii="新細明體" w:hAnsi="新細明體" w:hint="eastAsia"/>
          <w:b/>
        </w:rPr>
        <w:t>依與冠德建設股份有限公司或起造人之買賣契約書或分管契約書所載已擁有停車空間持</w:t>
      </w:r>
      <w:r>
        <w:rPr>
          <w:rFonts w:ascii="新細明體" w:hAnsi="新細明體" w:hint="eastAsia"/>
          <w:b/>
        </w:rPr>
        <w:t xml:space="preserve">  </w:t>
      </w:r>
    </w:p>
    <w:p w14:paraId="1761BC97" w14:textId="77777777" w:rsidR="00723451" w:rsidRPr="006A3DBC" w:rsidRDefault="00D50F2C" w:rsidP="00D50F2C">
      <w:pPr>
        <w:ind w:left="840"/>
        <w:rPr>
          <w:rFonts w:ascii="新細明體" w:hAnsi="新細明體" w:hint="eastAsia"/>
          <w:b/>
        </w:rPr>
      </w:pPr>
      <w:r>
        <w:rPr>
          <w:rFonts w:ascii="新細明體" w:hAnsi="新細明體" w:hint="eastAsia"/>
          <w:b/>
        </w:rPr>
        <w:t xml:space="preserve"> </w:t>
      </w:r>
      <w:r w:rsidR="00723451" w:rsidRPr="00F16B59">
        <w:rPr>
          <w:rFonts w:ascii="新細明體" w:hAnsi="新細明體" w:hint="eastAsia"/>
          <w:b/>
        </w:rPr>
        <w:t>分</w:t>
      </w:r>
      <w:r w:rsidR="00723451" w:rsidRPr="006A3DBC">
        <w:rPr>
          <w:rFonts w:ascii="新細明體" w:hAnsi="新細明體" w:hint="eastAsia"/>
          <w:b/>
        </w:rPr>
        <w:t>者，</w:t>
      </w:r>
      <w:r w:rsidR="00B04653" w:rsidRPr="006A3DBC">
        <w:rPr>
          <w:rFonts w:ascii="新細明體" w:hAnsi="新細明體" w:hint="eastAsia"/>
          <w:b/>
        </w:rPr>
        <w:t>或訂有永久使用該一共用部分或專有部分者。</w:t>
      </w:r>
    </w:p>
    <w:p w14:paraId="1B8CB10B" w14:textId="77777777" w:rsidR="00B04653" w:rsidRPr="00F16B59" w:rsidRDefault="00D50F2C" w:rsidP="006A3DBC">
      <w:pPr>
        <w:rPr>
          <w:rFonts w:ascii="新細明體" w:hAnsi="新細明體" w:hint="eastAsia"/>
          <w:b/>
        </w:rPr>
      </w:pPr>
      <w:r>
        <w:rPr>
          <w:rFonts w:ascii="新細明體" w:hAnsi="新細明體" w:hint="eastAsia"/>
          <w:b/>
        </w:rPr>
        <w:t xml:space="preserve">   </w:t>
      </w:r>
      <w:r w:rsidR="006A3DBC">
        <w:rPr>
          <w:rFonts w:ascii="新細明體" w:hAnsi="新細明體" w:hint="eastAsia"/>
          <w:b/>
        </w:rPr>
        <w:t>二、</w:t>
      </w:r>
      <w:r w:rsidR="00B04653" w:rsidRPr="00F16B59">
        <w:rPr>
          <w:rFonts w:ascii="新細明體" w:hAnsi="新細明體" w:hint="eastAsia"/>
          <w:b/>
        </w:rPr>
        <w:t>登記機關之共用使用部分已載有專屬之停車空間持分面積者。</w:t>
      </w:r>
    </w:p>
    <w:p w14:paraId="7F70B1B5" w14:textId="77777777" w:rsidR="006A3DBC" w:rsidRDefault="006A3DBC" w:rsidP="00BC4FFE">
      <w:pPr>
        <w:ind w:left="426"/>
        <w:rPr>
          <w:rFonts w:ascii="新細明體" w:hAnsi="新細明體" w:hint="eastAsia"/>
          <w:b/>
        </w:rPr>
      </w:pPr>
      <w:r>
        <w:rPr>
          <w:rFonts w:ascii="新細明體" w:hAnsi="新細明體" w:hint="eastAsia"/>
          <w:b/>
        </w:rPr>
        <w:t xml:space="preserve">     </w:t>
      </w:r>
      <w:r w:rsidR="00B04653" w:rsidRPr="00F16B59">
        <w:rPr>
          <w:rFonts w:ascii="新細明體" w:hAnsi="新細明體" w:hint="eastAsia"/>
          <w:b/>
        </w:rPr>
        <w:t>前</w:t>
      </w:r>
      <w:r w:rsidR="00BC4FFE" w:rsidRPr="00F16B59">
        <w:rPr>
          <w:rFonts w:ascii="新細明體" w:hAnsi="新細明體" w:hint="eastAsia"/>
          <w:b/>
        </w:rPr>
        <w:t>項</w:t>
      </w:r>
      <w:r w:rsidR="00B04653" w:rsidRPr="00F16B59">
        <w:rPr>
          <w:rFonts w:ascii="新細明體" w:hAnsi="新細明體" w:hint="eastAsia"/>
          <w:b/>
        </w:rPr>
        <w:t>使用償金之金額及收入款之用途，應經區分所有權人會議決議後為之。但第一次區</w:t>
      </w:r>
      <w:r>
        <w:rPr>
          <w:rFonts w:ascii="新細明體" w:hAnsi="新細明體" w:hint="eastAsia"/>
          <w:b/>
        </w:rPr>
        <w:t xml:space="preserve"> </w:t>
      </w:r>
    </w:p>
    <w:p w14:paraId="215E6E3B" w14:textId="77777777" w:rsidR="006A3DBC" w:rsidRDefault="006A3DBC" w:rsidP="006A3DBC">
      <w:pPr>
        <w:ind w:left="426"/>
        <w:rPr>
          <w:rFonts w:ascii="新細明體" w:hAnsi="新細明體" w:hint="eastAsia"/>
          <w:b/>
        </w:rPr>
      </w:pPr>
      <w:r>
        <w:rPr>
          <w:rFonts w:ascii="新細明體" w:hAnsi="新細明體" w:hint="eastAsia"/>
          <w:b/>
        </w:rPr>
        <w:t xml:space="preserve">     </w:t>
      </w:r>
      <w:r w:rsidR="00B04653" w:rsidRPr="00F16B59">
        <w:rPr>
          <w:rFonts w:ascii="新細明體" w:hAnsi="新細明體" w:hint="eastAsia"/>
          <w:b/>
        </w:rPr>
        <w:t>分所有權人會議召開前或經區分所有權人會議之授權或區分所有權人會議未決議時，由</w:t>
      </w:r>
    </w:p>
    <w:p w14:paraId="3EB7A27A" w14:textId="77777777" w:rsidR="00B04653" w:rsidRPr="00F16B59" w:rsidRDefault="006A3DBC" w:rsidP="006A3DBC">
      <w:pPr>
        <w:ind w:left="426"/>
        <w:rPr>
          <w:rFonts w:ascii="新細明體" w:hAnsi="新細明體" w:hint="eastAsia"/>
          <w:b/>
        </w:rPr>
      </w:pPr>
      <w:r>
        <w:rPr>
          <w:rFonts w:ascii="新細明體" w:hAnsi="新細明體" w:hint="eastAsia"/>
          <w:b/>
        </w:rPr>
        <w:t xml:space="preserve">     </w:t>
      </w:r>
      <w:r w:rsidR="00B04653" w:rsidRPr="00F16B59">
        <w:rPr>
          <w:rFonts w:ascii="新細明體" w:hAnsi="新細明體" w:hint="eastAsia"/>
          <w:b/>
        </w:rPr>
        <w:t>管理委員會定之。</w:t>
      </w:r>
    </w:p>
    <w:p w14:paraId="25E10261" w14:textId="77777777" w:rsidR="00BC4FFE" w:rsidRPr="00F16B59" w:rsidRDefault="006A3DBC" w:rsidP="00BC4FFE">
      <w:pPr>
        <w:ind w:left="426"/>
        <w:rPr>
          <w:rFonts w:ascii="新細明體" w:hAnsi="新細明體" w:hint="eastAsia"/>
          <w:b/>
        </w:rPr>
      </w:pPr>
      <w:r>
        <w:rPr>
          <w:rFonts w:ascii="新細明體" w:hAnsi="新細明體" w:hint="eastAsia"/>
          <w:b/>
        </w:rPr>
        <w:t xml:space="preserve">     </w:t>
      </w:r>
      <w:r w:rsidR="00BC4FFE" w:rsidRPr="00F16B59">
        <w:rPr>
          <w:rFonts w:ascii="新細明體" w:hAnsi="新細明體" w:hint="eastAsia"/>
          <w:b/>
        </w:rPr>
        <w:t>區分所有權人會議討論第一項使用償金之議案，得不適用第三條第五項提案之限制。</w:t>
      </w:r>
    </w:p>
    <w:p w14:paraId="442517D5" w14:textId="77777777" w:rsidR="0022786C" w:rsidRPr="00F16B59" w:rsidRDefault="0022786C" w:rsidP="001C0958">
      <w:pPr>
        <w:spacing w:beforeLines="50" w:before="180"/>
        <w:rPr>
          <w:rFonts w:ascii="新細明體" w:hAnsi="新細明體" w:hint="eastAsia"/>
          <w:b/>
        </w:rPr>
      </w:pPr>
      <w:r w:rsidRPr="00F16B59">
        <w:rPr>
          <w:rFonts w:ascii="新細明體" w:hAnsi="新細明體" w:hint="eastAsia"/>
          <w:b/>
        </w:rPr>
        <w:t>第十五條　專有部分及約定專用之使用限制</w:t>
      </w:r>
    </w:p>
    <w:p w14:paraId="5E1022FD" w14:textId="77777777" w:rsidR="0022786C" w:rsidRPr="00F16B59" w:rsidRDefault="00855CB1" w:rsidP="00855CB1">
      <w:pPr>
        <w:rPr>
          <w:rFonts w:ascii="新細明體" w:hAnsi="新細明體" w:hint="eastAsia"/>
          <w:b/>
        </w:rPr>
      </w:pPr>
      <w:r>
        <w:rPr>
          <w:rFonts w:ascii="新細明體" w:hAnsi="新細明體" w:hint="eastAsia"/>
          <w:b/>
        </w:rPr>
        <w:t xml:space="preserve">   一、</w:t>
      </w:r>
      <w:r w:rsidR="0022786C" w:rsidRPr="00F16B59">
        <w:rPr>
          <w:rFonts w:ascii="新細明體" w:hAnsi="新細明體" w:hint="eastAsia"/>
          <w:b/>
        </w:rPr>
        <w:t>區分所有權人之住戶對專有部分及約定專用部分使用，應依使用執照所載用途為之。</w:t>
      </w:r>
    </w:p>
    <w:p w14:paraId="2C1B313B" w14:textId="77777777" w:rsidR="00855CB1" w:rsidRDefault="00855CB1" w:rsidP="00855CB1">
      <w:pPr>
        <w:rPr>
          <w:rFonts w:ascii="新細明體" w:hAnsi="新細明體" w:hint="eastAsia"/>
          <w:b/>
        </w:rPr>
      </w:pPr>
      <w:r>
        <w:rPr>
          <w:rFonts w:ascii="新細明體" w:hAnsi="新細明體" w:hint="eastAsia"/>
          <w:b/>
        </w:rPr>
        <w:t xml:space="preserve">   二、</w:t>
      </w:r>
      <w:r w:rsidR="0022786C" w:rsidRPr="00F16B59">
        <w:rPr>
          <w:rFonts w:ascii="新細明體" w:hAnsi="新細明體" w:hint="eastAsia"/>
          <w:b/>
        </w:rPr>
        <w:t>區分所有權人及住戶對於專有部分及約定專有部分應依符合法令規定之方式使用，並不得</w:t>
      </w:r>
    </w:p>
    <w:p w14:paraId="2A3C7ECC" w14:textId="77777777" w:rsidR="00855CB1" w:rsidRDefault="00855CB1" w:rsidP="00855CB1">
      <w:pPr>
        <w:rPr>
          <w:rFonts w:ascii="新細明體" w:hAnsi="新細明體" w:hint="eastAsia"/>
          <w:b/>
        </w:rPr>
      </w:pPr>
      <w:r>
        <w:rPr>
          <w:rFonts w:ascii="新細明體" w:hAnsi="新細明體" w:hint="eastAsia"/>
          <w:b/>
        </w:rPr>
        <w:t xml:space="preserve">       </w:t>
      </w:r>
      <w:r w:rsidR="0022786C" w:rsidRPr="00F16B59">
        <w:rPr>
          <w:rFonts w:ascii="新細明體" w:hAnsi="新細明體" w:hint="eastAsia"/>
          <w:b/>
        </w:rPr>
        <w:t>有損害建築物主要主要構造及妨害建築物環境品質。在本公寓大廈內施工時，應遵守管理</w:t>
      </w:r>
    </w:p>
    <w:p w14:paraId="6DD93432" w14:textId="77777777" w:rsidR="0022786C" w:rsidRDefault="00855CB1" w:rsidP="00855CB1">
      <w:pPr>
        <w:rPr>
          <w:rFonts w:ascii="新細明體" w:hAnsi="新細明體" w:hint="eastAsia"/>
          <w:b/>
        </w:rPr>
      </w:pPr>
      <w:r>
        <w:rPr>
          <w:rFonts w:ascii="新細明體" w:hAnsi="新細明體" w:hint="eastAsia"/>
          <w:b/>
        </w:rPr>
        <w:t xml:space="preserve">       </w:t>
      </w:r>
      <w:r w:rsidR="0022786C" w:rsidRPr="00F16B59">
        <w:rPr>
          <w:rFonts w:ascii="新細明體" w:hAnsi="新細明體" w:hint="eastAsia"/>
          <w:b/>
        </w:rPr>
        <w:t>委員會之規定。</w:t>
      </w:r>
    </w:p>
    <w:p w14:paraId="40B44512" w14:textId="77777777" w:rsidR="00711AAA" w:rsidRDefault="00711AAA" w:rsidP="00711AAA">
      <w:pPr>
        <w:rPr>
          <w:rFonts w:ascii="新細明體" w:hAnsi="新細明體" w:hint="eastAsia"/>
          <w:b/>
        </w:rPr>
      </w:pPr>
      <w:r>
        <w:rPr>
          <w:rFonts w:ascii="新細明體" w:hAnsi="新細明體" w:hint="eastAsia"/>
          <w:b/>
        </w:rPr>
        <w:t>第十六條  公共環境維護</w:t>
      </w:r>
    </w:p>
    <w:p w14:paraId="5ECA9463" w14:textId="77777777" w:rsidR="00711AAA" w:rsidRDefault="00711AAA" w:rsidP="00711AAA">
      <w:pPr>
        <w:numPr>
          <w:ilvl w:val="0"/>
          <w:numId w:val="25"/>
        </w:numPr>
        <w:rPr>
          <w:rFonts w:ascii="新細明體" w:hAnsi="新細明體" w:hint="eastAsia"/>
          <w:b/>
        </w:rPr>
      </w:pPr>
      <w:r>
        <w:rPr>
          <w:rFonts w:ascii="新細明體" w:hAnsi="新細明體" w:hint="eastAsia"/>
          <w:b/>
        </w:rPr>
        <w:t>各住戶應依建築法及相關法令之規定使用建築物。</w:t>
      </w:r>
    </w:p>
    <w:p w14:paraId="1CAB736F" w14:textId="77777777" w:rsidR="00711AAA" w:rsidRDefault="00711AAA" w:rsidP="00711AAA">
      <w:pPr>
        <w:numPr>
          <w:ilvl w:val="0"/>
          <w:numId w:val="25"/>
        </w:numPr>
        <w:rPr>
          <w:rFonts w:ascii="新細明體" w:hAnsi="新細明體" w:hint="eastAsia"/>
          <w:b/>
        </w:rPr>
      </w:pPr>
      <w:r>
        <w:rPr>
          <w:rFonts w:ascii="新細明體" w:hAnsi="新細明體" w:hint="eastAsia"/>
          <w:b/>
        </w:rPr>
        <w:t>各住戶應按時繳交管理費，遵守「冠德快易居」管理委員會決議之相關規章及規定。</w:t>
      </w:r>
    </w:p>
    <w:p w14:paraId="78781827" w14:textId="77777777" w:rsidR="00711AAA" w:rsidRDefault="00711AAA" w:rsidP="00711AAA">
      <w:pPr>
        <w:numPr>
          <w:ilvl w:val="0"/>
          <w:numId w:val="25"/>
        </w:numPr>
        <w:rPr>
          <w:rFonts w:ascii="新細明體" w:hAnsi="新細明體" w:hint="eastAsia"/>
          <w:b/>
        </w:rPr>
      </w:pPr>
      <w:r>
        <w:rPr>
          <w:rFonts w:ascii="新細明體" w:hAnsi="新細明體" w:hint="eastAsia"/>
          <w:b/>
        </w:rPr>
        <w:t>各住戶不得飼養家禽(雞、鴨等會產生危害公共環境衛生之家禽)。</w:t>
      </w:r>
    </w:p>
    <w:p w14:paraId="32437E2A" w14:textId="77777777" w:rsidR="00711AAA" w:rsidRDefault="00711AAA" w:rsidP="00711AAA">
      <w:pPr>
        <w:numPr>
          <w:ilvl w:val="0"/>
          <w:numId w:val="25"/>
        </w:numPr>
        <w:rPr>
          <w:rFonts w:ascii="新細明體" w:hAnsi="新細明體" w:hint="eastAsia"/>
          <w:b/>
        </w:rPr>
      </w:pPr>
      <w:r>
        <w:rPr>
          <w:rFonts w:ascii="新細明體" w:hAnsi="新細明體" w:hint="eastAsia"/>
          <w:b/>
        </w:rPr>
        <w:t>不得隨意便溺</w:t>
      </w:r>
      <w:r w:rsidR="009920EC">
        <w:rPr>
          <w:rFonts w:ascii="新細明體" w:hAnsi="新細明體" w:hint="eastAsia"/>
          <w:b/>
        </w:rPr>
        <w:t>吐痰或隨意拋棄果皮、菸蒂、紙屑與廢物。</w:t>
      </w:r>
    </w:p>
    <w:p w14:paraId="624BDD9C" w14:textId="77777777" w:rsidR="009920EC" w:rsidRDefault="009920EC" w:rsidP="00711AAA">
      <w:pPr>
        <w:numPr>
          <w:ilvl w:val="0"/>
          <w:numId w:val="25"/>
        </w:numPr>
        <w:rPr>
          <w:rFonts w:ascii="新細明體" w:hAnsi="新細明體" w:hint="eastAsia"/>
          <w:b/>
        </w:rPr>
      </w:pPr>
      <w:r>
        <w:rPr>
          <w:rFonts w:ascii="新細明體" w:hAnsi="新細明體" w:hint="eastAsia"/>
          <w:b/>
        </w:rPr>
        <w:t>自家飼養貓狗的糞便應隨時清除，且不得超過壹隻。</w:t>
      </w:r>
    </w:p>
    <w:p w14:paraId="13818709" w14:textId="77777777" w:rsidR="009920EC" w:rsidRDefault="009920EC" w:rsidP="00711AAA">
      <w:pPr>
        <w:numPr>
          <w:ilvl w:val="0"/>
          <w:numId w:val="25"/>
        </w:numPr>
        <w:rPr>
          <w:rFonts w:ascii="新細明體" w:hAnsi="新細明體" w:hint="eastAsia"/>
          <w:b/>
        </w:rPr>
      </w:pPr>
      <w:r>
        <w:rPr>
          <w:rFonts w:ascii="新細明體" w:hAnsi="新細明體" w:hint="eastAsia"/>
          <w:b/>
        </w:rPr>
        <w:t>垃圾應放在專用垃圾袋內，以確保清潔與衛生。</w:t>
      </w:r>
    </w:p>
    <w:p w14:paraId="6B26242E" w14:textId="77777777" w:rsidR="009920EC" w:rsidRDefault="009920EC" w:rsidP="00711AAA">
      <w:pPr>
        <w:numPr>
          <w:ilvl w:val="0"/>
          <w:numId w:val="25"/>
        </w:numPr>
        <w:rPr>
          <w:rFonts w:ascii="新細明體" w:hAnsi="新細明體" w:hint="eastAsia"/>
          <w:b/>
        </w:rPr>
      </w:pPr>
      <w:r>
        <w:rPr>
          <w:rFonts w:ascii="新細明體" w:hAnsi="新細明體" w:hint="eastAsia"/>
          <w:b/>
        </w:rPr>
        <w:t>在公共場所與非曬衣陽台不得晾曬衣服。</w:t>
      </w:r>
    </w:p>
    <w:p w14:paraId="3146F697" w14:textId="77777777" w:rsidR="009920EC" w:rsidRDefault="009920EC" w:rsidP="00711AAA">
      <w:pPr>
        <w:numPr>
          <w:ilvl w:val="0"/>
          <w:numId w:val="25"/>
        </w:numPr>
        <w:rPr>
          <w:rFonts w:ascii="新細明體" w:hAnsi="新細明體" w:hint="eastAsia"/>
          <w:b/>
        </w:rPr>
      </w:pPr>
      <w:r>
        <w:rPr>
          <w:rFonts w:ascii="新細明體" w:hAnsi="新細明體" w:hint="eastAsia"/>
          <w:b/>
        </w:rPr>
        <w:t>維護生活環境、不踐踏草坪、攀折花木或破壞環境設施。</w:t>
      </w:r>
    </w:p>
    <w:p w14:paraId="0A6EDEB1" w14:textId="77777777" w:rsidR="009920EC" w:rsidRDefault="009920EC" w:rsidP="00711AAA">
      <w:pPr>
        <w:numPr>
          <w:ilvl w:val="0"/>
          <w:numId w:val="25"/>
        </w:numPr>
        <w:rPr>
          <w:rFonts w:ascii="新細明體" w:hAnsi="新細明體" w:hint="eastAsia"/>
          <w:b/>
        </w:rPr>
      </w:pPr>
      <w:r>
        <w:rPr>
          <w:rFonts w:ascii="新細明體" w:hAnsi="新細明體" w:hint="eastAsia"/>
          <w:b/>
        </w:rPr>
        <w:t>為保持本社區空氣新鮮，住戶僅能使用電力、瓦斯，禁止使用煤炭、柴油、重油、石油等高污染油品為燃料</w:t>
      </w:r>
      <w:r w:rsidR="00C84240">
        <w:rPr>
          <w:rFonts w:ascii="新細明體" w:hAnsi="新細明體" w:hint="eastAsia"/>
          <w:b/>
        </w:rPr>
        <w:t>，或存放會散發刺鼻味之物品。</w:t>
      </w:r>
    </w:p>
    <w:p w14:paraId="5A61EBFD" w14:textId="77777777" w:rsidR="00C84240" w:rsidRPr="00FF4AE6" w:rsidRDefault="00C84240" w:rsidP="00711AAA">
      <w:pPr>
        <w:numPr>
          <w:ilvl w:val="0"/>
          <w:numId w:val="25"/>
        </w:numPr>
        <w:rPr>
          <w:rFonts w:ascii="新細明體" w:hAnsi="新細明體" w:hint="eastAsia"/>
          <w:b/>
          <w:color w:val="FF0000"/>
        </w:rPr>
      </w:pPr>
      <w:r w:rsidRPr="00FF4AE6">
        <w:rPr>
          <w:rFonts w:ascii="新細明體" w:hAnsi="新細明體" w:hint="eastAsia"/>
          <w:b/>
          <w:color w:val="FF0000"/>
        </w:rPr>
        <w:t>社區所有住戶非經管委會同意，不得於戶外任何地點(一樓商場及辦公室專用之空地除外)</w:t>
      </w:r>
    </w:p>
    <w:p w14:paraId="79A731E2" w14:textId="77777777" w:rsidR="00C84240" w:rsidRDefault="00C84240" w:rsidP="00C84240">
      <w:pPr>
        <w:ind w:left="850"/>
        <w:rPr>
          <w:rFonts w:ascii="新細明體" w:hAnsi="新細明體" w:hint="eastAsia"/>
          <w:b/>
        </w:rPr>
      </w:pPr>
      <w:r w:rsidRPr="00FF4AE6">
        <w:rPr>
          <w:rFonts w:ascii="新細明體" w:hAnsi="新細明體" w:hint="eastAsia"/>
          <w:b/>
          <w:color w:val="FF0000"/>
        </w:rPr>
        <w:t>裝設任何招牌、鐵鋁窗等影響外觀一致性之設施</w:t>
      </w:r>
      <w:r>
        <w:rPr>
          <w:rFonts w:ascii="新細明體" w:hAnsi="新細明體" w:hint="eastAsia"/>
          <w:b/>
        </w:rPr>
        <w:t>，如有違規行為，得由管理委員會聘人拆除修復，所需費用由違規人自行負擔。</w:t>
      </w:r>
    </w:p>
    <w:p w14:paraId="1E31974D" w14:textId="77777777" w:rsidR="00B5435E" w:rsidRDefault="00B5435E" w:rsidP="00B5435E">
      <w:pPr>
        <w:rPr>
          <w:rFonts w:ascii="新細明體" w:hAnsi="新細明體" w:hint="eastAsia"/>
          <w:b/>
        </w:rPr>
      </w:pPr>
      <w:r>
        <w:rPr>
          <w:rFonts w:ascii="新細明體" w:hAnsi="新細明體" w:hint="eastAsia"/>
          <w:b/>
        </w:rPr>
        <w:t xml:space="preserve"> 十一、非經管理委員會同意禁止於外牆任何位置或公共區域張貼海報、告示，如欲張貼租售屋海 </w:t>
      </w:r>
    </w:p>
    <w:p w14:paraId="6F862389" w14:textId="77777777" w:rsidR="00C84240" w:rsidRDefault="00B5435E" w:rsidP="00B5435E">
      <w:pPr>
        <w:rPr>
          <w:rFonts w:ascii="新細明體" w:hAnsi="新細明體" w:hint="eastAsia"/>
          <w:b/>
        </w:rPr>
      </w:pPr>
      <w:r>
        <w:rPr>
          <w:rFonts w:ascii="新細明體" w:hAnsi="新細明體" w:hint="eastAsia"/>
          <w:b/>
        </w:rPr>
        <w:t xml:space="preserve">       報時應於依統一規定之方式及地點張貼之。</w:t>
      </w:r>
    </w:p>
    <w:p w14:paraId="080E3250" w14:textId="77777777" w:rsidR="00B5435E" w:rsidRDefault="00B5435E" w:rsidP="00B5435E">
      <w:pPr>
        <w:rPr>
          <w:rFonts w:ascii="新細明體" w:hAnsi="新細明體" w:hint="eastAsia"/>
          <w:b/>
        </w:rPr>
      </w:pPr>
      <w:r>
        <w:rPr>
          <w:rFonts w:ascii="新細明體" w:hAnsi="新細明體" w:hint="eastAsia"/>
          <w:b/>
        </w:rPr>
        <w:t xml:space="preserve"> 十二、禁止私自變更外牆結構，破壞社區整體外觀。</w:t>
      </w:r>
    </w:p>
    <w:p w14:paraId="23ACDDFD" w14:textId="77777777" w:rsidR="00B5435E" w:rsidRDefault="00B5435E" w:rsidP="00004832">
      <w:pPr>
        <w:spacing w:line="340" w:lineRule="exact"/>
        <w:rPr>
          <w:rFonts w:ascii="新細明體" w:hAnsi="新細明體" w:hint="eastAsia"/>
          <w:b/>
        </w:rPr>
      </w:pPr>
      <w:r>
        <w:rPr>
          <w:rFonts w:ascii="新細明體" w:hAnsi="新細明體" w:hint="eastAsia"/>
          <w:b/>
        </w:rPr>
        <w:t xml:space="preserve"> 十三、搬運物品如有垃圾或紙屑遺留公共區域，應隨即撿拾。</w:t>
      </w:r>
    </w:p>
    <w:p w14:paraId="39CCEBDB" w14:textId="77777777" w:rsidR="00CC194A" w:rsidRPr="009D0715" w:rsidRDefault="00CC194A" w:rsidP="00004832">
      <w:pPr>
        <w:pStyle w:val="aa"/>
        <w:snapToGrid w:val="0"/>
        <w:spacing w:beforeLines="10" w:before="36" w:line="340" w:lineRule="exact"/>
        <w:ind w:leftChars="0" w:left="0"/>
        <w:jc w:val="both"/>
        <w:rPr>
          <w:rFonts w:ascii="新細明體" w:hAnsi="新細明體" w:hint="eastAsia"/>
          <w:b/>
        </w:rPr>
      </w:pPr>
      <w:r>
        <w:rPr>
          <w:rFonts w:ascii="新細明體" w:hAnsi="新細明體" w:hint="eastAsia"/>
          <w:b/>
        </w:rPr>
        <w:t xml:space="preserve"> 十四、</w:t>
      </w:r>
      <w:r w:rsidRPr="009D0715">
        <w:rPr>
          <w:rFonts w:ascii="新細明體" w:hAnsi="新細明體" w:hint="eastAsia"/>
          <w:b/>
        </w:rPr>
        <w:t>禁止在大樓室內公共空間與住家浴廁內抽菸，違反者接獲管理委員會通知，如未限期內改</w:t>
      </w:r>
    </w:p>
    <w:p w14:paraId="05810C33" w14:textId="77777777" w:rsidR="00CC194A" w:rsidRPr="009D0715" w:rsidRDefault="00CC194A" w:rsidP="00004832">
      <w:pPr>
        <w:pStyle w:val="aa"/>
        <w:snapToGrid w:val="0"/>
        <w:spacing w:beforeLines="10" w:before="36" w:line="360" w:lineRule="exact"/>
        <w:ind w:leftChars="0" w:left="0"/>
        <w:jc w:val="both"/>
        <w:rPr>
          <w:rFonts w:ascii="新細明體" w:hAnsi="新細明體" w:hint="eastAsia"/>
          <w:b/>
        </w:rPr>
      </w:pPr>
      <w:r w:rsidRPr="009D0715">
        <w:rPr>
          <w:rFonts w:ascii="新細明體" w:hAnsi="新細明體" w:hint="eastAsia"/>
          <w:b/>
        </w:rPr>
        <w:t xml:space="preserve">       善，得報請主管機關單位進行處理開罰。</w:t>
      </w:r>
    </w:p>
    <w:p w14:paraId="42BDB99F" w14:textId="77777777" w:rsidR="00B5435E" w:rsidRDefault="00B5435E" w:rsidP="00004832">
      <w:pPr>
        <w:spacing w:line="360" w:lineRule="exact"/>
        <w:rPr>
          <w:rFonts w:ascii="新細明體" w:hAnsi="新細明體" w:hint="eastAsia"/>
          <w:b/>
        </w:rPr>
      </w:pPr>
      <w:r>
        <w:rPr>
          <w:rFonts w:ascii="新細明體" w:hAnsi="新細明體" w:hint="eastAsia"/>
          <w:b/>
        </w:rPr>
        <w:t>第十七條  公共秩序安全維護</w:t>
      </w:r>
    </w:p>
    <w:p w14:paraId="0386F257" w14:textId="77777777" w:rsidR="00B5435E" w:rsidRDefault="00B5435E" w:rsidP="00B5435E">
      <w:pPr>
        <w:numPr>
          <w:ilvl w:val="0"/>
          <w:numId w:val="26"/>
        </w:numPr>
        <w:rPr>
          <w:rFonts w:ascii="新細明體" w:hAnsi="新細明體" w:hint="eastAsia"/>
          <w:b/>
        </w:rPr>
      </w:pPr>
      <w:r>
        <w:rPr>
          <w:rFonts w:ascii="新細明體" w:hAnsi="新細明體" w:hint="eastAsia"/>
          <w:b/>
        </w:rPr>
        <w:t>凡易燃、易爆、有毒及異味及其他任何危險物品，均不得攜入社區，以維護公共安全。</w:t>
      </w:r>
    </w:p>
    <w:p w14:paraId="6B0BA475" w14:textId="77777777" w:rsidR="00B5435E" w:rsidRDefault="00B5435E" w:rsidP="00B5435E">
      <w:pPr>
        <w:numPr>
          <w:ilvl w:val="0"/>
          <w:numId w:val="26"/>
        </w:numPr>
        <w:rPr>
          <w:rFonts w:ascii="新細明體" w:hAnsi="新細明體" w:hint="eastAsia"/>
          <w:b/>
        </w:rPr>
      </w:pPr>
      <w:r>
        <w:rPr>
          <w:rFonts w:ascii="新細明體" w:hAnsi="新細明體" w:hint="eastAsia"/>
          <w:b/>
        </w:rPr>
        <w:t>不私自接用公共水電</w:t>
      </w:r>
      <w:r w:rsidR="00097807">
        <w:rPr>
          <w:rFonts w:ascii="新細明體" w:hAnsi="新細明體" w:hint="eastAsia"/>
          <w:b/>
        </w:rPr>
        <w:t>並注意水電安全。</w:t>
      </w:r>
    </w:p>
    <w:p w14:paraId="38B106D4" w14:textId="77777777" w:rsidR="00097807" w:rsidRDefault="00097807" w:rsidP="00B5435E">
      <w:pPr>
        <w:numPr>
          <w:ilvl w:val="0"/>
          <w:numId w:val="26"/>
        </w:numPr>
        <w:rPr>
          <w:rFonts w:ascii="新細明體" w:hAnsi="新細明體" w:hint="eastAsia"/>
          <w:b/>
        </w:rPr>
      </w:pPr>
      <w:r>
        <w:rPr>
          <w:rFonts w:ascii="新細明體" w:hAnsi="新細明體" w:hint="eastAsia"/>
          <w:b/>
        </w:rPr>
        <w:t>公共場所通道之公共空間不放置物品與佔用，以保持暢通。</w:t>
      </w:r>
    </w:p>
    <w:p w14:paraId="7A5FC343" w14:textId="77777777" w:rsidR="00097807" w:rsidRDefault="00097807" w:rsidP="00B5435E">
      <w:pPr>
        <w:numPr>
          <w:ilvl w:val="0"/>
          <w:numId w:val="26"/>
        </w:numPr>
        <w:rPr>
          <w:rFonts w:ascii="新細明體" w:hAnsi="新細明體" w:hint="eastAsia"/>
          <w:b/>
        </w:rPr>
      </w:pPr>
      <w:r>
        <w:rPr>
          <w:rFonts w:ascii="新細明體" w:hAnsi="新細明體" w:hint="eastAsia"/>
          <w:b/>
        </w:rPr>
        <w:t>不飼養兇禽猛獸，以保安全，亦不得飼養夜間吼叫之怪犬。</w:t>
      </w:r>
    </w:p>
    <w:p w14:paraId="46D2CFC9" w14:textId="77777777" w:rsidR="00097807" w:rsidRDefault="00097807" w:rsidP="00B5435E">
      <w:pPr>
        <w:numPr>
          <w:ilvl w:val="0"/>
          <w:numId w:val="26"/>
        </w:numPr>
        <w:rPr>
          <w:rFonts w:ascii="新細明體" w:hAnsi="新細明體" w:hint="eastAsia"/>
          <w:b/>
        </w:rPr>
      </w:pPr>
      <w:r>
        <w:rPr>
          <w:rFonts w:ascii="新細明體" w:hAnsi="新細明體" w:hint="eastAsia"/>
          <w:b/>
        </w:rPr>
        <w:t>不在戶內及陽台燃放鞭炮或燃燒冥紙、紙張、衣物及其他發煙物品，以免室內煙警器感應鈴聲發響誤傳火警。</w:t>
      </w:r>
    </w:p>
    <w:p w14:paraId="207A21D2" w14:textId="77777777" w:rsidR="00097807" w:rsidRDefault="00097807" w:rsidP="00B5435E">
      <w:pPr>
        <w:numPr>
          <w:ilvl w:val="0"/>
          <w:numId w:val="26"/>
        </w:numPr>
        <w:rPr>
          <w:rFonts w:ascii="新細明體" w:hAnsi="新細明體" w:hint="eastAsia"/>
          <w:b/>
        </w:rPr>
      </w:pPr>
      <w:r>
        <w:rPr>
          <w:rFonts w:ascii="新細明體" w:hAnsi="新細明體" w:hint="eastAsia"/>
          <w:b/>
        </w:rPr>
        <w:t>不得在本社區經營色情或危及公共安全或違反公序良俗之行業。</w:t>
      </w:r>
    </w:p>
    <w:p w14:paraId="087039ED" w14:textId="77777777" w:rsidR="00097807" w:rsidRDefault="00097807" w:rsidP="00B5435E">
      <w:pPr>
        <w:numPr>
          <w:ilvl w:val="0"/>
          <w:numId w:val="26"/>
        </w:numPr>
        <w:rPr>
          <w:rFonts w:ascii="新細明體" w:hAnsi="新細明體" w:hint="eastAsia"/>
          <w:b/>
        </w:rPr>
      </w:pPr>
      <w:r>
        <w:rPr>
          <w:rFonts w:ascii="新細明體" w:hAnsi="新細明體" w:hint="eastAsia"/>
          <w:b/>
        </w:rPr>
        <w:t>機車、腳踏車不得隨便</w:t>
      </w:r>
      <w:r w:rsidR="0011511F">
        <w:rPr>
          <w:rFonts w:ascii="新細明體" w:hAnsi="新細明體" w:hint="eastAsia"/>
          <w:b/>
        </w:rPr>
        <w:t>停放在本社區內之公共空間。</w:t>
      </w:r>
    </w:p>
    <w:p w14:paraId="546AFB42" w14:textId="77777777" w:rsidR="0011511F" w:rsidRDefault="0011511F" w:rsidP="00B5435E">
      <w:pPr>
        <w:numPr>
          <w:ilvl w:val="0"/>
          <w:numId w:val="26"/>
        </w:numPr>
        <w:rPr>
          <w:rFonts w:ascii="新細明體" w:hAnsi="新細明體" w:hint="eastAsia"/>
          <w:b/>
        </w:rPr>
      </w:pPr>
      <w:r>
        <w:rPr>
          <w:rFonts w:ascii="新細明體" w:hAnsi="新細明體" w:hint="eastAsia"/>
          <w:b/>
        </w:rPr>
        <w:t>本社區再依圖施工完成交予住戶之後，絕對不做任何破壞，否則管委會有權制止，住戶及僱傭之裝潢工人若造成公共危險之刑責，本社區各區分所有權人均有權提出訴訟。</w:t>
      </w:r>
    </w:p>
    <w:p w14:paraId="2735FBBA" w14:textId="77777777" w:rsidR="0011511F" w:rsidRDefault="0011511F" w:rsidP="00B5435E">
      <w:pPr>
        <w:numPr>
          <w:ilvl w:val="0"/>
          <w:numId w:val="26"/>
        </w:numPr>
        <w:rPr>
          <w:rFonts w:ascii="新細明體" w:hAnsi="新細明體" w:hint="eastAsia"/>
          <w:b/>
        </w:rPr>
      </w:pPr>
      <w:r>
        <w:rPr>
          <w:rFonts w:ascii="新細明體" w:hAnsi="新細明體" w:hint="eastAsia"/>
          <w:b/>
        </w:rPr>
        <w:t>不得招呼小販或推銷員進入本大樓販賣物品。</w:t>
      </w:r>
    </w:p>
    <w:p w14:paraId="5D06E5DC" w14:textId="77777777" w:rsidR="0011511F" w:rsidRDefault="0011511F" w:rsidP="00B5435E">
      <w:pPr>
        <w:numPr>
          <w:ilvl w:val="0"/>
          <w:numId w:val="26"/>
        </w:numPr>
        <w:rPr>
          <w:rFonts w:ascii="新細明體" w:hAnsi="新細明體" w:hint="eastAsia"/>
          <w:b/>
        </w:rPr>
      </w:pPr>
      <w:r>
        <w:rPr>
          <w:rFonts w:ascii="新細明體" w:hAnsi="新細明體" w:hint="eastAsia"/>
          <w:b/>
        </w:rPr>
        <w:t>不得在禁止停車地點隨意停放車輛。</w:t>
      </w:r>
    </w:p>
    <w:p w14:paraId="6CAD1A36" w14:textId="77777777" w:rsidR="0011511F" w:rsidRDefault="0011511F" w:rsidP="0011511F">
      <w:pPr>
        <w:rPr>
          <w:rFonts w:ascii="新細明體" w:hAnsi="新細明體" w:hint="eastAsia"/>
          <w:b/>
        </w:rPr>
      </w:pPr>
      <w:r>
        <w:rPr>
          <w:rFonts w:ascii="新細明體" w:hAnsi="新細明體" w:hint="eastAsia"/>
          <w:b/>
        </w:rPr>
        <w:t xml:space="preserve"> 十一、不做妨害社會良好秩序行為。</w:t>
      </w:r>
    </w:p>
    <w:p w14:paraId="47D37C08" w14:textId="77777777" w:rsidR="0011511F" w:rsidRDefault="0011511F" w:rsidP="0011511F">
      <w:pPr>
        <w:rPr>
          <w:rFonts w:ascii="新細明體" w:hAnsi="新細明體" w:hint="eastAsia"/>
          <w:b/>
        </w:rPr>
      </w:pPr>
      <w:r>
        <w:rPr>
          <w:rFonts w:ascii="新細明體" w:hAnsi="新細明體" w:hint="eastAsia"/>
          <w:b/>
        </w:rPr>
        <w:t xml:space="preserve"> 十二、</w:t>
      </w:r>
      <w:r w:rsidR="00041C2D">
        <w:rPr>
          <w:rFonts w:ascii="新細明體" w:hAnsi="新細明體" w:hint="eastAsia"/>
          <w:b/>
        </w:rPr>
        <w:t>公共區域種植之盆栽花木，應維護其安全及美觀。</w:t>
      </w:r>
    </w:p>
    <w:p w14:paraId="174A26D6" w14:textId="77777777" w:rsidR="00041C2D" w:rsidRDefault="00041C2D" w:rsidP="0011511F">
      <w:pPr>
        <w:rPr>
          <w:rFonts w:ascii="新細明體" w:hAnsi="新細明體" w:hint="eastAsia"/>
          <w:b/>
          <w:color w:val="000000"/>
        </w:rPr>
      </w:pPr>
      <w:r>
        <w:rPr>
          <w:rFonts w:ascii="新細明體" w:hAnsi="新細明體" w:hint="eastAsia"/>
          <w:b/>
        </w:rPr>
        <w:t xml:space="preserve"> 十三、外出前檢查門窗是否關好，並留意左右鄰居，做</w:t>
      </w:r>
      <w:r w:rsidRPr="00041C2D">
        <w:rPr>
          <w:rFonts w:ascii="新細明體" w:hAnsi="新細明體" w:hint="eastAsia"/>
          <w:b/>
          <w:color w:val="000000"/>
        </w:rPr>
        <w:t>好守望相助工作。</w:t>
      </w:r>
    </w:p>
    <w:p w14:paraId="12C090C0" w14:textId="77777777" w:rsidR="00041C2D" w:rsidRDefault="00041C2D" w:rsidP="0011511F">
      <w:pPr>
        <w:rPr>
          <w:rFonts w:ascii="新細明體" w:hAnsi="新細明體" w:hint="eastAsia"/>
          <w:b/>
          <w:color w:val="000000"/>
        </w:rPr>
      </w:pPr>
      <w:r>
        <w:rPr>
          <w:rFonts w:ascii="新細明體" w:hAnsi="新細明體" w:hint="eastAsia"/>
          <w:b/>
          <w:color w:val="000000"/>
        </w:rPr>
        <w:t xml:space="preserve"> 十四、發現盜賊侵入應立即向警察機關報案。</w:t>
      </w:r>
    </w:p>
    <w:p w14:paraId="007DC14A" w14:textId="77777777" w:rsidR="00041C2D" w:rsidRDefault="00041C2D" w:rsidP="0011511F">
      <w:pPr>
        <w:rPr>
          <w:rFonts w:ascii="新細明體" w:hAnsi="新細明體" w:hint="eastAsia"/>
          <w:b/>
          <w:color w:val="000000"/>
        </w:rPr>
      </w:pPr>
      <w:r>
        <w:rPr>
          <w:rFonts w:ascii="新細明體" w:hAnsi="新細明體" w:hint="eastAsia"/>
          <w:b/>
          <w:color w:val="000000"/>
        </w:rPr>
        <w:t xml:space="preserve"> 十五、禁止於住宅內設置工廠。</w:t>
      </w:r>
    </w:p>
    <w:p w14:paraId="736CD573" w14:textId="77777777" w:rsidR="00041C2D" w:rsidRDefault="00041C2D" w:rsidP="0011511F">
      <w:pPr>
        <w:rPr>
          <w:rFonts w:ascii="新細明體" w:hAnsi="新細明體" w:hint="eastAsia"/>
          <w:b/>
          <w:color w:val="000000"/>
        </w:rPr>
      </w:pPr>
      <w:r>
        <w:rPr>
          <w:rFonts w:ascii="新細明體" w:hAnsi="新細明體" w:hint="eastAsia"/>
          <w:b/>
          <w:color w:val="000000"/>
        </w:rPr>
        <w:t xml:space="preserve"> 十六、約束兒童不玩弄「對講機」及緊急按鈕，不隨意按下「消防箱」之按鈕。</w:t>
      </w:r>
    </w:p>
    <w:p w14:paraId="31458501" w14:textId="77777777" w:rsidR="00041C2D" w:rsidRDefault="00041C2D" w:rsidP="0011511F">
      <w:pPr>
        <w:rPr>
          <w:rFonts w:ascii="新細明體" w:hAnsi="新細明體" w:hint="eastAsia"/>
          <w:b/>
          <w:color w:val="000000"/>
        </w:rPr>
      </w:pPr>
      <w:r>
        <w:rPr>
          <w:rFonts w:ascii="新細明體" w:hAnsi="新細明體" w:hint="eastAsia"/>
          <w:b/>
          <w:color w:val="000000"/>
        </w:rPr>
        <w:t xml:space="preserve"> 十七、住戶於維護修繕或行使權利時，不得妨礙</w:t>
      </w:r>
      <w:r w:rsidR="00855CB1">
        <w:rPr>
          <w:rFonts w:ascii="新細明體" w:hAnsi="新細明體" w:hint="eastAsia"/>
          <w:b/>
          <w:color w:val="000000"/>
        </w:rPr>
        <w:t>其他住戶之安寧、安全</w:t>
      </w:r>
      <w:r>
        <w:rPr>
          <w:rFonts w:ascii="新細明體" w:hAnsi="新細明體" w:hint="eastAsia"/>
          <w:b/>
          <w:color w:val="000000"/>
        </w:rPr>
        <w:t>。</w:t>
      </w:r>
    </w:p>
    <w:p w14:paraId="530C4FB4" w14:textId="77777777" w:rsidR="00855CB1" w:rsidRPr="00855CB1" w:rsidRDefault="00855CB1" w:rsidP="0011511F">
      <w:pPr>
        <w:rPr>
          <w:rFonts w:ascii="新細明體" w:hAnsi="新細明體" w:hint="eastAsia"/>
          <w:b/>
        </w:rPr>
      </w:pPr>
      <w:r>
        <w:rPr>
          <w:rFonts w:ascii="新細明體" w:hAnsi="新細明體" w:hint="eastAsia"/>
          <w:b/>
          <w:color w:val="000000"/>
        </w:rPr>
        <w:t xml:space="preserve"> 十八、管理委員會因維護、修繕共用部分或設置管線亦須進入住戶室內時，住戶不得拒絕。</w:t>
      </w:r>
    </w:p>
    <w:p w14:paraId="1A5A8C27" w14:textId="77777777" w:rsidR="00F16B59" w:rsidRPr="001C3E3F" w:rsidRDefault="00041C2D" w:rsidP="00F16B59">
      <w:pPr>
        <w:spacing w:line="360" w:lineRule="exact"/>
        <w:rPr>
          <w:rFonts w:ascii="新細明體" w:hAnsi="新細明體" w:hint="eastAsia"/>
          <w:b/>
        </w:rPr>
      </w:pPr>
      <w:r>
        <w:rPr>
          <w:rFonts w:ascii="新細明體" w:hAnsi="新細明體" w:hint="eastAsia"/>
          <w:b/>
          <w:color w:val="FF0000"/>
        </w:rPr>
        <w:t xml:space="preserve"> </w:t>
      </w:r>
      <w:r w:rsidR="00F16B59" w:rsidRPr="009E5B90">
        <w:rPr>
          <w:rFonts w:ascii="新細明體" w:hAnsi="新細明體" w:hint="eastAsia"/>
          <w:b/>
          <w:color w:val="FF0000"/>
        </w:rPr>
        <w:t>十九、</w:t>
      </w:r>
      <w:r w:rsidR="00F16B59" w:rsidRPr="001C3E3F">
        <w:rPr>
          <w:rFonts w:ascii="新細明體" w:hAnsi="新細明體" w:hint="eastAsia"/>
          <w:b/>
        </w:rPr>
        <w:t>「為維護社區住、辦戶居住品質確保社區居住安寧、衛生安全及健康，禁止殯葬相關業者、</w:t>
      </w:r>
    </w:p>
    <w:p w14:paraId="1EBF6CE4" w14:textId="77777777" w:rsidR="0022786C" w:rsidRPr="001C3E3F" w:rsidRDefault="00F16B59" w:rsidP="001C0958">
      <w:pPr>
        <w:spacing w:line="360" w:lineRule="exact"/>
        <w:rPr>
          <w:rFonts w:ascii="新細明體" w:hAnsi="新細明體" w:hint="eastAsia"/>
          <w:b/>
        </w:rPr>
      </w:pPr>
      <w:r w:rsidRPr="001C3E3F">
        <w:rPr>
          <w:rFonts w:ascii="新細明體" w:hAnsi="新細明體" w:hint="eastAsia"/>
          <w:b/>
        </w:rPr>
        <w:t xml:space="preserve">       八大行業、電玩業、化工業、養護照護中心，等行業進入社區內營業」。</w:t>
      </w:r>
    </w:p>
    <w:p w14:paraId="30C12D90" w14:textId="77777777" w:rsidR="00DF12F2" w:rsidRPr="00F16B59" w:rsidRDefault="00DF12F2" w:rsidP="001C0958">
      <w:pPr>
        <w:spacing w:beforeLines="50" w:before="180"/>
        <w:rPr>
          <w:rFonts w:ascii="新細明體" w:hAnsi="新細明體" w:hint="eastAsia"/>
          <w:b/>
        </w:rPr>
      </w:pPr>
      <w:r w:rsidRPr="00F16B59">
        <w:rPr>
          <w:rFonts w:ascii="新細明體" w:hAnsi="新細明體" w:hint="eastAsia"/>
          <w:b/>
        </w:rPr>
        <w:t>第十八條　財務運作之監督規定</w:t>
      </w:r>
    </w:p>
    <w:p w14:paraId="7DFDB2C4" w14:textId="77777777" w:rsidR="00DF12F2" w:rsidRPr="00F16B59" w:rsidRDefault="00D50F2C" w:rsidP="00D50F2C">
      <w:pPr>
        <w:rPr>
          <w:rFonts w:ascii="新細明體" w:hAnsi="新細明體" w:hint="eastAsia"/>
          <w:b/>
        </w:rPr>
      </w:pPr>
      <w:r>
        <w:rPr>
          <w:rFonts w:ascii="新細明體" w:hAnsi="新細明體" w:hint="eastAsia"/>
          <w:b/>
        </w:rPr>
        <w:t xml:space="preserve">   一、</w:t>
      </w:r>
      <w:r w:rsidR="00DF12F2" w:rsidRPr="00F16B59">
        <w:rPr>
          <w:rFonts w:ascii="新細明體" w:hAnsi="新細明體" w:hint="eastAsia"/>
          <w:b/>
        </w:rPr>
        <w:t>管理委員會之會計年度自每年一月一日起至該年十二月</w:t>
      </w:r>
      <w:r w:rsidR="008634A9" w:rsidRPr="00F16B59">
        <w:rPr>
          <w:rFonts w:ascii="新細明體" w:hAnsi="新細明體" w:hint="eastAsia"/>
          <w:b/>
        </w:rPr>
        <w:t>卅一</w:t>
      </w:r>
      <w:r w:rsidR="00DF12F2" w:rsidRPr="00F16B59">
        <w:rPr>
          <w:rFonts w:ascii="新細明體" w:hAnsi="新細明體" w:hint="eastAsia"/>
          <w:b/>
        </w:rPr>
        <w:t>日止。</w:t>
      </w:r>
    </w:p>
    <w:p w14:paraId="08C01805" w14:textId="77777777" w:rsidR="00D50F2C" w:rsidRDefault="00D50F2C" w:rsidP="00D50F2C">
      <w:pPr>
        <w:rPr>
          <w:rFonts w:ascii="新細明體" w:hAnsi="新細明體" w:hint="eastAsia"/>
          <w:b/>
        </w:rPr>
      </w:pPr>
      <w:r>
        <w:rPr>
          <w:rFonts w:ascii="新細明體" w:hAnsi="新細明體" w:hint="eastAsia"/>
          <w:b/>
        </w:rPr>
        <w:t xml:space="preserve">   二、</w:t>
      </w:r>
      <w:r w:rsidR="008634A9" w:rsidRPr="00F16B59">
        <w:rPr>
          <w:rFonts w:ascii="新細明體" w:hAnsi="新細明體" w:hint="eastAsia"/>
          <w:b/>
        </w:rPr>
        <w:t>管理委員會應製作並保管財務會計帳簿、公共設施設備清冊、固定資產與雜項購置明細帳</w:t>
      </w:r>
      <w:r>
        <w:rPr>
          <w:rFonts w:ascii="新細明體" w:hAnsi="新細明體" w:hint="eastAsia"/>
          <w:b/>
        </w:rPr>
        <w:t xml:space="preserve"> </w:t>
      </w:r>
    </w:p>
    <w:p w14:paraId="4C66333C" w14:textId="77777777" w:rsidR="00D50F2C" w:rsidRDefault="00D50F2C" w:rsidP="00D50F2C">
      <w:pPr>
        <w:rPr>
          <w:rFonts w:ascii="新細明體" w:hAnsi="新細明體" w:hint="eastAsia"/>
          <w:b/>
        </w:rPr>
      </w:pPr>
      <w:r>
        <w:rPr>
          <w:rFonts w:ascii="新細明體" w:hAnsi="新細明體" w:hint="eastAsia"/>
          <w:b/>
        </w:rPr>
        <w:t xml:space="preserve">       </w:t>
      </w:r>
      <w:r w:rsidR="008634A9" w:rsidRPr="00F16B59">
        <w:rPr>
          <w:rFonts w:ascii="新細明體" w:hAnsi="新細明體" w:hint="eastAsia"/>
          <w:b/>
        </w:rPr>
        <w:t>冊、區分所有權人與區分所有權比例名冊等。如區分所有權人或利害關係人提出書面理由</w:t>
      </w:r>
      <w:r>
        <w:rPr>
          <w:rFonts w:ascii="新細明體" w:hAnsi="新細明體" w:hint="eastAsia"/>
          <w:b/>
        </w:rPr>
        <w:t xml:space="preserve"> </w:t>
      </w:r>
    </w:p>
    <w:p w14:paraId="07C86037" w14:textId="77777777" w:rsidR="008634A9" w:rsidRPr="00F16B59" w:rsidRDefault="00D50F2C" w:rsidP="00D50F2C">
      <w:pPr>
        <w:rPr>
          <w:rFonts w:ascii="新細明體" w:hAnsi="新細明體" w:hint="eastAsia"/>
          <w:b/>
        </w:rPr>
      </w:pPr>
      <w:r>
        <w:rPr>
          <w:rFonts w:ascii="新細明體" w:hAnsi="新細明體" w:hint="eastAsia"/>
          <w:b/>
        </w:rPr>
        <w:t xml:space="preserve">       </w:t>
      </w:r>
      <w:r w:rsidR="008634A9" w:rsidRPr="00F16B59">
        <w:rPr>
          <w:rFonts w:ascii="新細明體" w:hAnsi="新細明體" w:hint="eastAsia"/>
          <w:b/>
        </w:rPr>
        <w:t>請求閱覽時，不得加以拒絕，但得指定閱覽之日期、時間與地點。</w:t>
      </w:r>
    </w:p>
    <w:p w14:paraId="2D1FC22C" w14:textId="77777777" w:rsidR="00D50F2C" w:rsidRDefault="00D50F2C" w:rsidP="00D50F2C">
      <w:pPr>
        <w:rPr>
          <w:rFonts w:ascii="新細明體" w:hAnsi="新細明體" w:hint="eastAsia"/>
          <w:b/>
        </w:rPr>
      </w:pPr>
      <w:r>
        <w:rPr>
          <w:rFonts w:ascii="新細明體" w:hAnsi="新細明體" w:hint="eastAsia"/>
          <w:b/>
        </w:rPr>
        <w:t xml:space="preserve">   三、</w:t>
      </w:r>
      <w:r w:rsidR="008B68F4" w:rsidRPr="00F16B59">
        <w:rPr>
          <w:rFonts w:ascii="新細明體" w:hAnsi="新細明體" w:hint="eastAsia"/>
          <w:b/>
        </w:rPr>
        <w:t>管理委員會應於每月十五日前公布本社區前一月份之財務報表，名列收入、支出及結餘情</w:t>
      </w:r>
    </w:p>
    <w:p w14:paraId="3668E18F" w14:textId="77777777" w:rsidR="008B68F4" w:rsidRPr="00F16B59" w:rsidRDefault="00D50F2C" w:rsidP="00D50F2C">
      <w:pPr>
        <w:rPr>
          <w:rFonts w:ascii="新細明體" w:hAnsi="新細明體" w:hint="eastAsia"/>
          <w:b/>
        </w:rPr>
      </w:pPr>
      <w:r>
        <w:rPr>
          <w:rFonts w:ascii="新細明體" w:hAnsi="新細明體" w:hint="eastAsia"/>
          <w:b/>
        </w:rPr>
        <w:t xml:space="preserve">       </w:t>
      </w:r>
      <w:r w:rsidR="008B68F4" w:rsidRPr="00F16B59">
        <w:rPr>
          <w:rFonts w:ascii="新細明體" w:hAnsi="新細明體" w:hint="eastAsia"/>
          <w:b/>
        </w:rPr>
        <w:t>形。</w:t>
      </w:r>
    </w:p>
    <w:p w14:paraId="70A2010A" w14:textId="77777777" w:rsidR="008B68F4" w:rsidRPr="00F16B59" w:rsidRDefault="00D50F2C" w:rsidP="00D50F2C">
      <w:pPr>
        <w:rPr>
          <w:rFonts w:ascii="新細明體" w:hAnsi="新細明體" w:hint="eastAsia"/>
          <w:b/>
        </w:rPr>
      </w:pPr>
      <w:r>
        <w:rPr>
          <w:rFonts w:ascii="新細明體" w:hAnsi="新細明體" w:hint="eastAsia"/>
          <w:b/>
        </w:rPr>
        <w:t xml:space="preserve">   四、</w:t>
      </w:r>
      <w:r w:rsidR="008B68F4" w:rsidRPr="00F16B59">
        <w:rPr>
          <w:rFonts w:ascii="新細明體" w:hAnsi="新細明體" w:hint="eastAsia"/>
          <w:b/>
        </w:rPr>
        <w:t>財務報表上應經主任委員、副主任委員、財務委員簽認後始可公佈，以昭公信。</w:t>
      </w:r>
    </w:p>
    <w:p w14:paraId="120ED186" w14:textId="77777777" w:rsidR="008B68F4" w:rsidRPr="00F16B59" w:rsidRDefault="008B68F4" w:rsidP="001C0958">
      <w:pPr>
        <w:spacing w:beforeLines="50" w:before="180"/>
        <w:rPr>
          <w:rFonts w:ascii="新細明體" w:hAnsi="新細明體" w:hint="eastAsia"/>
          <w:b/>
        </w:rPr>
      </w:pPr>
      <w:r w:rsidRPr="00F16B59">
        <w:rPr>
          <w:rFonts w:ascii="新細明體" w:hAnsi="新細明體" w:hint="eastAsia"/>
          <w:b/>
        </w:rPr>
        <w:t>第十九條　糾紛之協調程序</w:t>
      </w:r>
    </w:p>
    <w:p w14:paraId="5D88C2F1" w14:textId="77777777" w:rsidR="008B68F4" w:rsidRPr="00F16B59" w:rsidRDefault="00D50F2C" w:rsidP="00D50F2C">
      <w:pPr>
        <w:rPr>
          <w:rFonts w:ascii="新細明體" w:hAnsi="新細明體" w:hint="eastAsia"/>
          <w:b/>
        </w:rPr>
      </w:pPr>
      <w:r>
        <w:rPr>
          <w:rFonts w:ascii="新細明體" w:hAnsi="新細明體" w:hint="eastAsia"/>
          <w:b/>
        </w:rPr>
        <w:t xml:space="preserve">   一、</w:t>
      </w:r>
      <w:r w:rsidR="008B68F4" w:rsidRPr="00F16B59">
        <w:rPr>
          <w:rFonts w:ascii="新細明體" w:hAnsi="新細明體" w:hint="eastAsia"/>
          <w:b/>
        </w:rPr>
        <w:t>公寓大廈區分所有權人或住戶間發生糾紛時，由管理委員會邀集雙方當事人進行協調。</w:t>
      </w:r>
    </w:p>
    <w:p w14:paraId="62AB7968" w14:textId="77777777" w:rsidR="00D50F2C" w:rsidRDefault="00D50F2C" w:rsidP="00D50F2C">
      <w:pPr>
        <w:rPr>
          <w:rFonts w:ascii="新細明體" w:hAnsi="新細明體" w:hint="eastAsia"/>
          <w:b/>
        </w:rPr>
      </w:pPr>
      <w:r>
        <w:rPr>
          <w:rFonts w:ascii="新細明體" w:hAnsi="新細明體" w:hint="eastAsia"/>
          <w:b/>
        </w:rPr>
        <w:t xml:space="preserve">   二、</w:t>
      </w:r>
      <w:r w:rsidR="008B68F4" w:rsidRPr="00F16B59">
        <w:rPr>
          <w:rFonts w:ascii="新細明體" w:hAnsi="新細明體" w:hint="eastAsia"/>
          <w:b/>
        </w:rPr>
        <w:t>有關區分所有權人、管理委員會或利害關係人間訴訟時，應以管轄本公寓大廈所在地之地</w:t>
      </w:r>
      <w:r>
        <w:rPr>
          <w:rFonts w:ascii="新細明體" w:hAnsi="新細明體" w:hint="eastAsia"/>
          <w:b/>
        </w:rPr>
        <w:t xml:space="preserve"> </w:t>
      </w:r>
    </w:p>
    <w:p w14:paraId="675D6D29" w14:textId="77777777" w:rsidR="008B68F4" w:rsidRPr="00F16B59" w:rsidRDefault="00D50F2C" w:rsidP="00D50F2C">
      <w:pPr>
        <w:rPr>
          <w:rFonts w:ascii="新細明體" w:hAnsi="新細明體" w:hint="eastAsia"/>
          <w:b/>
        </w:rPr>
      </w:pPr>
      <w:r>
        <w:rPr>
          <w:rFonts w:ascii="新細明體" w:hAnsi="新細明體" w:hint="eastAsia"/>
          <w:b/>
        </w:rPr>
        <w:t xml:space="preserve">       </w:t>
      </w:r>
      <w:r w:rsidR="008B68F4" w:rsidRPr="00F16B59">
        <w:rPr>
          <w:rFonts w:ascii="新細明體" w:hAnsi="新細明體" w:hint="eastAsia"/>
          <w:b/>
        </w:rPr>
        <w:t>方法院為第一審法院。</w:t>
      </w:r>
    </w:p>
    <w:p w14:paraId="0631AAB2" w14:textId="77777777" w:rsidR="00BD1E35" w:rsidRPr="00F16B59" w:rsidRDefault="00BD1E35" w:rsidP="001C0958">
      <w:pPr>
        <w:spacing w:beforeLines="50" w:before="180"/>
        <w:rPr>
          <w:rFonts w:ascii="新細明體" w:hAnsi="新細明體" w:hint="eastAsia"/>
          <w:b/>
        </w:rPr>
      </w:pPr>
      <w:r w:rsidRPr="00F16B59">
        <w:rPr>
          <w:rFonts w:ascii="新細明體" w:hAnsi="新細明體" w:hint="eastAsia"/>
          <w:b/>
        </w:rPr>
        <w:t xml:space="preserve">第二十條　</w:t>
      </w:r>
      <w:r w:rsidR="00F45E7F" w:rsidRPr="00F16B59">
        <w:rPr>
          <w:rFonts w:ascii="新細明體" w:hAnsi="新細明體" w:hint="eastAsia"/>
          <w:b/>
        </w:rPr>
        <w:t>違反義務之處置規定</w:t>
      </w:r>
    </w:p>
    <w:p w14:paraId="3A6E1840" w14:textId="77777777" w:rsidR="00D50F2C" w:rsidRDefault="00D50F2C" w:rsidP="00D50F2C">
      <w:pPr>
        <w:rPr>
          <w:rFonts w:ascii="新細明體" w:hAnsi="新細明體" w:hint="eastAsia"/>
          <w:b/>
        </w:rPr>
      </w:pPr>
      <w:r>
        <w:rPr>
          <w:rFonts w:ascii="新細明體" w:hAnsi="新細明體" w:hint="eastAsia"/>
          <w:b/>
        </w:rPr>
        <w:t xml:space="preserve">   一、</w:t>
      </w:r>
      <w:r w:rsidR="00DF6169" w:rsidRPr="00F16B59">
        <w:rPr>
          <w:rFonts w:ascii="新細明體" w:hAnsi="新細明體" w:hint="eastAsia"/>
          <w:b/>
        </w:rPr>
        <w:t>區分所有權人或住戶有妨害建築物正常使用及違反共用利益行為時，管理委員會應按下列</w:t>
      </w:r>
      <w:r>
        <w:rPr>
          <w:rFonts w:ascii="新細明體" w:hAnsi="新細明體" w:hint="eastAsia"/>
          <w:b/>
        </w:rPr>
        <w:t xml:space="preserve">     </w:t>
      </w:r>
    </w:p>
    <w:p w14:paraId="2CA521D3" w14:textId="77777777" w:rsidR="00DF6169" w:rsidRPr="00D50F2C" w:rsidRDefault="00D50F2C" w:rsidP="00D50F2C">
      <w:pPr>
        <w:rPr>
          <w:rFonts w:ascii="新細明體" w:hAnsi="新細明體" w:hint="eastAsia"/>
          <w:b/>
        </w:rPr>
      </w:pPr>
      <w:r>
        <w:rPr>
          <w:rFonts w:ascii="新細明體" w:hAnsi="新細明體" w:hint="eastAsia"/>
          <w:b/>
        </w:rPr>
        <w:t xml:space="preserve">       </w:t>
      </w:r>
      <w:r w:rsidR="00DF6169" w:rsidRPr="00D50F2C">
        <w:rPr>
          <w:rFonts w:ascii="新細明體" w:hAnsi="新細明體" w:hint="eastAsia"/>
          <w:b/>
        </w:rPr>
        <w:t>規定處理：</w:t>
      </w:r>
    </w:p>
    <w:p w14:paraId="560F5592" w14:textId="77777777" w:rsidR="00D50F2C" w:rsidRDefault="00DF6169" w:rsidP="00D50F2C">
      <w:pPr>
        <w:numPr>
          <w:ilvl w:val="0"/>
          <w:numId w:val="40"/>
        </w:numPr>
        <w:rPr>
          <w:rFonts w:ascii="新細明體" w:hAnsi="新細明體" w:hint="eastAsia"/>
          <w:b/>
        </w:rPr>
      </w:pPr>
      <w:r w:rsidRPr="00F16B59">
        <w:rPr>
          <w:rFonts w:ascii="新細明體" w:hAnsi="新細明體" w:hint="eastAsia"/>
          <w:b/>
        </w:rPr>
        <w:t>住戶於維護、修繕專有部分、約定專用部分或行使權利時，有妨害其他住戶之安寧、安</w:t>
      </w:r>
      <w:r w:rsidR="00D50F2C">
        <w:rPr>
          <w:rFonts w:ascii="新細明體" w:hAnsi="新細明體" w:hint="eastAsia"/>
          <w:b/>
        </w:rPr>
        <w:t xml:space="preserve">     </w:t>
      </w:r>
    </w:p>
    <w:p w14:paraId="2552AB8A" w14:textId="77777777" w:rsidR="00DF6169" w:rsidRPr="00F16B59" w:rsidRDefault="00DF6169" w:rsidP="00D50F2C">
      <w:pPr>
        <w:ind w:left="1120"/>
        <w:rPr>
          <w:rFonts w:ascii="新細明體" w:hAnsi="新細明體" w:hint="eastAsia"/>
          <w:b/>
        </w:rPr>
      </w:pPr>
      <w:r w:rsidRPr="00F16B59">
        <w:rPr>
          <w:rFonts w:ascii="新細明體" w:hAnsi="新細明體" w:hint="eastAsia"/>
          <w:b/>
        </w:rPr>
        <w:t>全及衛生情事；於他住戶維護、修繕專有部分、協調仍有妨害或仍予拒絕時，得按其性質請求各該主管機關或訴請法院為必要之處置。</w:t>
      </w:r>
      <w:r w:rsidR="00472892" w:rsidRPr="00F16B59">
        <w:rPr>
          <w:rFonts w:ascii="新細明體" w:hAnsi="新細明體" w:hint="eastAsia"/>
          <w:b/>
        </w:rPr>
        <w:t>管理委員會本身於維護、修繕共用部分或設置管線必須進入或使用該住戶專有部分或約定專用部分，有拒絕情事時，亦同。</w:t>
      </w:r>
    </w:p>
    <w:p w14:paraId="6F8B9D61" w14:textId="77777777" w:rsidR="00D50F2C" w:rsidRDefault="00287252" w:rsidP="00D50F2C">
      <w:pPr>
        <w:numPr>
          <w:ilvl w:val="0"/>
          <w:numId w:val="40"/>
        </w:numPr>
        <w:rPr>
          <w:rFonts w:ascii="新細明體" w:hAnsi="新細明體" w:hint="eastAsia"/>
          <w:b/>
        </w:rPr>
      </w:pPr>
      <w:r w:rsidRPr="00F16B59">
        <w:rPr>
          <w:rFonts w:ascii="新細明體" w:hAnsi="新細明體" w:hint="eastAsia"/>
          <w:b/>
        </w:rPr>
        <w:t>住戶有任意變更公寓大廈周圍上下、外牆面、樓頂平台及防空避難室之構造、顏色、使</w:t>
      </w:r>
      <w:r w:rsidR="00D50F2C">
        <w:rPr>
          <w:rFonts w:ascii="新細明體" w:hAnsi="新細明體" w:hint="eastAsia"/>
          <w:b/>
        </w:rPr>
        <w:t xml:space="preserve">   </w:t>
      </w:r>
    </w:p>
    <w:p w14:paraId="5A2180AE" w14:textId="77777777" w:rsidR="00472892" w:rsidRPr="00F16B59" w:rsidRDefault="00287252" w:rsidP="00D50F2C">
      <w:pPr>
        <w:ind w:left="1120"/>
        <w:rPr>
          <w:rFonts w:ascii="新細明體" w:hAnsi="新細明體" w:hint="eastAsia"/>
          <w:b/>
        </w:rPr>
      </w:pPr>
      <w:r w:rsidRPr="00F16B59">
        <w:rPr>
          <w:rFonts w:ascii="新細明體" w:hAnsi="新細明體" w:hint="eastAsia"/>
          <w:b/>
        </w:rPr>
        <w:t>用目的，設置廣告物等行為時，應予制止，並報請主管機關依本條例第三十九條第一項第二款處以罰鍰，該住戶應於一個月內回復原狀，未回復原狀者，由主管機關回復原狀，其費用由該住戶承擔。</w:t>
      </w:r>
    </w:p>
    <w:p w14:paraId="5252895F" w14:textId="77777777" w:rsidR="00D50F2C" w:rsidRDefault="002A6581" w:rsidP="00D50F2C">
      <w:pPr>
        <w:numPr>
          <w:ilvl w:val="0"/>
          <w:numId w:val="40"/>
        </w:numPr>
        <w:rPr>
          <w:rFonts w:ascii="新細明體" w:hAnsi="新細明體" w:hint="eastAsia"/>
          <w:b/>
        </w:rPr>
      </w:pPr>
      <w:r w:rsidRPr="00F16B59">
        <w:rPr>
          <w:rFonts w:ascii="新細明體" w:hAnsi="新細明體" w:hint="eastAsia"/>
          <w:b/>
        </w:rPr>
        <w:t>住戶違反本條例第九條第二項之規定，對共用部分之使用未依設置目的及通用使用方法</w:t>
      </w:r>
      <w:r w:rsidR="00D50F2C">
        <w:rPr>
          <w:rFonts w:ascii="新細明體" w:hAnsi="新細明體" w:hint="eastAsia"/>
          <w:b/>
        </w:rPr>
        <w:t xml:space="preserve">  </w:t>
      </w:r>
    </w:p>
    <w:p w14:paraId="436CEC82" w14:textId="77777777" w:rsidR="00D204FC" w:rsidRPr="00F16B59" w:rsidRDefault="002A6581" w:rsidP="00D50F2C">
      <w:pPr>
        <w:ind w:left="1120"/>
        <w:rPr>
          <w:rFonts w:ascii="新細明體" w:hAnsi="新細明體" w:hint="eastAsia"/>
          <w:b/>
        </w:rPr>
      </w:pPr>
      <w:r w:rsidRPr="00F16B59">
        <w:rPr>
          <w:rFonts w:ascii="新細明體" w:hAnsi="新細明體" w:hint="eastAsia"/>
          <w:b/>
        </w:rPr>
        <w:t>為之者，應予制止，並得按其性質請求各該主管機關或訴請法院為必要之處置。如有損害並得請求損害賠償。</w:t>
      </w:r>
    </w:p>
    <w:p w14:paraId="44BA1FC0" w14:textId="77777777" w:rsidR="00D50F2C" w:rsidRDefault="00D204FC" w:rsidP="00D50F2C">
      <w:pPr>
        <w:numPr>
          <w:ilvl w:val="0"/>
          <w:numId w:val="40"/>
        </w:numPr>
        <w:rPr>
          <w:rFonts w:ascii="新細明體" w:hAnsi="新細明體" w:hint="eastAsia"/>
          <w:b/>
        </w:rPr>
      </w:pPr>
      <w:r w:rsidRPr="00F16B59">
        <w:rPr>
          <w:rFonts w:ascii="新細明體" w:hAnsi="新細明體" w:hint="eastAsia"/>
          <w:b/>
        </w:rPr>
        <w:t>住戶違反本條例第十五條第一項之規定，對於專有部分、約定專用部分之使用方式有違</w:t>
      </w:r>
      <w:r w:rsidR="00D50F2C">
        <w:rPr>
          <w:rFonts w:ascii="新細明體" w:hAnsi="新細明體" w:hint="eastAsia"/>
          <w:b/>
        </w:rPr>
        <w:t xml:space="preserve"> </w:t>
      </w:r>
    </w:p>
    <w:p w14:paraId="3360F180" w14:textId="77777777" w:rsidR="00D204FC" w:rsidRPr="00F16B59" w:rsidRDefault="00D204FC" w:rsidP="00D50F2C">
      <w:pPr>
        <w:ind w:left="1120"/>
        <w:rPr>
          <w:rFonts w:ascii="新細明體" w:hAnsi="新細明體" w:hint="eastAsia"/>
          <w:b/>
        </w:rPr>
      </w:pPr>
      <w:r w:rsidRPr="00F16B59">
        <w:rPr>
          <w:rFonts w:ascii="新細明體" w:hAnsi="新細明體" w:hint="eastAsia"/>
          <w:b/>
        </w:rPr>
        <w:t>反使用執照及規約之規定時，應予制止，並報請直轄市、縣（市）主管機關處理，要求其回復原狀。</w:t>
      </w:r>
    </w:p>
    <w:p w14:paraId="291D92CB" w14:textId="77777777" w:rsidR="00D50F2C" w:rsidRDefault="00D204FC" w:rsidP="00D50F2C">
      <w:pPr>
        <w:numPr>
          <w:ilvl w:val="0"/>
          <w:numId w:val="40"/>
        </w:numPr>
        <w:rPr>
          <w:rFonts w:ascii="新細明體" w:hAnsi="新細明體" w:hint="eastAsia"/>
          <w:b/>
        </w:rPr>
      </w:pPr>
      <w:r w:rsidRPr="00F16B59">
        <w:rPr>
          <w:rFonts w:ascii="新細明體" w:hAnsi="新細明體" w:hint="eastAsia"/>
          <w:b/>
        </w:rPr>
        <w:t>住戶違反本條例第十六條第一項至第三項之規定有破壞公共安全、公共衛生、公共安寧</w:t>
      </w:r>
      <w:r w:rsidR="00D50F2C">
        <w:rPr>
          <w:rFonts w:ascii="新細明體" w:hAnsi="新細明體" w:hint="eastAsia"/>
          <w:b/>
        </w:rPr>
        <w:t xml:space="preserve"> </w:t>
      </w:r>
    </w:p>
    <w:p w14:paraId="6E9540AC" w14:textId="77777777" w:rsidR="00D204FC" w:rsidRPr="00F16B59" w:rsidRDefault="00D204FC" w:rsidP="00D50F2C">
      <w:pPr>
        <w:ind w:left="1120"/>
        <w:rPr>
          <w:rFonts w:ascii="新細明體" w:hAnsi="新細明體" w:hint="eastAsia"/>
          <w:b/>
        </w:rPr>
      </w:pPr>
      <w:r w:rsidRPr="00F16B59">
        <w:rPr>
          <w:rFonts w:ascii="新細明體" w:hAnsi="新細明體" w:hint="eastAsia"/>
          <w:b/>
        </w:rPr>
        <w:t>行為時，應予制止，或召集當事人協調處理，必要時得報請地方主管機關處理。</w:t>
      </w:r>
    </w:p>
    <w:p w14:paraId="6EDEF8E6" w14:textId="77777777" w:rsidR="00803A78" w:rsidRPr="00D50F2C" w:rsidRDefault="00803A78" w:rsidP="00D50F2C">
      <w:pPr>
        <w:numPr>
          <w:ilvl w:val="0"/>
          <w:numId w:val="34"/>
        </w:numPr>
        <w:rPr>
          <w:rFonts w:ascii="新細明體" w:hAnsi="新細明體" w:hint="eastAsia"/>
          <w:b/>
        </w:rPr>
      </w:pPr>
      <w:r w:rsidRPr="00F16B59">
        <w:rPr>
          <w:rFonts w:ascii="新細明體" w:hAnsi="新細明體" w:hint="eastAsia"/>
          <w:b/>
        </w:rPr>
        <w:t>住戶有下列各項之情事，管理委員會應促請區分所有權人或住戶改善，於三個月內仍未改</w:t>
      </w:r>
      <w:r w:rsidRPr="00D50F2C">
        <w:rPr>
          <w:rFonts w:ascii="新細明體" w:hAnsi="新細明體" w:hint="eastAsia"/>
          <w:b/>
        </w:rPr>
        <w:t>善者，管理委員會得依區分所有權人會議之決議，訴請法院強制其遷離。而住戶若為區分所有權人時，亦得訴請法院命其出讓區分所有權及其基地所有權應有部分：</w:t>
      </w:r>
    </w:p>
    <w:p w14:paraId="7AFF777A" w14:textId="77777777" w:rsidR="00D50F2C" w:rsidRDefault="00803A78" w:rsidP="00D50F2C">
      <w:pPr>
        <w:numPr>
          <w:ilvl w:val="0"/>
          <w:numId w:val="41"/>
        </w:numPr>
        <w:rPr>
          <w:rFonts w:ascii="新細明體" w:hAnsi="新細明體" w:hint="eastAsia"/>
          <w:b/>
        </w:rPr>
      </w:pPr>
      <w:r w:rsidRPr="00F16B59">
        <w:rPr>
          <w:rFonts w:ascii="新細明體" w:hAnsi="新細明體" w:hint="eastAsia"/>
          <w:b/>
        </w:rPr>
        <w:t>積欠本條例及規約規定應分擔費用，經強制執行再度積欠金額達其區分所有權總價百分</w:t>
      </w:r>
      <w:r w:rsidR="00D50F2C">
        <w:rPr>
          <w:rFonts w:ascii="新細明體" w:hAnsi="新細明體" w:hint="eastAsia"/>
          <w:b/>
        </w:rPr>
        <w:t xml:space="preserve"> </w:t>
      </w:r>
    </w:p>
    <w:p w14:paraId="35978120" w14:textId="77777777" w:rsidR="00803A78" w:rsidRPr="00F16B59" w:rsidRDefault="00803A78" w:rsidP="00D50F2C">
      <w:pPr>
        <w:ind w:left="1120"/>
        <w:rPr>
          <w:rFonts w:ascii="新細明體" w:hAnsi="新細明體" w:hint="eastAsia"/>
          <w:b/>
        </w:rPr>
      </w:pPr>
      <w:r w:rsidRPr="00F16B59">
        <w:rPr>
          <w:rFonts w:ascii="新細明體" w:hAnsi="新細明體" w:hint="eastAsia"/>
          <w:b/>
        </w:rPr>
        <w:t>之一者。</w:t>
      </w:r>
    </w:p>
    <w:p w14:paraId="10418191" w14:textId="77777777" w:rsidR="00D50F2C" w:rsidRDefault="00803A78" w:rsidP="00D50F2C">
      <w:pPr>
        <w:numPr>
          <w:ilvl w:val="0"/>
          <w:numId w:val="41"/>
        </w:numPr>
        <w:rPr>
          <w:rFonts w:ascii="新細明體" w:hAnsi="新細明體" w:hint="eastAsia"/>
          <w:b/>
        </w:rPr>
      </w:pPr>
      <w:r w:rsidRPr="00F16B59">
        <w:rPr>
          <w:rFonts w:ascii="新細明體" w:hAnsi="新細明體" w:hint="eastAsia"/>
          <w:b/>
        </w:rPr>
        <w:t>違反本條例相關規定經依本條例第三十九條第一項第一款至第四款處以罰鍰後，仍不改</w:t>
      </w:r>
      <w:r w:rsidR="00D50F2C">
        <w:rPr>
          <w:rFonts w:ascii="新細明體" w:hAnsi="新細明體" w:hint="eastAsia"/>
          <w:b/>
        </w:rPr>
        <w:t xml:space="preserve"> </w:t>
      </w:r>
    </w:p>
    <w:p w14:paraId="3C146274" w14:textId="77777777" w:rsidR="00803A78" w:rsidRPr="00F16B59" w:rsidRDefault="00803A78" w:rsidP="00D50F2C">
      <w:pPr>
        <w:ind w:left="1120"/>
        <w:rPr>
          <w:rFonts w:ascii="新細明體" w:hAnsi="新細明體" w:hint="eastAsia"/>
          <w:b/>
        </w:rPr>
      </w:pPr>
      <w:r w:rsidRPr="00F16B59">
        <w:rPr>
          <w:rFonts w:ascii="新細明體" w:hAnsi="新細明體" w:hint="eastAsia"/>
          <w:b/>
        </w:rPr>
        <w:t>善或續犯者。</w:t>
      </w:r>
    </w:p>
    <w:p w14:paraId="7511E09E" w14:textId="77777777" w:rsidR="00803A78" w:rsidRPr="00F16B59" w:rsidRDefault="00D50F2C" w:rsidP="00D50F2C">
      <w:pPr>
        <w:rPr>
          <w:rFonts w:ascii="新細明體" w:hAnsi="新細明體" w:hint="eastAsia"/>
          <w:b/>
        </w:rPr>
      </w:pPr>
      <w:r>
        <w:rPr>
          <w:rFonts w:ascii="新細明體" w:hAnsi="新細明體" w:hint="eastAsia"/>
          <w:b/>
        </w:rPr>
        <w:t xml:space="preserve">      (三)</w:t>
      </w:r>
      <w:r w:rsidR="00803A78" w:rsidRPr="00F16B59">
        <w:rPr>
          <w:rFonts w:ascii="新細明體" w:hAnsi="新細明體" w:hint="eastAsia"/>
          <w:b/>
        </w:rPr>
        <w:t>其他違反法令或規約，情節重大者。</w:t>
      </w:r>
    </w:p>
    <w:p w14:paraId="49E2FD7E" w14:textId="77777777" w:rsidR="008B71F1" w:rsidRDefault="008B71F1" w:rsidP="008B71F1">
      <w:pPr>
        <w:rPr>
          <w:rFonts w:ascii="新細明體" w:hAnsi="新細明體" w:hint="eastAsia"/>
          <w:b/>
        </w:rPr>
      </w:pPr>
      <w:r>
        <w:rPr>
          <w:rFonts w:ascii="新細明體" w:hAnsi="新細明體" w:hint="eastAsia"/>
          <w:b/>
        </w:rPr>
        <w:t xml:space="preserve">    三、</w:t>
      </w:r>
      <w:r w:rsidR="00F2436B" w:rsidRPr="00F16B59">
        <w:rPr>
          <w:rFonts w:ascii="新細明體" w:hAnsi="新細明體" w:hint="eastAsia"/>
          <w:b/>
        </w:rPr>
        <w:t>前款強制出讓所有權於判決確定後三個月內不自行出讓並完成移轉登記手續者，管理委</w:t>
      </w:r>
      <w:r>
        <w:rPr>
          <w:rFonts w:ascii="新細明體" w:hAnsi="新細明體" w:hint="eastAsia"/>
          <w:b/>
        </w:rPr>
        <w:t xml:space="preserve"> </w:t>
      </w:r>
    </w:p>
    <w:p w14:paraId="24239A6D" w14:textId="77777777" w:rsidR="00F2436B" w:rsidRPr="00F16B59" w:rsidRDefault="008B71F1" w:rsidP="008B71F1">
      <w:pPr>
        <w:rPr>
          <w:rFonts w:ascii="新細明體" w:hAnsi="新細明體" w:hint="eastAsia"/>
          <w:b/>
        </w:rPr>
      </w:pPr>
      <w:r>
        <w:rPr>
          <w:rFonts w:ascii="新細明體" w:hAnsi="新細明體" w:hint="eastAsia"/>
          <w:b/>
        </w:rPr>
        <w:t xml:space="preserve">        </w:t>
      </w:r>
      <w:r w:rsidR="00F2436B" w:rsidRPr="00F16B59">
        <w:rPr>
          <w:rFonts w:ascii="新細明體" w:hAnsi="新細明體" w:hint="eastAsia"/>
          <w:b/>
        </w:rPr>
        <w:t>員會得聲請法院拍賣之。</w:t>
      </w:r>
    </w:p>
    <w:p w14:paraId="04E7FE4D" w14:textId="77777777" w:rsidR="00F2436B" w:rsidRPr="00F16B59" w:rsidRDefault="00F2436B" w:rsidP="001C0958">
      <w:pPr>
        <w:spacing w:beforeLines="50" w:before="180"/>
        <w:rPr>
          <w:rFonts w:ascii="新細明體" w:hAnsi="新細明體" w:hint="eastAsia"/>
          <w:b/>
        </w:rPr>
      </w:pPr>
      <w:r w:rsidRPr="00F16B59">
        <w:rPr>
          <w:rFonts w:ascii="新細明體" w:hAnsi="新細明體" w:hint="eastAsia"/>
          <w:b/>
        </w:rPr>
        <w:t>第二十一條　地面層法定空地</w:t>
      </w:r>
    </w:p>
    <w:p w14:paraId="53137403" w14:textId="77777777" w:rsidR="008B71F1" w:rsidRDefault="00F2436B" w:rsidP="00F2436B">
      <w:pPr>
        <w:rPr>
          <w:rFonts w:ascii="新細明體" w:hAnsi="新細明體" w:hint="eastAsia"/>
          <w:b/>
        </w:rPr>
      </w:pPr>
      <w:r w:rsidRPr="00F16B59">
        <w:rPr>
          <w:rFonts w:ascii="新細明體" w:hAnsi="新細明體" w:hint="eastAsia"/>
          <w:b/>
        </w:rPr>
        <w:t xml:space="preserve">　　</w:t>
      </w:r>
      <w:r w:rsidR="001C0958">
        <w:rPr>
          <w:rFonts w:ascii="新細明體" w:hAnsi="新細明體" w:hint="eastAsia"/>
          <w:b/>
        </w:rPr>
        <w:t xml:space="preserve">    </w:t>
      </w:r>
      <w:r w:rsidR="008B71F1">
        <w:rPr>
          <w:rFonts w:ascii="新細明體" w:hAnsi="新細明體" w:hint="eastAsia"/>
          <w:b/>
        </w:rPr>
        <w:t xml:space="preserve">  </w:t>
      </w:r>
      <w:r w:rsidRPr="00F16B59">
        <w:rPr>
          <w:rFonts w:ascii="新細明體" w:hAnsi="新細明體" w:hint="eastAsia"/>
          <w:b/>
        </w:rPr>
        <w:t>各區分所有權人共有之法定空地，依「冠德快易居房地預定買賣契約書」第十條及起</w:t>
      </w:r>
      <w:r w:rsidR="008B71F1">
        <w:rPr>
          <w:rFonts w:ascii="新細明體" w:hAnsi="新細明體" w:hint="eastAsia"/>
          <w:b/>
        </w:rPr>
        <w:t xml:space="preserve">  </w:t>
      </w:r>
    </w:p>
    <w:p w14:paraId="2C567F18" w14:textId="77777777" w:rsidR="00F2436B" w:rsidRPr="00F16B59" w:rsidRDefault="008B71F1" w:rsidP="00F2436B">
      <w:pPr>
        <w:rPr>
          <w:rFonts w:ascii="新細明體" w:hAnsi="新細明體" w:hint="eastAsia"/>
          <w:b/>
        </w:rPr>
      </w:pPr>
      <w:r>
        <w:rPr>
          <w:rFonts w:ascii="新細明體" w:hAnsi="新細明體" w:hint="eastAsia"/>
          <w:b/>
        </w:rPr>
        <w:t xml:space="preserve">          </w:t>
      </w:r>
      <w:r w:rsidR="00F2436B" w:rsidRPr="00F16B59">
        <w:rPr>
          <w:rFonts w:ascii="新細明體" w:hAnsi="新細明體" w:hint="eastAsia"/>
          <w:b/>
        </w:rPr>
        <w:t>造</w:t>
      </w:r>
      <w:r>
        <w:rPr>
          <w:rFonts w:ascii="新細明體" w:hAnsi="新細明體" w:hint="eastAsia"/>
          <w:b/>
        </w:rPr>
        <w:t>人之買賣</w:t>
      </w:r>
      <w:r w:rsidR="00F2436B" w:rsidRPr="00F16B59">
        <w:rPr>
          <w:rFonts w:ascii="新細明體" w:hAnsi="新細明體" w:hint="eastAsia"/>
          <w:b/>
        </w:rPr>
        <w:t>契約書第十二條第一項或其分管契約書之約定辦理。</w:t>
      </w:r>
    </w:p>
    <w:p w14:paraId="0D5673B2" w14:textId="77777777" w:rsidR="00F2436B" w:rsidRPr="00F16B59" w:rsidRDefault="00444E74" w:rsidP="001C0958">
      <w:pPr>
        <w:spacing w:beforeLines="50" w:before="180"/>
        <w:rPr>
          <w:rFonts w:ascii="新細明體" w:hAnsi="新細明體" w:hint="eastAsia"/>
          <w:b/>
        </w:rPr>
      </w:pPr>
      <w:r w:rsidRPr="00F16B59">
        <w:rPr>
          <w:rFonts w:ascii="新細明體" w:hAnsi="新細明體" w:hint="eastAsia"/>
          <w:b/>
        </w:rPr>
        <w:t>第二十二條　地下層車位</w:t>
      </w:r>
    </w:p>
    <w:p w14:paraId="48A11B13" w14:textId="77777777" w:rsidR="001C0958" w:rsidRDefault="00444E74" w:rsidP="00F2436B">
      <w:pPr>
        <w:rPr>
          <w:rFonts w:ascii="新細明體" w:hAnsi="新細明體" w:hint="eastAsia"/>
          <w:b/>
        </w:rPr>
      </w:pPr>
      <w:r w:rsidRPr="00F16B59">
        <w:rPr>
          <w:rFonts w:ascii="新細明體" w:hAnsi="新細明體" w:hint="eastAsia"/>
          <w:b/>
        </w:rPr>
        <w:t xml:space="preserve">　　</w:t>
      </w:r>
      <w:r w:rsidR="001C0958">
        <w:rPr>
          <w:rFonts w:ascii="新細明體" w:hAnsi="新細明體" w:hint="eastAsia"/>
          <w:b/>
        </w:rPr>
        <w:t xml:space="preserve">    </w:t>
      </w:r>
      <w:r w:rsidR="008B71F1">
        <w:rPr>
          <w:rFonts w:ascii="新細明體" w:hAnsi="新細明體" w:hint="eastAsia"/>
          <w:b/>
        </w:rPr>
        <w:t xml:space="preserve"> </w:t>
      </w:r>
      <w:r w:rsidRPr="00F16B59">
        <w:rPr>
          <w:rFonts w:ascii="新細明體" w:hAnsi="新細明體" w:hint="eastAsia"/>
          <w:b/>
        </w:rPr>
        <w:t>本案停車位之產權登記方式，依與冠德建設股份有限公司及起造人之房地預定買賣契約</w:t>
      </w:r>
    </w:p>
    <w:p w14:paraId="67989692" w14:textId="77777777" w:rsidR="008B71F1" w:rsidRDefault="001C0958" w:rsidP="00F2436B">
      <w:pPr>
        <w:rPr>
          <w:rFonts w:ascii="新細明體" w:hAnsi="新細明體" w:hint="eastAsia"/>
          <w:b/>
        </w:rPr>
      </w:pPr>
      <w:r>
        <w:rPr>
          <w:rFonts w:ascii="新細明體" w:hAnsi="新細明體" w:hint="eastAsia"/>
          <w:b/>
        </w:rPr>
        <w:t xml:space="preserve">    </w:t>
      </w:r>
      <w:r w:rsidR="008B71F1">
        <w:rPr>
          <w:rFonts w:ascii="新細明體" w:hAnsi="新細明體" w:hint="eastAsia"/>
          <w:b/>
        </w:rPr>
        <w:t xml:space="preserve">     </w:t>
      </w:r>
      <w:r w:rsidR="00444E74" w:rsidRPr="00F16B59">
        <w:rPr>
          <w:rFonts w:ascii="新細明體" w:hAnsi="新細明體" w:hint="eastAsia"/>
          <w:b/>
        </w:rPr>
        <w:t>書第二條之約定辦理，而</w:t>
      </w:r>
      <w:r w:rsidR="006C3425" w:rsidRPr="00F16B59">
        <w:rPr>
          <w:rFonts w:ascii="新細明體" w:hAnsi="新細明體" w:hint="eastAsia"/>
          <w:b/>
        </w:rPr>
        <w:t>各地下層所有權人分館專屬使用之範圍以其房地預定買賣契約</w:t>
      </w:r>
      <w:r w:rsidR="008B71F1">
        <w:rPr>
          <w:rFonts w:ascii="新細明體" w:hAnsi="新細明體" w:hint="eastAsia"/>
          <w:b/>
        </w:rPr>
        <w:t xml:space="preserve">  </w:t>
      </w:r>
    </w:p>
    <w:p w14:paraId="63D543BE" w14:textId="77777777" w:rsidR="00444E74" w:rsidRPr="00F16B59" w:rsidRDefault="008B71F1" w:rsidP="00F2436B">
      <w:pPr>
        <w:rPr>
          <w:rFonts w:ascii="新細明體" w:hAnsi="新細明體" w:hint="eastAsia"/>
          <w:b/>
        </w:rPr>
      </w:pPr>
      <w:r>
        <w:rPr>
          <w:rFonts w:ascii="新細明體" w:hAnsi="新細明體" w:hint="eastAsia"/>
          <w:b/>
        </w:rPr>
        <w:t xml:space="preserve">         </w:t>
      </w:r>
      <w:r w:rsidR="006C3425" w:rsidRPr="00F16B59">
        <w:rPr>
          <w:rFonts w:ascii="新細明體" w:hAnsi="新細明體" w:hint="eastAsia"/>
          <w:b/>
        </w:rPr>
        <w:t>書停車位附圖所標示之停車空間為限。</w:t>
      </w:r>
    </w:p>
    <w:p w14:paraId="0794AEA9" w14:textId="77777777" w:rsidR="00761534" w:rsidRPr="00F16B59" w:rsidRDefault="00761534" w:rsidP="001C0958">
      <w:pPr>
        <w:spacing w:beforeLines="50" w:before="180"/>
        <w:rPr>
          <w:rFonts w:ascii="新細明體" w:hAnsi="新細明體" w:hint="eastAsia"/>
          <w:b/>
        </w:rPr>
      </w:pPr>
      <w:r w:rsidRPr="00F16B59">
        <w:rPr>
          <w:rFonts w:ascii="新細明體" w:hAnsi="新細明體" w:hint="eastAsia"/>
          <w:b/>
        </w:rPr>
        <w:t>第二十三條　屋頂使用權</w:t>
      </w:r>
    </w:p>
    <w:p w14:paraId="6DFD4CAD" w14:textId="77777777" w:rsidR="00761534" w:rsidRPr="00F16B59" w:rsidRDefault="00761534" w:rsidP="00F2436B">
      <w:pPr>
        <w:rPr>
          <w:rFonts w:ascii="新細明體" w:hAnsi="新細明體" w:hint="eastAsia"/>
          <w:b/>
        </w:rPr>
      </w:pPr>
      <w:r w:rsidRPr="00F16B59">
        <w:rPr>
          <w:rFonts w:ascii="新細明體" w:hAnsi="新細明體" w:hint="eastAsia"/>
          <w:b/>
        </w:rPr>
        <w:t xml:space="preserve">　　</w:t>
      </w:r>
      <w:r w:rsidR="001C0958">
        <w:rPr>
          <w:rFonts w:ascii="新細明體" w:hAnsi="新細明體" w:hint="eastAsia"/>
          <w:b/>
        </w:rPr>
        <w:t xml:space="preserve">    </w:t>
      </w:r>
      <w:r w:rsidR="008B71F1">
        <w:rPr>
          <w:rFonts w:ascii="新細明體" w:hAnsi="新細明體" w:hint="eastAsia"/>
          <w:b/>
        </w:rPr>
        <w:t xml:space="preserve"> </w:t>
      </w:r>
      <w:r w:rsidRPr="00F16B59">
        <w:rPr>
          <w:rFonts w:ascii="新細明體" w:hAnsi="新細明體" w:hint="eastAsia"/>
          <w:b/>
        </w:rPr>
        <w:t>屋頂突出物如電梯間、樓梯間、機房、水箱及屋頂平台等，不得獨立使用或約定為專用。</w:t>
      </w:r>
    </w:p>
    <w:p w14:paraId="29738D66" w14:textId="77777777" w:rsidR="00761534" w:rsidRPr="00F16B59" w:rsidRDefault="00761534" w:rsidP="001C0958">
      <w:pPr>
        <w:spacing w:beforeLines="50" w:before="180"/>
        <w:rPr>
          <w:rFonts w:ascii="新細明體" w:hAnsi="新細明體" w:hint="eastAsia"/>
          <w:b/>
        </w:rPr>
      </w:pPr>
      <w:r w:rsidRPr="00F16B59">
        <w:rPr>
          <w:rFonts w:ascii="新細明體" w:hAnsi="新細明體" w:hint="eastAsia"/>
          <w:b/>
        </w:rPr>
        <w:t>第二十四條　其他事項</w:t>
      </w:r>
    </w:p>
    <w:p w14:paraId="510441F8" w14:textId="77777777" w:rsidR="008B71F1" w:rsidRDefault="003D57D5" w:rsidP="008B71F1">
      <w:pPr>
        <w:numPr>
          <w:ilvl w:val="0"/>
          <w:numId w:val="42"/>
        </w:numPr>
        <w:rPr>
          <w:rFonts w:ascii="新細明體" w:hAnsi="新細明體" w:hint="eastAsia"/>
          <w:b/>
        </w:rPr>
      </w:pPr>
      <w:r w:rsidRPr="00F16B59">
        <w:rPr>
          <w:rFonts w:ascii="新細明體" w:hAnsi="新細明體" w:hint="eastAsia"/>
          <w:b/>
        </w:rPr>
        <w:t>共用部分及約定共用部分之使用管理事項，本條約未規定者，得授權管理委員會另定管</w:t>
      </w:r>
      <w:r w:rsidR="008B71F1">
        <w:rPr>
          <w:rFonts w:ascii="新細明體" w:hAnsi="新細明體" w:hint="eastAsia"/>
          <w:b/>
        </w:rPr>
        <w:t xml:space="preserve">    </w:t>
      </w:r>
    </w:p>
    <w:p w14:paraId="2B639E9D" w14:textId="77777777" w:rsidR="00761534" w:rsidRPr="00F16B59" w:rsidRDefault="003D57D5" w:rsidP="008B71F1">
      <w:pPr>
        <w:ind w:left="980"/>
        <w:rPr>
          <w:rFonts w:ascii="新細明體" w:hAnsi="新細明體" w:hint="eastAsia"/>
          <w:b/>
        </w:rPr>
      </w:pPr>
      <w:r w:rsidRPr="00F16B59">
        <w:rPr>
          <w:rFonts w:ascii="新細明體" w:hAnsi="新細明體" w:hint="eastAsia"/>
          <w:b/>
        </w:rPr>
        <w:t>理辦法及使用規則。</w:t>
      </w:r>
    </w:p>
    <w:p w14:paraId="27C8A682" w14:textId="77777777" w:rsidR="008B71F1" w:rsidRDefault="003D57D5" w:rsidP="008B71F1">
      <w:pPr>
        <w:numPr>
          <w:ilvl w:val="0"/>
          <w:numId w:val="42"/>
        </w:numPr>
        <w:rPr>
          <w:rFonts w:ascii="新細明體" w:hAnsi="新細明體" w:hint="eastAsia"/>
          <w:b/>
        </w:rPr>
      </w:pPr>
      <w:r w:rsidRPr="00F16B59">
        <w:rPr>
          <w:rFonts w:ascii="新細明體" w:hAnsi="新細明體" w:hint="eastAsia"/>
          <w:b/>
        </w:rPr>
        <w:t>為支應社區共用部分開支，所收取之管理費用得授權管理委員會依實際需求訂定之，惟</w:t>
      </w:r>
    </w:p>
    <w:p w14:paraId="57A888EA" w14:textId="77777777" w:rsidR="003D57D5" w:rsidRPr="00F16B59" w:rsidRDefault="003D57D5" w:rsidP="008B71F1">
      <w:pPr>
        <w:ind w:left="980"/>
        <w:rPr>
          <w:rFonts w:ascii="新細明體" w:hAnsi="新細明體" w:hint="eastAsia"/>
          <w:b/>
        </w:rPr>
      </w:pPr>
      <w:r w:rsidRPr="00F16B59">
        <w:rPr>
          <w:rFonts w:ascii="新細明體" w:hAnsi="新細明體" w:hint="eastAsia"/>
          <w:b/>
        </w:rPr>
        <w:t>應於決議時公告說明，並於次年區所有權人會議上提報追認。</w:t>
      </w:r>
    </w:p>
    <w:p w14:paraId="779961FB" w14:textId="77777777" w:rsidR="003D57D5" w:rsidRPr="00F16B59" w:rsidRDefault="008B71F1" w:rsidP="008B71F1">
      <w:pPr>
        <w:rPr>
          <w:rFonts w:ascii="新細明體" w:hAnsi="新細明體" w:hint="eastAsia"/>
          <w:b/>
        </w:rPr>
      </w:pPr>
      <w:r>
        <w:rPr>
          <w:rFonts w:ascii="新細明體" w:hAnsi="新細明體" w:hint="eastAsia"/>
          <w:b/>
        </w:rPr>
        <w:t xml:space="preserve">    三、</w:t>
      </w:r>
      <w:r w:rsidR="003D57D5" w:rsidRPr="00F16B59">
        <w:rPr>
          <w:rFonts w:ascii="新細明體" w:hAnsi="新細明體" w:hint="eastAsia"/>
          <w:b/>
        </w:rPr>
        <w:t>區分所有權人資格有異動時，取得資格者應以書面提出項管理委員會登記資料。</w:t>
      </w:r>
    </w:p>
    <w:p w14:paraId="5250C661" w14:textId="77777777" w:rsidR="008B71F1" w:rsidRDefault="008B71F1" w:rsidP="008B71F1">
      <w:pPr>
        <w:rPr>
          <w:rFonts w:ascii="新細明體" w:hAnsi="新細明體" w:hint="eastAsia"/>
          <w:b/>
        </w:rPr>
      </w:pPr>
      <w:r>
        <w:rPr>
          <w:rFonts w:ascii="新細明體" w:hAnsi="新細明體" w:hint="eastAsia"/>
          <w:b/>
        </w:rPr>
        <w:t xml:space="preserve">    四、</w:t>
      </w:r>
      <w:r w:rsidR="003D57D5" w:rsidRPr="00F16B59">
        <w:rPr>
          <w:rFonts w:ascii="新細明體" w:hAnsi="新細明體" w:hint="eastAsia"/>
          <w:b/>
        </w:rPr>
        <w:t>區分所有權人將其專有部分出租他人或供他人使用時，該承租者或使用者亦應遵守本規</w:t>
      </w:r>
      <w:r>
        <w:rPr>
          <w:rFonts w:ascii="新細明體" w:hAnsi="新細明體" w:hint="eastAsia"/>
          <w:b/>
        </w:rPr>
        <w:t xml:space="preserve"> </w:t>
      </w:r>
    </w:p>
    <w:p w14:paraId="7FD75C2A" w14:textId="77777777" w:rsidR="003D57D5" w:rsidRPr="00F16B59" w:rsidRDefault="008B71F1" w:rsidP="008B71F1">
      <w:pPr>
        <w:rPr>
          <w:rFonts w:ascii="新細明體" w:hAnsi="新細明體" w:hint="eastAsia"/>
          <w:b/>
        </w:rPr>
      </w:pPr>
      <w:r>
        <w:rPr>
          <w:rFonts w:ascii="新細明體" w:hAnsi="新細明體" w:hint="eastAsia"/>
          <w:b/>
        </w:rPr>
        <w:t xml:space="preserve">        </w:t>
      </w:r>
      <w:r w:rsidR="003D57D5" w:rsidRPr="00F16B59">
        <w:rPr>
          <w:rFonts w:ascii="新細明體" w:hAnsi="新細明體" w:hint="eastAsia"/>
          <w:b/>
        </w:rPr>
        <w:t>約及其他各項規定。</w:t>
      </w:r>
    </w:p>
    <w:p w14:paraId="03F7AACD" w14:textId="77777777" w:rsidR="008B71F1" w:rsidRDefault="00307B69" w:rsidP="00307B69">
      <w:pPr>
        <w:rPr>
          <w:rFonts w:ascii="新細明體" w:hAnsi="新細明體" w:hint="eastAsia"/>
          <w:b/>
        </w:rPr>
      </w:pPr>
      <w:r>
        <w:rPr>
          <w:rFonts w:ascii="新細明體" w:hAnsi="新細明體" w:hint="eastAsia"/>
          <w:b/>
        </w:rPr>
        <w:t xml:space="preserve">    五、</w:t>
      </w:r>
      <w:r w:rsidR="00755013" w:rsidRPr="00F16B59">
        <w:rPr>
          <w:rFonts w:ascii="新細明體" w:hAnsi="新細明體" w:hint="eastAsia"/>
          <w:b/>
        </w:rPr>
        <w:t>區分所有權人應在租賃（或使用）契約書中載名承租人（或使用者）不得違反本規約及</w:t>
      </w:r>
      <w:r w:rsidR="008B71F1">
        <w:rPr>
          <w:rFonts w:ascii="新細明體" w:hAnsi="新細明體" w:hint="eastAsia"/>
          <w:b/>
        </w:rPr>
        <w:t xml:space="preserve">    </w:t>
      </w:r>
    </w:p>
    <w:p w14:paraId="4F603165" w14:textId="77777777" w:rsidR="00755013" w:rsidRPr="00F16B59" w:rsidRDefault="00755013" w:rsidP="008B71F1">
      <w:pPr>
        <w:ind w:left="980"/>
        <w:rPr>
          <w:rFonts w:ascii="新細明體" w:hAnsi="新細明體" w:hint="eastAsia"/>
          <w:b/>
        </w:rPr>
      </w:pPr>
      <w:r w:rsidRPr="00F16B59">
        <w:rPr>
          <w:rFonts w:ascii="新細明體" w:hAnsi="新細明體" w:hint="eastAsia"/>
          <w:b/>
        </w:rPr>
        <w:t>其他各項管理之規定，並應向管理員會提切結書。</w:t>
      </w:r>
    </w:p>
    <w:p w14:paraId="3853CF00" w14:textId="77777777" w:rsidR="00755013" w:rsidRPr="00F16B59" w:rsidRDefault="008B71F1" w:rsidP="008B71F1">
      <w:pPr>
        <w:rPr>
          <w:rFonts w:ascii="新細明體" w:hAnsi="新細明體" w:hint="eastAsia"/>
          <w:b/>
        </w:rPr>
      </w:pPr>
      <w:r>
        <w:rPr>
          <w:rFonts w:ascii="新細明體" w:hAnsi="新細明體" w:hint="eastAsia"/>
          <w:b/>
        </w:rPr>
        <w:t xml:space="preserve">    </w:t>
      </w:r>
      <w:r w:rsidR="00307B69">
        <w:rPr>
          <w:rFonts w:ascii="新細明體" w:hAnsi="新細明體" w:hint="eastAsia"/>
          <w:b/>
        </w:rPr>
        <w:t>六、</w:t>
      </w:r>
      <w:r w:rsidR="00755013" w:rsidRPr="00F16B59">
        <w:rPr>
          <w:rFonts w:ascii="新細明體" w:hAnsi="新細明體" w:hint="eastAsia"/>
          <w:b/>
        </w:rPr>
        <w:t>本公寓大廈之公告欄設置於各棟一樓梯廳。</w:t>
      </w:r>
    </w:p>
    <w:p w14:paraId="02390EA4" w14:textId="77777777" w:rsidR="00755013" w:rsidRPr="00F16B59" w:rsidRDefault="008B71F1" w:rsidP="008B71F1">
      <w:pPr>
        <w:rPr>
          <w:rFonts w:ascii="新細明體" w:hAnsi="新細明體" w:hint="eastAsia"/>
          <w:b/>
        </w:rPr>
      </w:pPr>
      <w:r>
        <w:rPr>
          <w:rFonts w:ascii="新細明體" w:hAnsi="新細明體" w:hint="eastAsia"/>
          <w:b/>
        </w:rPr>
        <w:t xml:space="preserve">    </w:t>
      </w:r>
      <w:r w:rsidR="00307B69">
        <w:rPr>
          <w:rFonts w:ascii="新細明體" w:hAnsi="新細明體" w:hint="eastAsia"/>
          <w:b/>
        </w:rPr>
        <w:t>七、</w:t>
      </w:r>
      <w:r w:rsidR="00755013" w:rsidRPr="00F16B59">
        <w:rPr>
          <w:rFonts w:ascii="新細明體" w:hAnsi="新細明體" w:hint="eastAsia"/>
          <w:b/>
        </w:rPr>
        <w:t>本章程及公約自公佈之日起生效。</w:t>
      </w:r>
    </w:p>
    <w:p w14:paraId="61F362AC" w14:textId="77777777" w:rsidR="009E5B90" w:rsidRDefault="008B71F1" w:rsidP="008B71F1">
      <w:pPr>
        <w:spacing w:line="360" w:lineRule="exact"/>
        <w:rPr>
          <w:rFonts w:ascii="新細明體" w:hAnsi="新細明體" w:hint="eastAsia"/>
          <w:b/>
        </w:rPr>
      </w:pPr>
      <w:r>
        <w:rPr>
          <w:rFonts w:ascii="新細明體" w:hAnsi="新細明體" w:hint="eastAsia"/>
          <w:b/>
        </w:rPr>
        <w:t xml:space="preserve">    </w:t>
      </w:r>
      <w:r w:rsidR="00307B69">
        <w:rPr>
          <w:rFonts w:ascii="新細明體" w:hAnsi="新細明體" w:hint="eastAsia"/>
          <w:b/>
        </w:rPr>
        <w:t>八、</w:t>
      </w:r>
      <w:r w:rsidR="00755013" w:rsidRPr="00F16B59">
        <w:rPr>
          <w:rFonts w:ascii="新細明體" w:hAnsi="新細明體" w:hint="eastAsia"/>
          <w:b/>
        </w:rPr>
        <w:t>本規約中未規定之事項，應依公寓大廈管理條例、公寓大廈管理條例施行細則及其他相</w:t>
      </w:r>
    </w:p>
    <w:p w14:paraId="511D4A0F" w14:textId="77777777" w:rsidR="009E5B90" w:rsidRDefault="009E5B90" w:rsidP="009E5B90">
      <w:pPr>
        <w:spacing w:line="360" w:lineRule="exact"/>
        <w:ind w:left="142"/>
        <w:rPr>
          <w:rFonts w:ascii="新細明體" w:hAnsi="新細明體" w:hint="eastAsia"/>
          <w:b/>
        </w:rPr>
      </w:pPr>
      <w:r>
        <w:rPr>
          <w:rFonts w:ascii="新細明體" w:hAnsi="新細明體" w:hint="eastAsia"/>
          <w:b/>
        </w:rPr>
        <w:t xml:space="preserve">    </w:t>
      </w:r>
      <w:r w:rsidR="00307B69">
        <w:rPr>
          <w:rFonts w:ascii="新細明體" w:hAnsi="新細明體" w:hint="eastAsia"/>
          <w:b/>
        </w:rPr>
        <w:t xml:space="preserve">   </w:t>
      </w:r>
      <w:r w:rsidR="00755013" w:rsidRPr="00F16B59">
        <w:rPr>
          <w:rFonts w:ascii="新細明體" w:hAnsi="新細明體" w:hint="eastAsia"/>
          <w:b/>
        </w:rPr>
        <w:t>關法令之規定辦理。</w:t>
      </w:r>
    </w:p>
    <w:p w14:paraId="6BAF0FAB" w14:textId="77777777" w:rsidR="00307B69" w:rsidRPr="009D0715" w:rsidRDefault="00307B69" w:rsidP="00307B69">
      <w:pPr>
        <w:spacing w:line="360" w:lineRule="exact"/>
        <w:rPr>
          <w:rFonts w:ascii="新細明體" w:hAnsi="新細明體" w:hint="eastAsia"/>
          <w:b/>
        </w:rPr>
      </w:pPr>
      <w:r>
        <w:rPr>
          <w:rFonts w:ascii="新細明體" w:hAnsi="新細明體" w:hint="eastAsia"/>
          <w:b/>
          <w:color w:val="FF0000"/>
        </w:rPr>
        <w:t xml:space="preserve">    </w:t>
      </w:r>
      <w:r w:rsidRPr="009D0715">
        <w:rPr>
          <w:rFonts w:ascii="新細明體" w:hAnsi="新細明體" w:hint="eastAsia"/>
          <w:b/>
        </w:rPr>
        <w:t>九、</w:t>
      </w:r>
      <w:r w:rsidR="009E5B90" w:rsidRPr="009D0715">
        <w:rPr>
          <w:rFonts w:ascii="新細明體" w:hAnsi="新細明體" w:hint="eastAsia"/>
          <w:b/>
        </w:rPr>
        <w:t>在快易居公共走道區域及一樓廣場、地下室空間、4樓露台、14樓露台、屋頂空間管制區</w:t>
      </w:r>
      <w:r w:rsidRPr="009D0715">
        <w:rPr>
          <w:rFonts w:ascii="新細明體" w:hAnsi="新細明體" w:hint="eastAsia"/>
          <w:b/>
        </w:rPr>
        <w:t xml:space="preserve"> </w:t>
      </w:r>
    </w:p>
    <w:p w14:paraId="35F8F461" w14:textId="77777777" w:rsidR="009E5B90" w:rsidRPr="009D0715" w:rsidRDefault="00307B69" w:rsidP="00307B69">
      <w:pPr>
        <w:spacing w:line="360" w:lineRule="exact"/>
        <w:rPr>
          <w:rFonts w:ascii="新細明體" w:hAnsi="新細明體" w:hint="eastAsia"/>
          <w:b/>
        </w:rPr>
      </w:pPr>
      <w:r w:rsidRPr="009D0715">
        <w:rPr>
          <w:rFonts w:ascii="新細明體" w:hAnsi="新細明體" w:hint="eastAsia"/>
          <w:b/>
        </w:rPr>
        <w:t xml:space="preserve">        </w:t>
      </w:r>
      <w:r w:rsidR="009E5B90" w:rsidRPr="009D0715">
        <w:rPr>
          <w:rFonts w:ascii="新細明體" w:hAnsi="新細明體" w:hint="eastAsia"/>
          <w:b/>
        </w:rPr>
        <w:t>內外，(施行)尿便不落地及嚴禁刷洗梳毛 。</w:t>
      </w:r>
    </w:p>
    <w:p w14:paraId="2AC3FE3D" w14:textId="77777777" w:rsidR="00755013" w:rsidRPr="00F16B59" w:rsidRDefault="00307B69" w:rsidP="00AC146B">
      <w:pPr>
        <w:spacing w:beforeLines="50" w:before="180"/>
        <w:rPr>
          <w:rFonts w:ascii="新細明體" w:hAnsi="新細明體" w:hint="eastAsia"/>
          <w:b/>
        </w:rPr>
      </w:pPr>
      <w:r>
        <w:rPr>
          <w:rFonts w:ascii="新細明體" w:hAnsi="新細明體" w:hint="eastAsia"/>
          <w:b/>
        </w:rPr>
        <w:t xml:space="preserve">第二十五條  </w:t>
      </w:r>
      <w:r w:rsidR="00755013" w:rsidRPr="00F16B59">
        <w:rPr>
          <w:rFonts w:ascii="新細明體" w:hAnsi="新細明體" w:hint="eastAsia"/>
          <w:b/>
        </w:rPr>
        <w:t>管理負責人準用規定之事項</w:t>
      </w:r>
    </w:p>
    <w:p w14:paraId="3BFD2B33" w14:textId="77777777" w:rsidR="00307B69" w:rsidRDefault="00755013" w:rsidP="00755013">
      <w:pPr>
        <w:ind w:leftChars="200" w:left="480"/>
        <w:rPr>
          <w:rFonts w:ascii="新細明體" w:hAnsi="新細明體" w:hint="eastAsia"/>
          <w:b/>
        </w:rPr>
      </w:pPr>
      <w:r w:rsidRPr="00F16B59">
        <w:rPr>
          <w:rFonts w:ascii="新細明體" w:hAnsi="新細明體" w:hint="eastAsia"/>
          <w:b/>
        </w:rPr>
        <w:t xml:space="preserve">　　</w:t>
      </w:r>
      <w:r w:rsidR="00307B69">
        <w:rPr>
          <w:rFonts w:ascii="新細明體" w:hAnsi="新細明體" w:hint="eastAsia"/>
          <w:b/>
        </w:rPr>
        <w:t xml:space="preserve"> </w:t>
      </w:r>
      <w:r w:rsidRPr="00F16B59">
        <w:rPr>
          <w:rFonts w:ascii="新細明體" w:hAnsi="新細明體" w:hint="eastAsia"/>
          <w:b/>
        </w:rPr>
        <w:t>本下未組成管理委員會時，應推選管理負責人處理事務，並准用有關管理委員會應作為</w:t>
      </w:r>
      <w:r w:rsidR="00307B69">
        <w:rPr>
          <w:rFonts w:ascii="新細明體" w:hAnsi="新細明體" w:hint="eastAsia"/>
          <w:b/>
        </w:rPr>
        <w:t xml:space="preserve">  </w:t>
      </w:r>
    </w:p>
    <w:p w14:paraId="7A6F107A" w14:textId="77777777" w:rsidR="00755013" w:rsidRPr="00F16B59" w:rsidRDefault="00307B69" w:rsidP="00755013">
      <w:pPr>
        <w:ind w:leftChars="200" w:left="480"/>
        <w:rPr>
          <w:rFonts w:ascii="新細明體" w:hAnsi="新細明體" w:hint="eastAsia"/>
          <w:b/>
        </w:rPr>
      </w:pPr>
      <w:r>
        <w:rPr>
          <w:rFonts w:ascii="新細明體" w:hAnsi="新細明體" w:hint="eastAsia"/>
          <w:b/>
        </w:rPr>
        <w:t xml:space="preserve">     </w:t>
      </w:r>
      <w:r w:rsidR="00755013" w:rsidRPr="00F16B59">
        <w:rPr>
          <w:rFonts w:ascii="新細明體" w:hAnsi="新細明體" w:hint="eastAsia"/>
          <w:b/>
        </w:rPr>
        <w:t>之規定。</w:t>
      </w:r>
    </w:p>
    <w:p w14:paraId="11D80711" w14:textId="77777777" w:rsidR="00755013" w:rsidRPr="00F16B59" w:rsidRDefault="00755013" w:rsidP="00AC146B">
      <w:pPr>
        <w:spacing w:beforeLines="50" w:before="180"/>
        <w:rPr>
          <w:rFonts w:ascii="新細明體" w:hAnsi="新細明體" w:hint="eastAsia"/>
          <w:b/>
        </w:rPr>
      </w:pPr>
      <w:r w:rsidRPr="00F16B59">
        <w:rPr>
          <w:rFonts w:ascii="新細明體" w:hAnsi="新細明體" w:hint="eastAsia"/>
          <w:b/>
        </w:rPr>
        <w:t>第二十六條</w:t>
      </w:r>
      <w:r w:rsidR="00307B69">
        <w:rPr>
          <w:rFonts w:ascii="新細明體" w:hAnsi="新細明體" w:hint="eastAsia"/>
          <w:b/>
        </w:rPr>
        <w:t xml:space="preserve">  </w:t>
      </w:r>
      <w:r w:rsidR="00D1431B" w:rsidRPr="00F16B59">
        <w:rPr>
          <w:rFonts w:ascii="新細明體" w:hAnsi="新細明體" w:hint="eastAsia"/>
          <w:b/>
        </w:rPr>
        <w:t>本規約訂立於民國92年元月18日。</w:t>
      </w:r>
    </w:p>
    <w:p w14:paraId="2793DC7C" w14:textId="77777777" w:rsidR="0027101C" w:rsidRPr="00F16B59" w:rsidRDefault="0027101C" w:rsidP="00755013">
      <w:pPr>
        <w:rPr>
          <w:rFonts w:ascii="新細明體" w:hAnsi="新細明體" w:hint="eastAsia"/>
          <w:b/>
        </w:rPr>
      </w:pPr>
      <w:r w:rsidRPr="00F16B59">
        <w:rPr>
          <w:rFonts w:ascii="新細明體" w:hAnsi="新細明體" w:hint="eastAsia"/>
          <w:b/>
        </w:rPr>
        <w:t>附表一、管理委員會委員職掌表</w:t>
      </w:r>
      <w:r w:rsidR="00E25E27" w:rsidRPr="00F16B59">
        <w:rPr>
          <w:rFonts w:ascii="新細明體" w:hAnsi="新細明體"/>
          <w:b/>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734"/>
        <w:gridCol w:w="2200"/>
        <w:gridCol w:w="5244"/>
      </w:tblGrid>
      <w:tr w:rsidR="0027101C" w:rsidRPr="00F16B59" w14:paraId="6BDBDEC5" w14:textId="77777777" w:rsidTr="0006709E">
        <w:tc>
          <w:tcPr>
            <w:tcW w:w="989" w:type="pct"/>
            <w:shd w:val="clear" w:color="auto" w:fill="auto"/>
          </w:tcPr>
          <w:p w14:paraId="6E7E5B8F"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職務</w:t>
            </w:r>
          </w:p>
        </w:tc>
        <w:tc>
          <w:tcPr>
            <w:tcW w:w="360" w:type="pct"/>
            <w:shd w:val="clear" w:color="auto" w:fill="auto"/>
          </w:tcPr>
          <w:p w14:paraId="008B66FA"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席次</w:t>
            </w:r>
          </w:p>
        </w:tc>
        <w:tc>
          <w:tcPr>
            <w:tcW w:w="1079" w:type="pct"/>
            <w:shd w:val="clear" w:color="auto" w:fill="auto"/>
          </w:tcPr>
          <w:p w14:paraId="7EFA3931"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產生方式</w:t>
            </w:r>
          </w:p>
        </w:tc>
        <w:tc>
          <w:tcPr>
            <w:tcW w:w="2572" w:type="pct"/>
            <w:shd w:val="clear" w:color="auto" w:fill="auto"/>
          </w:tcPr>
          <w:p w14:paraId="60710BBB"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職掌</w:t>
            </w:r>
          </w:p>
        </w:tc>
      </w:tr>
      <w:tr w:rsidR="0027101C" w:rsidRPr="00F16B59" w14:paraId="2FA5B539" w14:textId="77777777" w:rsidTr="0006709E">
        <w:tc>
          <w:tcPr>
            <w:tcW w:w="989" w:type="pct"/>
            <w:shd w:val="clear" w:color="auto" w:fill="auto"/>
          </w:tcPr>
          <w:p w14:paraId="6CFE2399"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主任委員</w:t>
            </w:r>
          </w:p>
        </w:tc>
        <w:tc>
          <w:tcPr>
            <w:tcW w:w="360" w:type="pct"/>
            <w:shd w:val="clear" w:color="auto" w:fill="auto"/>
          </w:tcPr>
          <w:p w14:paraId="6CA8A455"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一</w:t>
            </w:r>
          </w:p>
        </w:tc>
        <w:tc>
          <w:tcPr>
            <w:tcW w:w="1079" w:type="pct"/>
            <w:shd w:val="clear" w:color="auto" w:fill="auto"/>
          </w:tcPr>
          <w:p w14:paraId="1CB5458B" w14:textId="77777777" w:rsidR="0027101C" w:rsidRPr="00F16B59" w:rsidRDefault="0027101C" w:rsidP="00755013">
            <w:pPr>
              <w:rPr>
                <w:rFonts w:ascii="新細明體" w:hAnsi="新細明體" w:hint="eastAsia"/>
                <w:b/>
              </w:rPr>
            </w:pPr>
            <w:r w:rsidRPr="00F16B59">
              <w:rPr>
                <w:rFonts w:ascii="新細明體" w:hAnsi="新細明體" w:hint="eastAsia"/>
                <w:b/>
              </w:rPr>
              <w:t>全體委員互選</w:t>
            </w:r>
          </w:p>
          <w:p w14:paraId="7139B84A" w14:textId="77777777" w:rsidR="0027101C" w:rsidRPr="00F16B59" w:rsidRDefault="0027101C" w:rsidP="00755013">
            <w:pPr>
              <w:rPr>
                <w:rFonts w:ascii="新細明體" w:hAnsi="新細明體" w:hint="eastAsia"/>
                <w:b/>
              </w:rPr>
            </w:pPr>
            <w:r w:rsidRPr="00F16B59">
              <w:rPr>
                <w:rFonts w:ascii="新細明體" w:hAnsi="新細明體" w:hint="eastAsia"/>
                <w:b/>
              </w:rPr>
              <w:t>限由區分所有權人或其配偶或其直系血親擔任</w:t>
            </w:r>
          </w:p>
        </w:tc>
        <w:tc>
          <w:tcPr>
            <w:tcW w:w="2572" w:type="pct"/>
            <w:shd w:val="clear" w:color="auto" w:fill="auto"/>
          </w:tcPr>
          <w:p w14:paraId="4E5FE412" w14:textId="77777777" w:rsidR="0027101C" w:rsidRPr="00F16B59" w:rsidRDefault="0027101C" w:rsidP="00755013">
            <w:pPr>
              <w:rPr>
                <w:rFonts w:ascii="新細明體" w:hAnsi="新細明體" w:hint="eastAsia"/>
                <w:b/>
              </w:rPr>
            </w:pPr>
            <w:r w:rsidRPr="00F16B59">
              <w:rPr>
                <w:rFonts w:ascii="新細明體" w:hAnsi="新細明體" w:hint="eastAsia"/>
                <w:b/>
              </w:rPr>
              <w:t>1.本會對外之代表人。</w:t>
            </w:r>
          </w:p>
          <w:p w14:paraId="4FBD63AD" w14:textId="77777777" w:rsidR="0027101C" w:rsidRPr="00F16B59" w:rsidRDefault="0027101C" w:rsidP="00755013">
            <w:pPr>
              <w:rPr>
                <w:rFonts w:ascii="新細明體" w:hAnsi="新細明體" w:hint="eastAsia"/>
                <w:b/>
              </w:rPr>
            </w:pPr>
            <w:r w:rsidRPr="00F16B59">
              <w:rPr>
                <w:rFonts w:ascii="新細明體" w:hAnsi="新細明體" w:hint="eastAsia"/>
                <w:b/>
              </w:rPr>
              <w:t>2.負責召集並主持委員會會議。</w:t>
            </w:r>
            <w:r w:rsidRPr="00F16B59">
              <w:rPr>
                <w:rFonts w:ascii="新細明體" w:hAnsi="新細明體"/>
                <w:b/>
              </w:rPr>
              <w:br/>
            </w:r>
            <w:r w:rsidRPr="00F16B59">
              <w:rPr>
                <w:rFonts w:ascii="新細明體" w:hAnsi="新細明體" w:hint="eastAsia"/>
                <w:b/>
              </w:rPr>
              <w:t>3.綜理規劃會務及督導幕僚單位之業務執行。</w:t>
            </w:r>
            <w:r w:rsidRPr="00F16B59">
              <w:rPr>
                <w:rFonts w:ascii="新細明體" w:hAnsi="新細明體"/>
                <w:b/>
              </w:rPr>
              <w:br/>
            </w:r>
            <w:r w:rsidRPr="00F16B59">
              <w:rPr>
                <w:rFonts w:ascii="新細明體" w:hAnsi="新細明體" w:hint="eastAsia"/>
                <w:b/>
              </w:rPr>
              <w:t>4.社區公共關係之建立；住戶糾紛、衝突之協調、仲裁。</w:t>
            </w:r>
          </w:p>
        </w:tc>
      </w:tr>
      <w:tr w:rsidR="0027101C" w:rsidRPr="00F16B59" w14:paraId="33D9B96A" w14:textId="77777777" w:rsidTr="0006709E">
        <w:tc>
          <w:tcPr>
            <w:tcW w:w="989" w:type="pct"/>
            <w:shd w:val="clear" w:color="auto" w:fill="auto"/>
          </w:tcPr>
          <w:p w14:paraId="0326093A"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副主任委員</w:t>
            </w:r>
          </w:p>
        </w:tc>
        <w:tc>
          <w:tcPr>
            <w:tcW w:w="360" w:type="pct"/>
            <w:shd w:val="clear" w:color="auto" w:fill="auto"/>
          </w:tcPr>
          <w:p w14:paraId="653CAE6A"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一</w:t>
            </w:r>
          </w:p>
        </w:tc>
        <w:tc>
          <w:tcPr>
            <w:tcW w:w="1079" w:type="pct"/>
            <w:shd w:val="clear" w:color="auto" w:fill="auto"/>
          </w:tcPr>
          <w:p w14:paraId="63FC0920" w14:textId="77777777" w:rsidR="0027101C" w:rsidRPr="00F16B59" w:rsidRDefault="0027101C" w:rsidP="0027101C">
            <w:pPr>
              <w:rPr>
                <w:rFonts w:ascii="新細明體" w:hAnsi="新細明體" w:hint="eastAsia"/>
                <w:b/>
              </w:rPr>
            </w:pPr>
            <w:r w:rsidRPr="00F16B59">
              <w:rPr>
                <w:rFonts w:ascii="新細明體" w:hAnsi="新細明體" w:hint="eastAsia"/>
                <w:b/>
              </w:rPr>
              <w:t>全體委員互選</w:t>
            </w:r>
          </w:p>
          <w:p w14:paraId="56F701B1" w14:textId="77777777" w:rsidR="0027101C" w:rsidRPr="00F16B59" w:rsidRDefault="0027101C" w:rsidP="0027101C">
            <w:pPr>
              <w:rPr>
                <w:rFonts w:ascii="新細明體" w:hAnsi="新細明體" w:hint="eastAsia"/>
                <w:b/>
              </w:rPr>
            </w:pPr>
            <w:r w:rsidRPr="00F16B59">
              <w:rPr>
                <w:rFonts w:ascii="新細明體" w:hAnsi="新細明體" w:hint="eastAsia"/>
                <w:b/>
              </w:rPr>
              <w:t>限由區分所有權人或其配偶或其直系血親擔任</w:t>
            </w:r>
          </w:p>
        </w:tc>
        <w:tc>
          <w:tcPr>
            <w:tcW w:w="2572" w:type="pct"/>
            <w:shd w:val="clear" w:color="auto" w:fill="auto"/>
          </w:tcPr>
          <w:p w14:paraId="5D08C0CF" w14:textId="77777777" w:rsidR="0027101C" w:rsidRPr="00F16B59" w:rsidRDefault="0011201F" w:rsidP="00755013">
            <w:pPr>
              <w:rPr>
                <w:rFonts w:ascii="新細明體" w:hAnsi="新細明體" w:hint="eastAsia"/>
                <w:b/>
              </w:rPr>
            </w:pPr>
            <w:r w:rsidRPr="00F16B59">
              <w:rPr>
                <w:rFonts w:ascii="新細明體" w:hAnsi="新細明體" w:hint="eastAsia"/>
                <w:b/>
              </w:rPr>
              <w:t>1.襄助主任委員推動會務。</w:t>
            </w:r>
            <w:r w:rsidRPr="00F16B59">
              <w:rPr>
                <w:rFonts w:ascii="新細明體" w:hAnsi="新細明體"/>
                <w:b/>
              </w:rPr>
              <w:br/>
            </w:r>
            <w:r w:rsidRPr="00F16B59">
              <w:rPr>
                <w:rFonts w:ascii="新細明體" w:hAnsi="新細明體" w:hint="eastAsia"/>
                <w:b/>
              </w:rPr>
              <w:t>2.主任委員之代理人。</w:t>
            </w:r>
            <w:r w:rsidRPr="00F16B59">
              <w:rPr>
                <w:rFonts w:ascii="新細明體" w:hAnsi="新細明體"/>
                <w:b/>
              </w:rPr>
              <w:br/>
            </w:r>
            <w:r w:rsidRPr="00F16B59">
              <w:rPr>
                <w:rFonts w:ascii="新細明體" w:hAnsi="新細明體" w:hint="eastAsia"/>
                <w:b/>
              </w:rPr>
              <w:t>3.社區採購案及修繕工程之估價、議價、發包等工作。</w:t>
            </w:r>
          </w:p>
        </w:tc>
      </w:tr>
      <w:tr w:rsidR="0027101C" w:rsidRPr="00F16B59" w14:paraId="05B55DEC" w14:textId="77777777" w:rsidTr="0006709E">
        <w:tc>
          <w:tcPr>
            <w:tcW w:w="989" w:type="pct"/>
            <w:shd w:val="clear" w:color="auto" w:fill="auto"/>
          </w:tcPr>
          <w:p w14:paraId="42AAE6C8"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財務委員</w:t>
            </w:r>
          </w:p>
        </w:tc>
        <w:tc>
          <w:tcPr>
            <w:tcW w:w="360" w:type="pct"/>
            <w:shd w:val="clear" w:color="auto" w:fill="auto"/>
          </w:tcPr>
          <w:p w14:paraId="3164673D"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一</w:t>
            </w:r>
          </w:p>
        </w:tc>
        <w:tc>
          <w:tcPr>
            <w:tcW w:w="1079" w:type="pct"/>
            <w:shd w:val="clear" w:color="auto" w:fill="auto"/>
          </w:tcPr>
          <w:p w14:paraId="73D96E2B" w14:textId="77777777" w:rsidR="0027101C" w:rsidRPr="00F16B59" w:rsidRDefault="0027101C" w:rsidP="0027101C">
            <w:pPr>
              <w:rPr>
                <w:rFonts w:ascii="新細明體" w:hAnsi="新細明體" w:hint="eastAsia"/>
                <w:b/>
              </w:rPr>
            </w:pPr>
            <w:r w:rsidRPr="00F16B59">
              <w:rPr>
                <w:rFonts w:ascii="新細明體" w:hAnsi="新細明體" w:hint="eastAsia"/>
                <w:b/>
              </w:rPr>
              <w:t>全體委員互選</w:t>
            </w:r>
          </w:p>
          <w:p w14:paraId="77644DBF" w14:textId="77777777" w:rsidR="0027101C" w:rsidRPr="00F16B59" w:rsidRDefault="0027101C" w:rsidP="0027101C">
            <w:pPr>
              <w:rPr>
                <w:rFonts w:ascii="新細明體" w:hAnsi="新細明體" w:hint="eastAsia"/>
                <w:b/>
              </w:rPr>
            </w:pPr>
            <w:r w:rsidRPr="00F16B59">
              <w:rPr>
                <w:rFonts w:ascii="新細明體" w:hAnsi="新細明體" w:hint="eastAsia"/>
                <w:b/>
              </w:rPr>
              <w:t>限由區分所有權人或其配偶或其直系血親擔任</w:t>
            </w:r>
          </w:p>
        </w:tc>
        <w:tc>
          <w:tcPr>
            <w:tcW w:w="2572" w:type="pct"/>
            <w:shd w:val="clear" w:color="auto" w:fill="auto"/>
          </w:tcPr>
          <w:p w14:paraId="5E078867" w14:textId="77777777" w:rsidR="0011201F" w:rsidRPr="00F16B59" w:rsidRDefault="0011201F" w:rsidP="00755013">
            <w:pPr>
              <w:rPr>
                <w:rFonts w:ascii="新細明體" w:hAnsi="新細明體" w:hint="eastAsia"/>
                <w:b/>
              </w:rPr>
            </w:pPr>
            <w:r w:rsidRPr="00F16B59">
              <w:rPr>
                <w:rFonts w:ascii="新細明體" w:hAnsi="新細明體" w:hint="eastAsia"/>
                <w:b/>
              </w:rPr>
              <w:t>1.社區公共財務之支出。</w:t>
            </w:r>
          </w:p>
          <w:p w14:paraId="6208C689" w14:textId="77777777" w:rsidR="0027101C" w:rsidRPr="00F16B59" w:rsidRDefault="0011201F" w:rsidP="00755013">
            <w:pPr>
              <w:rPr>
                <w:rFonts w:ascii="新細明體" w:hAnsi="新細明體" w:hint="eastAsia"/>
                <w:b/>
              </w:rPr>
            </w:pPr>
            <w:r w:rsidRPr="00F16B59">
              <w:rPr>
                <w:rFonts w:ascii="新細明體" w:hAnsi="新細明體" w:hint="eastAsia"/>
                <w:b/>
              </w:rPr>
              <w:t>2.每月提報社區財務報表供管委會審核公佈之。</w:t>
            </w:r>
            <w:r w:rsidRPr="00F16B59">
              <w:rPr>
                <w:rFonts w:ascii="新細明體" w:hAnsi="新細明體"/>
                <w:b/>
              </w:rPr>
              <w:br/>
            </w:r>
            <w:r w:rsidRPr="00F16B59">
              <w:rPr>
                <w:rFonts w:ascii="新細明體" w:hAnsi="新細明體" w:hint="eastAsia"/>
                <w:b/>
              </w:rPr>
              <w:t>3.控制各項收支及繳款作業。</w:t>
            </w:r>
            <w:r w:rsidRPr="00F16B59">
              <w:rPr>
                <w:rFonts w:ascii="新細明體" w:hAnsi="新細明體"/>
                <w:b/>
              </w:rPr>
              <w:br/>
            </w:r>
            <w:r w:rsidRPr="00F16B59">
              <w:rPr>
                <w:rFonts w:ascii="新細明體" w:hAnsi="新細明體" w:hint="eastAsia"/>
                <w:b/>
              </w:rPr>
              <w:t>4.擬定管理費收繳額度及調整案。</w:t>
            </w:r>
          </w:p>
        </w:tc>
      </w:tr>
      <w:tr w:rsidR="0027101C" w:rsidRPr="00F16B59" w14:paraId="0901238F" w14:textId="77777777" w:rsidTr="0006709E">
        <w:tc>
          <w:tcPr>
            <w:tcW w:w="989" w:type="pct"/>
            <w:shd w:val="clear" w:color="auto" w:fill="auto"/>
          </w:tcPr>
          <w:p w14:paraId="19E0ECA5"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事務委員</w:t>
            </w:r>
          </w:p>
        </w:tc>
        <w:tc>
          <w:tcPr>
            <w:tcW w:w="360" w:type="pct"/>
            <w:shd w:val="clear" w:color="auto" w:fill="auto"/>
          </w:tcPr>
          <w:p w14:paraId="64E33B79"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九</w:t>
            </w:r>
          </w:p>
        </w:tc>
        <w:tc>
          <w:tcPr>
            <w:tcW w:w="1079" w:type="pct"/>
            <w:shd w:val="clear" w:color="auto" w:fill="auto"/>
          </w:tcPr>
          <w:p w14:paraId="7C6D805F" w14:textId="77777777" w:rsidR="0027101C" w:rsidRPr="00F16B59" w:rsidRDefault="0027101C" w:rsidP="00755013">
            <w:pPr>
              <w:rPr>
                <w:rFonts w:ascii="新細明體" w:hAnsi="新細明體" w:hint="eastAsia"/>
                <w:b/>
              </w:rPr>
            </w:pPr>
            <w:r w:rsidRPr="00F16B59">
              <w:rPr>
                <w:rFonts w:ascii="新細明體" w:hAnsi="新細明體" w:hint="eastAsia"/>
                <w:b/>
              </w:rPr>
              <w:t>全體委員互選</w:t>
            </w:r>
          </w:p>
        </w:tc>
        <w:tc>
          <w:tcPr>
            <w:tcW w:w="2572" w:type="pct"/>
            <w:shd w:val="clear" w:color="auto" w:fill="auto"/>
          </w:tcPr>
          <w:p w14:paraId="0FE2C08A" w14:textId="77777777" w:rsidR="0027101C" w:rsidRPr="00F16B59" w:rsidRDefault="0011201F" w:rsidP="00755013">
            <w:pPr>
              <w:rPr>
                <w:rFonts w:ascii="新細明體" w:hAnsi="新細明體" w:hint="eastAsia"/>
                <w:b/>
              </w:rPr>
            </w:pPr>
            <w:r w:rsidRPr="00F16B59">
              <w:rPr>
                <w:rFonts w:ascii="新細明體" w:hAnsi="新細明體" w:hint="eastAsia"/>
                <w:b/>
              </w:rPr>
              <w:t>1.推定本社區管理方針、住戶規約、組織章程及各項管理辦法。</w:t>
            </w:r>
            <w:r w:rsidRPr="00F16B59">
              <w:rPr>
                <w:rFonts w:ascii="新細明體" w:hAnsi="新細明體"/>
                <w:b/>
              </w:rPr>
              <w:br/>
            </w:r>
            <w:r w:rsidRPr="00F16B59">
              <w:rPr>
                <w:rFonts w:ascii="新細明體" w:hAnsi="新細明體" w:hint="eastAsia"/>
                <w:b/>
              </w:rPr>
              <w:t>2.社區各項會議籌備事宜。</w:t>
            </w:r>
            <w:r w:rsidRPr="00F16B59">
              <w:rPr>
                <w:rFonts w:ascii="新細明體" w:hAnsi="新細明體"/>
                <w:b/>
              </w:rPr>
              <w:br/>
            </w:r>
            <w:r w:rsidRPr="00F16B59">
              <w:rPr>
                <w:rFonts w:ascii="新細明體" w:hAnsi="新細明體" w:hint="eastAsia"/>
                <w:b/>
              </w:rPr>
              <w:t>3.社區總務工作管理。</w:t>
            </w:r>
          </w:p>
        </w:tc>
      </w:tr>
      <w:tr w:rsidR="0027101C" w:rsidRPr="00F16B59" w14:paraId="56816DFE" w14:textId="77777777" w:rsidTr="0006709E">
        <w:tc>
          <w:tcPr>
            <w:tcW w:w="989" w:type="pct"/>
            <w:shd w:val="clear" w:color="auto" w:fill="auto"/>
          </w:tcPr>
          <w:p w14:paraId="0BBDEBFC"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監察委員</w:t>
            </w:r>
          </w:p>
        </w:tc>
        <w:tc>
          <w:tcPr>
            <w:tcW w:w="360" w:type="pct"/>
            <w:shd w:val="clear" w:color="auto" w:fill="auto"/>
          </w:tcPr>
          <w:p w14:paraId="1012DD85" w14:textId="77777777" w:rsidR="0027101C" w:rsidRPr="00F16B59" w:rsidRDefault="0027101C" w:rsidP="0006709E">
            <w:pPr>
              <w:jc w:val="center"/>
              <w:rPr>
                <w:rFonts w:ascii="新細明體" w:hAnsi="新細明體" w:hint="eastAsia"/>
                <w:b/>
              </w:rPr>
            </w:pPr>
            <w:r w:rsidRPr="00F16B59">
              <w:rPr>
                <w:rFonts w:ascii="新細明體" w:hAnsi="新細明體" w:hint="eastAsia"/>
                <w:b/>
              </w:rPr>
              <w:t>一</w:t>
            </w:r>
          </w:p>
        </w:tc>
        <w:tc>
          <w:tcPr>
            <w:tcW w:w="1079" w:type="pct"/>
            <w:shd w:val="clear" w:color="auto" w:fill="auto"/>
          </w:tcPr>
          <w:p w14:paraId="3EC8E8EB" w14:textId="77777777" w:rsidR="0027101C" w:rsidRPr="00F16B59" w:rsidRDefault="0027101C" w:rsidP="00755013">
            <w:pPr>
              <w:rPr>
                <w:rFonts w:ascii="新細明體" w:hAnsi="新細明體" w:hint="eastAsia"/>
                <w:b/>
              </w:rPr>
            </w:pPr>
            <w:r w:rsidRPr="00F16B59">
              <w:rPr>
                <w:rFonts w:ascii="新細明體" w:hAnsi="新細明體" w:hint="eastAsia"/>
                <w:b/>
              </w:rPr>
              <w:t>全體委員互選</w:t>
            </w:r>
          </w:p>
        </w:tc>
        <w:tc>
          <w:tcPr>
            <w:tcW w:w="2572" w:type="pct"/>
            <w:shd w:val="clear" w:color="auto" w:fill="auto"/>
          </w:tcPr>
          <w:p w14:paraId="3C9C62A7" w14:textId="77777777" w:rsidR="0027101C" w:rsidRPr="00F16B59" w:rsidRDefault="0011201F" w:rsidP="00755013">
            <w:pPr>
              <w:rPr>
                <w:rFonts w:ascii="新細明體" w:hAnsi="新細明體"/>
                <w:b/>
              </w:rPr>
            </w:pPr>
            <w:r w:rsidRPr="00F16B59">
              <w:rPr>
                <w:rFonts w:ascii="新細明體" w:hAnsi="新細明體" w:hint="eastAsia"/>
                <w:b/>
              </w:rPr>
              <w:t>1.負責監督委員會委員之各項運作。</w:t>
            </w:r>
            <w:r w:rsidRPr="00F16B59">
              <w:rPr>
                <w:rFonts w:ascii="新細明體" w:hAnsi="新細明體"/>
                <w:b/>
              </w:rPr>
              <w:br/>
            </w:r>
            <w:r w:rsidRPr="00F16B59">
              <w:rPr>
                <w:rFonts w:ascii="新細明體" w:hAnsi="新細明體" w:hint="eastAsia"/>
                <w:b/>
              </w:rPr>
              <w:t>2.委員會有違規、違法情事時，應負責檢舉，提報管委會或區分所有權人大會糾正。</w:t>
            </w:r>
          </w:p>
        </w:tc>
      </w:tr>
    </w:tbl>
    <w:p w14:paraId="3E65947F" w14:textId="77777777" w:rsidR="0027101C" w:rsidRPr="00F16B59" w:rsidRDefault="0027101C" w:rsidP="00755013">
      <w:pPr>
        <w:rPr>
          <w:rFonts w:ascii="新細明體" w:hAnsi="新細明體" w:hint="eastAsia"/>
          <w:b/>
        </w:rPr>
      </w:pPr>
    </w:p>
    <w:sectPr w:rsidR="0027101C" w:rsidRPr="00F16B59" w:rsidSect="003035F5">
      <w:footerReference w:type="default" r:id="rId8"/>
      <w:pgSz w:w="11906" w:h="16838"/>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8B874" w14:textId="77777777" w:rsidR="002319DE" w:rsidRDefault="002319DE" w:rsidP="00A20F3F">
      <w:r>
        <w:separator/>
      </w:r>
    </w:p>
  </w:endnote>
  <w:endnote w:type="continuationSeparator" w:id="0">
    <w:p w14:paraId="50726CBB" w14:textId="77777777" w:rsidR="002319DE" w:rsidRDefault="002319DE" w:rsidP="00A20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2010601000101010101"/>
    <w:charset w:val="88"/>
    <w:family w:val="script"/>
    <w:pitch w:val="fixed"/>
    <w:sig w:usb0="00000003" w:usb1="080E0000"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D8C85" w14:textId="77777777" w:rsidR="00520D03" w:rsidRDefault="00520D03">
    <w:pPr>
      <w:pStyle w:val="a6"/>
      <w:jc w:val="center"/>
    </w:pPr>
    <w:r>
      <w:fldChar w:fldCharType="begin"/>
    </w:r>
    <w:r>
      <w:instrText xml:space="preserve"> PAGE   \* MERGEFORMAT </w:instrText>
    </w:r>
    <w:r>
      <w:fldChar w:fldCharType="separate"/>
    </w:r>
    <w:r w:rsidR="00FF4AE6" w:rsidRPr="00FF4AE6">
      <w:rPr>
        <w:noProof/>
        <w:lang w:val="zh-TW"/>
      </w:rPr>
      <w:t>5</w:t>
    </w:r>
    <w:r>
      <w:fldChar w:fldCharType="end"/>
    </w:r>
  </w:p>
  <w:p w14:paraId="4D34BADC" w14:textId="77777777" w:rsidR="00520D03" w:rsidRDefault="00520D0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01135" w14:textId="77777777" w:rsidR="002319DE" w:rsidRDefault="002319DE" w:rsidP="00A20F3F">
      <w:r>
        <w:separator/>
      </w:r>
    </w:p>
  </w:footnote>
  <w:footnote w:type="continuationSeparator" w:id="0">
    <w:p w14:paraId="3C0D686A" w14:textId="77777777" w:rsidR="002319DE" w:rsidRDefault="002319DE" w:rsidP="00A20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AFC"/>
    <w:multiLevelType w:val="hybridMultilevel"/>
    <w:tmpl w:val="AEA4755C"/>
    <w:lvl w:ilvl="0" w:tplc="F0E87F32">
      <w:start w:val="1"/>
      <w:numFmt w:val="taiwaneseCountingThousand"/>
      <w:lvlText w:val="%1、"/>
      <w:lvlJc w:val="left"/>
      <w:pPr>
        <w:tabs>
          <w:tab w:val="num" w:pos="1320"/>
        </w:tabs>
        <w:ind w:left="1320" w:hanging="600"/>
      </w:pPr>
      <w:rPr>
        <w:rFonts w:hint="default"/>
      </w:rPr>
    </w:lvl>
    <w:lvl w:ilvl="1" w:tplc="C7D4AD04">
      <w:start w:val="1"/>
      <w:numFmt w:val="taiwaneseCountingThousand"/>
      <w:lvlText w:val="(%2)"/>
      <w:lvlJc w:val="left"/>
      <w:pPr>
        <w:tabs>
          <w:tab w:val="num" w:pos="2070"/>
        </w:tabs>
        <w:ind w:left="2070" w:hanging="87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 w15:restartNumberingAfterBreak="0">
    <w:nsid w:val="024368E2"/>
    <w:multiLevelType w:val="hybridMultilevel"/>
    <w:tmpl w:val="AAE468D2"/>
    <w:lvl w:ilvl="0" w:tplc="04090015">
      <w:start w:val="1"/>
      <w:numFmt w:val="taiwaneseCountingThousand"/>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 w15:restartNumberingAfterBreak="0">
    <w:nsid w:val="04B949B1"/>
    <w:multiLevelType w:val="hybridMultilevel"/>
    <w:tmpl w:val="1B6C7764"/>
    <w:lvl w:ilvl="0" w:tplc="B6F2FF84">
      <w:start w:val="1"/>
      <w:numFmt w:val="taiwaneseCountingThousand"/>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15:restartNumberingAfterBreak="0">
    <w:nsid w:val="05176D8A"/>
    <w:multiLevelType w:val="hybridMultilevel"/>
    <w:tmpl w:val="83F25500"/>
    <w:lvl w:ilvl="0" w:tplc="278EDE08">
      <w:start w:val="1"/>
      <w:numFmt w:val="taiwaneseCountingThousand"/>
      <w:lvlText w:val="%1、"/>
      <w:lvlJc w:val="left"/>
      <w:pPr>
        <w:tabs>
          <w:tab w:val="num" w:pos="1047"/>
        </w:tabs>
        <w:ind w:left="1047" w:hanging="480"/>
      </w:pPr>
      <w:rPr>
        <w:rFonts w:hint="default"/>
      </w:rPr>
    </w:lvl>
    <w:lvl w:ilvl="1" w:tplc="04090019" w:tentative="1">
      <w:start w:val="1"/>
      <w:numFmt w:val="ideographTraditional"/>
      <w:lvlText w:val="%2、"/>
      <w:lvlJc w:val="left"/>
      <w:pPr>
        <w:tabs>
          <w:tab w:val="num" w:pos="1527"/>
        </w:tabs>
        <w:ind w:left="1527" w:hanging="480"/>
      </w:pPr>
    </w:lvl>
    <w:lvl w:ilvl="2" w:tplc="0409001B" w:tentative="1">
      <w:start w:val="1"/>
      <w:numFmt w:val="lowerRoman"/>
      <w:lvlText w:val="%3."/>
      <w:lvlJc w:val="right"/>
      <w:pPr>
        <w:tabs>
          <w:tab w:val="num" w:pos="2007"/>
        </w:tabs>
        <w:ind w:left="2007" w:hanging="480"/>
      </w:pPr>
    </w:lvl>
    <w:lvl w:ilvl="3" w:tplc="0409000F" w:tentative="1">
      <w:start w:val="1"/>
      <w:numFmt w:val="decimal"/>
      <w:lvlText w:val="%4."/>
      <w:lvlJc w:val="left"/>
      <w:pPr>
        <w:tabs>
          <w:tab w:val="num" w:pos="2487"/>
        </w:tabs>
        <w:ind w:left="2487" w:hanging="480"/>
      </w:pPr>
    </w:lvl>
    <w:lvl w:ilvl="4" w:tplc="04090019" w:tentative="1">
      <w:start w:val="1"/>
      <w:numFmt w:val="ideographTraditional"/>
      <w:lvlText w:val="%5、"/>
      <w:lvlJc w:val="left"/>
      <w:pPr>
        <w:tabs>
          <w:tab w:val="num" w:pos="2967"/>
        </w:tabs>
        <w:ind w:left="2967" w:hanging="480"/>
      </w:pPr>
    </w:lvl>
    <w:lvl w:ilvl="5" w:tplc="0409001B" w:tentative="1">
      <w:start w:val="1"/>
      <w:numFmt w:val="lowerRoman"/>
      <w:lvlText w:val="%6."/>
      <w:lvlJc w:val="right"/>
      <w:pPr>
        <w:tabs>
          <w:tab w:val="num" w:pos="3447"/>
        </w:tabs>
        <w:ind w:left="3447" w:hanging="480"/>
      </w:pPr>
    </w:lvl>
    <w:lvl w:ilvl="6" w:tplc="0409000F" w:tentative="1">
      <w:start w:val="1"/>
      <w:numFmt w:val="decimal"/>
      <w:lvlText w:val="%7."/>
      <w:lvlJc w:val="left"/>
      <w:pPr>
        <w:tabs>
          <w:tab w:val="num" w:pos="3927"/>
        </w:tabs>
        <w:ind w:left="3927" w:hanging="480"/>
      </w:pPr>
    </w:lvl>
    <w:lvl w:ilvl="7" w:tplc="04090019" w:tentative="1">
      <w:start w:val="1"/>
      <w:numFmt w:val="ideographTraditional"/>
      <w:lvlText w:val="%8、"/>
      <w:lvlJc w:val="left"/>
      <w:pPr>
        <w:tabs>
          <w:tab w:val="num" w:pos="4407"/>
        </w:tabs>
        <w:ind w:left="4407" w:hanging="480"/>
      </w:pPr>
    </w:lvl>
    <w:lvl w:ilvl="8" w:tplc="0409001B" w:tentative="1">
      <w:start w:val="1"/>
      <w:numFmt w:val="lowerRoman"/>
      <w:lvlText w:val="%9."/>
      <w:lvlJc w:val="right"/>
      <w:pPr>
        <w:tabs>
          <w:tab w:val="num" w:pos="4887"/>
        </w:tabs>
        <w:ind w:left="4887" w:hanging="480"/>
      </w:pPr>
    </w:lvl>
  </w:abstractNum>
  <w:abstractNum w:abstractNumId="4" w15:restartNumberingAfterBreak="0">
    <w:nsid w:val="06872A6F"/>
    <w:multiLevelType w:val="hybridMultilevel"/>
    <w:tmpl w:val="6708FE6C"/>
    <w:lvl w:ilvl="0" w:tplc="1BFC00D6">
      <w:start w:val="1"/>
      <w:numFmt w:val="taiwaneseCountingThousand"/>
      <w:lvlText w:val="(%1)"/>
      <w:lvlJc w:val="left"/>
      <w:pPr>
        <w:ind w:left="1120" w:hanging="40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069836C2"/>
    <w:multiLevelType w:val="hybridMultilevel"/>
    <w:tmpl w:val="20DAC0CE"/>
    <w:lvl w:ilvl="0" w:tplc="3BEE96C8">
      <w:start w:val="1"/>
      <w:numFmt w:val="taiwaneseCountingThousand"/>
      <w:lvlText w:val="第%1條"/>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700420A"/>
    <w:multiLevelType w:val="hybridMultilevel"/>
    <w:tmpl w:val="7750AF98"/>
    <w:lvl w:ilvl="0" w:tplc="04090015">
      <w:start w:val="1"/>
      <w:numFmt w:val="taiwaneseCountingThousand"/>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7" w15:restartNumberingAfterBreak="0">
    <w:nsid w:val="07725EE9"/>
    <w:multiLevelType w:val="hybridMultilevel"/>
    <w:tmpl w:val="9D16FC2A"/>
    <w:lvl w:ilvl="0" w:tplc="E6D8A5E8">
      <w:start w:val="1"/>
      <w:numFmt w:val="taiwaneseCountingThousand"/>
      <w:lvlText w:val="(%1)"/>
      <w:lvlJc w:val="left"/>
      <w:pPr>
        <w:tabs>
          <w:tab w:val="num" w:pos="2310"/>
        </w:tabs>
        <w:ind w:left="2310" w:hanging="870"/>
      </w:pPr>
      <w:rPr>
        <w:rFonts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8" w15:restartNumberingAfterBreak="0">
    <w:nsid w:val="08D468C2"/>
    <w:multiLevelType w:val="hybridMultilevel"/>
    <w:tmpl w:val="5F129E46"/>
    <w:lvl w:ilvl="0" w:tplc="CDC49624">
      <w:start w:val="1"/>
      <w:numFmt w:val="taiwaneseCountingThousand"/>
      <w:lvlText w:val="(%1)"/>
      <w:lvlJc w:val="left"/>
      <w:pPr>
        <w:tabs>
          <w:tab w:val="num" w:pos="2070"/>
        </w:tabs>
        <w:ind w:left="2070" w:hanging="870"/>
      </w:pPr>
      <w:rPr>
        <w:rFonts w:hint="default"/>
      </w:r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9" w15:restartNumberingAfterBreak="0">
    <w:nsid w:val="0CD159E1"/>
    <w:multiLevelType w:val="hybridMultilevel"/>
    <w:tmpl w:val="7E668A4A"/>
    <w:lvl w:ilvl="0" w:tplc="B39A8D3A">
      <w:start w:val="1"/>
      <w:numFmt w:val="taiwaneseCountingThousand"/>
      <w:lvlText w:val="第%1條"/>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0D483583"/>
    <w:multiLevelType w:val="hybridMultilevel"/>
    <w:tmpl w:val="F0D854A2"/>
    <w:lvl w:ilvl="0" w:tplc="1D2C7256">
      <w:start w:val="1"/>
      <w:numFmt w:val="taiwaneseCountingThousand"/>
      <w:lvlText w:val="%1、"/>
      <w:lvlJc w:val="left"/>
      <w:pPr>
        <w:ind w:left="980" w:hanging="5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0540DD8"/>
    <w:multiLevelType w:val="hybridMultilevel"/>
    <w:tmpl w:val="69DA3B78"/>
    <w:lvl w:ilvl="0" w:tplc="59E8AADC">
      <w:start w:val="1"/>
      <w:numFmt w:val="taiwaneseCountingThousand"/>
      <w:lvlText w:val="%1、"/>
      <w:lvlJc w:val="left"/>
      <w:pPr>
        <w:ind w:left="764" w:hanging="48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2" w15:restartNumberingAfterBreak="0">
    <w:nsid w:val="119D583B"/>
    <w:multiLevelType w:val="hybridMultilevel"/>
    <w:tmpl w:val="08EA60F4"/>
    <w:lvl w:ilvl="0" w:tplc="9134EDC4">
      <w:start w:val="1"/>
      <w:numFmt w:val="taiwaneseCountingThousand"/>
      <w:lvlText w:val="(%1)"/>
      <w:lvlJc w:val="left"/>
      <w:pPr>
        <w:ind w:left="1260" w:hanging="430"/>
      </w:pPr>
      <w:rPr>
        <w:rFonts w:hint="default"/>
      </w:rPr>
    </w:lvl>
    <w:lvl w:ilvl="1" w:tplc="04090019" w:tentative="1">
      <w:start w:val="1"/>
      <w:numFmt w:val="ideographTraditional"/>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ideographTraditional"/>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ideographTraditional"/>
      <w:lvlText w:val="%8、"/>
      <w:lvlJc w:val="left"/>
      <w:pPr>
        <w:ind w:left="4670" w:hanging="480"/>
      </w:pPr>
    </w:lvl>
    <w:lvl w:ilvl="8" w:tplc="0409001B" w:tentative="1">
      <w:start w:val="1"/>
      <w:numFmt w:val="lowerRoman"/>
      <w:lvlText w:val="%9."/>
      <w:lvlJc w:val="right"/>
      <w:pPr>
        <w:ind w:left="5150" w:hanging="480"/>
      </w:pPr>
    </w:lvl>
  </w:abstractNum>
  <w:abstractNum w:abstractNumId="13" w15:restartNumberingAfterBreak="0">
    <w:nsid w:val="146222C2"/>
    <w:multiLevelType w:val="hybridMultilevel"/>
    <w:tmpl w:val="FC24AB7E"/>
    <w:lvl w:ilvl="0" w:tplc="1F7E76CE">
      <w:start w:val="1"/>
      <w:numFmt w:val="taiwaneseCountingThousand"/>
      <w:lvlText w:val="%1、"/>
      <w:lvlJc w:val="left"/>
      <w:pPr>
        <w:tabs>
          <w:tab w:val="num" w:pos="1305"/>
        </w:tabs>
        <w:ind w:left="1305" w:hanging="5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A91C20A4">
      <w:start w:val="1"/>
      <w:numFmt w:val="taiwaneseCountingThousand"/>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60A2AE8"/>
    <w:multiLevelType w:val="hybridMultilevel"/>
    <w:tmpl w:val="9CD89258"/>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15" w15:restartNumberingAfterBreak="0">
    <w:nsid w:val="195F01C9"/>
    <w:multiLevelType w:val="hybridMultilevel"/>
    <w:tmpl w:val="AA922032"/>
    <w:lvl w:ilvl="0" w:tplc="9FAE7E9C">
      <w:start w:val="1"/>
      <w:numFmt w:val="taiwaneseCountingThousand"/>
      <w:lvlText w:val="%1、"/>
      <w:lvlJc w:val="left"/>
      <w:pPr>
        <w:ind w:left="980" w:hanging="5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0D369D8"/>
    <w:multiLevelType w:val="hybridMultilevel"/>
    <w:tmpl w:val="60227C9E"/>
    <w:lvl w:ilvl="0" w:tplc="C14CF354">
      <w:start w:val="1"/>
      <w:numFmt w:val="taiwaneseCountingThousand"/>
      <w:lvlText w:val="%1、"/>
      <w:lvlJc w:val="left"/>
      <w:pPr>
        <w:ind w:left="920" w:hanging="44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4B91373"/>
    <w:multiLevelType w:val="hybridMultilevel"/>
    <w:tmpl w:val="F4E8EC44"/>
    <w:lvl w:ilvl="0" w:tplc="8BC445EC">
      <w:start w:val="1"/>
      <w:numFmt w:val="taiwaneseCountingThousand"/>
      <w:lvlText w:val="%1、"/>
      <w:lvlJc w:val="left"/>
      <w:pPr>
        <w:ind w:left="1080" w:hanging="48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8" w15:restartNumberingAfterBreak="0">
    <w:nsid w:val="25EB6445"/>
    <w:multiLevelType w:val="hybridMultilevel"/>
    <w:tmpl w:val="E81ADDC2"/>
    <w:lvl w:ilvl="0" w:tplc="E6D8A5E8">
      <w:start w:val="1"/>
      <w:numFmt w:val="taiwaneseCountingThousand"/>
      <w:lvlText w:val="(%1)"/>
      <w:lvlJc w:val="left"/>
      <w:pPr>
        <w:tabs>
          <w:tab w:val="num" w:pos="2310"/>
        </w:tabs>
        <w:ind w:left="2310" w:hanging="870"/>
      </w:pPr>
      <w:rPr>
        <w:rFonts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9" w15:restartNumberingAfterBreak="0">
    <w:nsid w:val="289B075B"/>
    <w:multiLevelType w:val="hybridMultilevel"/>
    <w:tmpl w:val="5E80EE2E"/>
    <w:lvl w:ilvl="0" w:tplc="66007992">
      <w:start w:val="1"/>
      <w:numFmt w:val="taiwaneseCountingThousand"/>
      <w:lvlText w:val="%1、"/>
      <w:lvlJc w:val="left"/>
      <w:pPr>
        <w:ind w:left="850" w:hanging="500"/>
      </w:pPr>
      <w:rPr>
        <w:rFonts w:hint="default"/>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20" w15:restartNumberingAfterBreak="0">
    <w:nsid w:val="30A26E8F"/>
    <w:multiLevelType w:val="hybridMultilevel"/>
    <w:tmpl w:val="8CB44EA6"/>
    <w:lvl w:ilvl="0" w:tplc="730877BA">
      <w:start w:val="1"/>
      <w:numFmt w:val="taiwaneseCountingThousand"/>
      <w:lvlText w:val="(%1)"/>
      <w:lvlJc w:val="left"/>
      <w:pPr>
        <w:ind w:left="1120" w:hanging="40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32564550"/>
    <w:multiLevelType w:val="hybridMultilevel"/>
    <w:tmpl w:val="0B3C40AA"/>
    <w:lvl w:ilvl="0" w:tplc="80D60E7C">
      <w:start w:val="10"/>
      <w:numFmt w:val="taiwaneseCountingThousand"/>
      <w:lvlText w:val="第%1條"/>
      <w:lvlJc w:val="left"/>
      <w:pPr>
        <w:tabs>
          <w:tab w:val="num" w:pos="1200"/>
        </w:tabs>
        <w:ind w:left="1200" w:hanging="1200"/>
      </w:pPr>
      <w:rPr>
        <w:rFonts w:hint="default"/>
      </w:rPr>
    </w:lvl>
    <w:lvl w:ilvl="1" w:tplc="477A87CC">
      <w:start w:val="1"/>
      <w:numFmt w:val="taiwaneseCountingThousand"/>
      <w:lvlText w:val="%2、"/>
      <w:lvlJc w:val="left"/>
      <w:pPr>
        <w:ind w:left="980" w:hanging="50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331C079A"/>
    <w:multiLevelType w:val="hybridMultilevel"/>
    <w:tmpl w:val="4C50F1A2"/>
    <w:lvl w:ilvl="0" w:tplc="E0EC77BE">
      <w:start w:val="1"/>
      <w:numFmt w:val="taiwaneseCountingThousand"/>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39011B5F"/>
    <w:multiLevelType w:val="hybridMultilevel"/>
    <w:tmpl w:val="E5FEEA80"/>
    <w:lvl w:ilvl="0" w:tplc="8B0CB316">
      <w:start w:val="1"/>
      <w:numFmt w:val="taiwaneseCountingThousand"/>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3D7F7983"/>
    <w:multiLevelType w:val="hybridMultilevel"/>
    <w:tmpl w:val="85F6A2CA"/>
    <w:lvl w:ilvl="0" w:tplc="EC3C806E">
      <w:start w:val="1"/>
      <w:numFmt w:val="taiwaneseCountingThousand"/>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3FC47065"/>
    <w:multiLevelType w:val="hybridMultilevel"/>
    <w:tmpl w:val="2D9C30B6"/>
    <w:lvl w:ilvl="0" w:tplc="2AF2E378">
      <w:start w:val="1"/>
      <w:numFmt w:val="taiwaneseCountingThousand"/>
      <w:lvlText w:val="%1、"/>
      <w:lvlJc w:val="left"/>
      <w:pPr>
        <w:ind w:left="980" w:hanging="5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0536137"/>
    <w:multiLevelType w:val="hybridMultilevel"/>
    <w:tmpl w:val="27A8CB0A"/>
    <w:lvl w:ilvl="0" w:tplc="10F4D670">
      <w:start w:val="1"/>
      <w:numFmt w:val="taiwaneseCountingThousand"/>
      <w:lvlText w:val="%1、"/>
      <w:lvlJc w:val="left"/>
      <w:pPr>
        <w:tabs>
          <w:tab w:val="num" w:pos="1140"/>
        </w:tabs>
        <w:ind w:left="1140" w:hanging="540"/>
      </w:pPr>
      <w:rPr>
        <w:rFonts w:hint="default"/>
      </w:rPr>
    </w:lvl>
    <w:lvl w:ilvl="1" w:tplc="04090019" w:tentative="1">
      <w:start w:val="1"/>
      <w:numFmt w:val="ideographTraditional"/>
      <w:lvlText w:val="%2、"/>
      <w:lvlJc w:val="left"/>
      <w:pPr>
        <w:tabs>
          <w:tab w:val="num" w:pos="1560"/>
        </w:tabs>
        <w:ind w:left="1560" w:hanging="480"/>
      </w:pPr>
    </w:lvl>
    <w:lvl w:ilvl="2" w:tplc="0409001B" w:tentative="1">
      <w:start w:val="1"/>
      <w:numFmt w:val="lowerRoman"/>
      <w:lvlText w:val="%3."/>
      <w:lvlJc w:val="right"/>
      <w:pPr>
        <w:tabs>
          <w:tab w:val="num" w:pos="2040"/>
        </w:tabs>
        <w:ind w:left="2040" w:hanging="480"/>
      </w:pPr>
    </w:lvl>
    <w:lvl w:ilvl="3" w:tplc="0409000F" w:tentative="1">
      <w:start w:val="1"/>
      <w:numFmt w:val="decimal"/>
      <w:lvlText w:val="%4."/>
      <w:lvlJc w:val="left"/>
      <w:pPr>
        <w:tabs>
          <w:tab w:val="num" w:pos="2520"/>
        </w:tabs>
        <w:ind w:left="2520" w:hanging="480"/>
      </w:pPr>
    </w:lvl>
    <w:lvl w:ilvl="4" w:tplc="04090019" w:tentative="1">
      <w:start w:val="1"/>
      <w:numFmt w:val="ideographTraditional"/>
      <w:lvlText w:val="%5、"/>
      <w:lvlJc w:val="left"/>
      <w:pPr>
        <w:tabs>
          <w:tab w:val="num" w:pos="3000"/>
        </w:tabs>
        <w:ind w:left="3000" w:hanging="480"/>
      </w:pPr>
    </w:lvl>
    <w:lvl w:ilvl="5" w:tplc="0409001B" w:tentative="1">
      <w:start w:val="1"/>
      <w:numFmt w:val="lowerRoman"/>
      <w:lvlText w:val="%6."/>
      <w:lvlJc w:val="right"/>
      <w:pPr>
        <w:tabs>
          <w:tab w:val="num" w:pos="3480"/>
        </w:tabs>
        <w:ind w:left="3480" w:hanging="480"/>
      </w:pPr>
    </w:lvl>
    <w:lvl w:ilvl="6" w:tplc="0409000F" w:tentative="1">
      <w:start w:val="1"/>
      <w:numFmt w:val="decimal"/>
      <w:lvlText w:val="%7."/>
      <w:lvlJc w:val="left"/>
      <w:pPr>
        <w:tabs>
          <w:tab w:val="num" w:pos="3960"/>
        </w:tabs>
        <w:ind w:left="3960" w:hanging="480"/>
      </w:pPr>
    </w:lvl>
    <w:lvl w:ilvl="7" w:tplc="04090019" w:tentative="1">
      <w:start w:val="1"/>
      <w:numFmt w:val="ideographTraditional"/>
      <w:lvlText w:val="%8、"/>
      <w:lvlJc w:val="left"/>
      <w:pPr>
        <w:tabs>
          <w:tab w:val="num" w:pos="4440"/>
        </w:tabs>
        <w:ind w:left="4440" w:hanging="480"/>
      </w:pPr>
    </w:lvl>
    <w:lvl w:ilvl="8" w:tplc="0409001B" w:tentative="1">
      <w:start w:val="1"/>
      <w:numFmt w:val="lowerRoman"/>
      <w:lvlText w:val="%9."/>
      <w:lvlJc w:val="right"/>
      <w:pPr>
        <w:tabs>
          <w:tab w:val="num" w:pos="4920"/>
        </w:tabs>
        <w:ind w:left="4920" w:hanging="480"/>
      </w:pPr>
    </w:lvl>
  </w:abstractNum>
  <w:abstractNum w:abstractNumId="27" w15:restartNumberingAfterBreak="0">
    <w:nsid w:val="425575D3"/>
    <w:multiLevelType w:val="hybridMultilevel"/>
    <w:tmpl w:val="326CB11C"/>
    <w:lvl w:ilvl="0" w:tplc="A3628CDA">
      <w:start w:val="1"/>
      <w:numFmt w:val="decimalFullWidth"/>
      <w:lvlText w:val="%1、"/>
      <w:lvlJc w:val="left"/>
      <w:pPr>
        <w:tabs>
          <w:tab w:val="num" w:pos="1680"/>
        </w:tabs>
        <w:ind w:left="1680" w:hanging="480"/>
      </w:pPr>
      <w:rPr>
        <w:rFonts w:hint="default"/>
      </w:r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28" w15:restartNumberingAfterBreak="0">
    <w:nsid w:val="44C171FD"/>
    <w:multiLevelType w:val="hybridMultilevel"/>
    <w:tmpl w:val="B5285AF8"/>
    <w:lvl w:ilvl="0" w:tplc="6254A3FC">
      <w:start w:val="1"/>
      <w:numFmt w:val="taiwaneseCountingThousand"/>
      <w:lvlText w:val="%1、"/>
      <w:lvlJc w:val="left"/>
      <w:pPr>
        <w:ind w:left="622" w:hanging="480"/>
      </w:pPr>
      <w:rPr>
        <w:lang w:val="en-US"/>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9" w15:restartNumberingAfterBreak="0">
    <w:nsid w:val="458F46AB"/>
    <w:multiLevelType w:val="hybridMultilevel"/>
    <w:tmpl w:val="2166B7D2"/>
    <w:lvl w:ilvl="0" w:tplc="68982A04">
      <w:start w:val="1"/>
      <w:numFmt w:val="taiwaneseCountingThousand"/>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0" w15:restartNumberingAfterBreak="0">
    <w:nsid w:val="4CB16857"/>
    <w:multiLevelType w:val="hybridMultilevel"/>
    <w:tmpl w:val="1ECA7278"/>
    <w:lvl w:ilvl="0" w:tplc="04090015">
      <w:start w:val="1"/>
      <w:numFmt w:val="taiwaneseCountingThousand"/>
      <w:lvlText w:val="%1、"/>
      <w:lvlJc w:val="left"/>
      <w:pPr>
        <w:ind w:left="622" w:hanging="480"/>
      </w:p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31" w15:restartNumberingAfterBreak="0">
    <w:nsid w:val="51487373"/>
    <w:multiLevelType w:val="hybridMultilevel"/>
    <w:tmpl w:val="52587936"/>
    <w:lvl w:ilvl="0" w:tplc="83E46036">
      <w:start w:val="1"/>
      <w:numFmt w:val="taiwaneseCountingThousand"/>
      <w:lvlText w:val="%1、"/>
      <w:lvlJc w:val="left"/>
      <w:pPr>
        <w:ind w:left="850" w:hanging="500"/>
      </w:pPr>
      <w:rPr>
        <w:rFonts w:hint="default"/>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32" w15:restartNumberingAfterBreak="0">
    <w:nsid w:val="56C57BD2"/>
    <w:multiLevelType w:val="hybridMultilevel"/>
    <w:tmpl w:val="4CFCCCDC"/>
    <w:lvl w:ilvl="0" w:tplc="D95C5708">
      <w:start w:val="5"/>
      <w:numFmt w:val="taiwaneseCountingThousand"/>
      <w:lvlText w:val="第%1條"/>
      <w:lvlJc w:val="left"/>
      <w:pPr>
        <w:tabs>
          <w:tab w:val="num" w:pos="1320"/>
        </w:tabs>
        <w:ind w:left="1320" w:hanging="13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65A37AA1"/>
    <w:multiLevelType w:val="hybridMultilevel"/>
    <w:tmpl w:val="BB90251C"/>
    <w:lvl w:ilvl="0" w:tplc="A23C7C86">
      <w:start w:val="1"/>
      <w:numFmt w:val="taiwaneseCountingThousand"/>
      <w:lvlText w:val="%1、"/>
      <w:lvlJc w:val="left"/>
      <w:pPr>
        <w:tabs>
          <w:tab w:val="num" w:pos="1410"/>
        </w:tabs>
        <w:ind w:left="1410" w:hanging="450"/>
      </w:pPr>
      <w:rPr>
        <w:rFonts w:hint="default"/>
      </w:rPr>
    </w:lvl>
    <w:lvl w:ilvl="1" w:tplc="E6D8A5E8">
      <w:start w:val="1"/>
      <w:numFmt w:val="taiwaneseCountingThousand"/>
      <w:lvlText w:val="(%2)"/>
      <w:lvlJc w:val="left"/>
      <w:pPr>
        <w:tabs>
          <w:tab w:val="num" w:pos="2310"/>
        </w:tabs>
        <w:ind w:left="2310" w:hanging="870"/>
      </w:pPr>
      <w:rPr>
        <w:rFonts w:hint="default"/>
      </w:r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4" w15:restartNumberingAfterBreak="0">
    <w:nsid w:val="68B07F70"/>
    <w:multiLevelType w:val="hybridMultilevel"/>
    <w:tmpl w:val="580E9820"/>
    <w:lvl w:ilvl="0" w:tplc="1EECA6B8">
      <w:start w:val="1"/>
      <w:numFmt w:val="taiwaneseCountingThousand"/>
      <w:lvlText w:val="(%1)"/>
      <w:lvlJc w:val="left"/>
      <w:pPr>
        <w:tabs>
          <w:tab w:val="num" w:pos="1950"/>
        </w:tabs>
        <w:ind w:left="1950" w:hanging="870"/>
      </w:pPr>
      <w:rPr>
        <w:rFonts w:hint="default"/>
      </w:rPr>
    </w:lvl>
    <w:lvl w:ilvl="1" w:tplc="04090019" w:tentative="1">
      <w:start w:val="1"/>
      <w:numFmt w:val="ideographTraditional"/>
      <w:lvlText w:val="%2、"/>
      <w:lvlJc w:val="left"/>
      <w:pPr>
        <w:tabs>
          <w:tab w:val="num" w:pos="2040"/>
        </w:tabs>
        <w:ind w:left="2040" w:hanging="480"/>
      </w:pPr>
    </w:lvl>
    <w:lvl w:ilvl="2" w:tplc="0409001B" w:tentative="1">
      <w:start w:val="1"/>
      <w:numFmt w:val="lowerRoman"/>
      <w:lvlText w:val="%3."/>
      <w:lvlJc w:val="right"/>
      <w:pPr>
        <w:tabs>
          <w:tab w:val="num" w:pos="2520"/>
        </w:tabs>
        <w:ind w:left="2520" w:hanging="480"/>
      </w:pPr>
    </w:lvl>
    <w:lvl w:ilvl="3" w:tplc="0409000F" w:tentative="1">
      <w:start w:val="1"/>
      <w:numFmt w:val="decimal"/>
      <w:lvlText w:val="%4."/>
      <w:lvlJc w:val="left"/>
      <w:pPr>
        <w:tabs>
          <w:tab w:val="num" w:pos="3000"/>
        </w:tabs>
        <w:ind w:left="3000" w:hanging="480"/>
      </w:pPr>
    </w:lvl>
    <w:lvl w:ilvl="4" w:tplc="04090019" w:tentative="1">
      <w:start w:val="1"/>
      <w:numFmt w:val="ideographTraditional"/>
      <w:lvlText w:val="%5、"/>
      <w:lvlJc w:val="left"/>
      <w:pPr>
        <w:tabs>
          <w:tab w:val="num" w:pos="3480"/>
        </w:tabs>
        <w:ind w:left="3480" w:hanging="480"/>
      </w:pPr>
    </w:lvl>
    <w:lvl w:ilvl="5" w:tplc="0409001B" w:tentative="1">
      <w:start w:val="1"/>
      <w:numFmt w:val="lowerRoman"/>
      <w:lvlText w:val="%6."/>
      <w:lvlJc w:val="right"/>
      <w:pPr>
        <w:tabs>
          <w:tab w:val="num" w:pos="3960"/>
        </w:tabs>
        <w:ind w:left="3960" w:hanging="480"/>
      </w:pPr>
    </w:lvl>
    <w:lvl w:ilvl="6" w:tplc="0409000F" w:tentative="1">
      <w:start w:val="1"/>
      <w:numFmt w:val="decimal"/>
      <w:lvlText w:val="%7."/>
      <w:lvlJc w:val="left"/>
      <w:pPr>
        <w:tabs>
          <w:tab w:val="num" w:pos="4440"/>
        </w:tabs>
        <w:ind w:left="4440" w:hanging="480"/>
      </w:pPr>
    </w:lvl>
    <w:lvl w:ilvl="7" w:tplc="04090019" w:tentative="1">
      <w:start w:val="1"/>
      <w:numFmt w:val="ideographTraditional"/>
      <w:lvlText w:val="%8、"/>
      <w:lvlJc w:val="left"/>
      <w:pPr>
        <w:tabs>
          <w:tab w:val="num" w:pos="4920"/>
        </w:tabs>
        <w:ind w:left="4920" w:hanging="480"/>
      </w:pPr>
    </w:lvl>
    <w:lvl w:ilvl="8" w:tplc="0409001B" w:tentative="1">
      <w:start w:val="1"/>
      <w:numFmt w:val="lowerRoman"/>
      <w:lvlText w:val="%9."/>
      <w:lvlJc w:val="right"/>
      <w:pPr>
        <w:tabs>
          <w:tab w:val="num" w:pos="5400"/>
        </w:tabs>
        <w:ind w:left="5400" w:hanging="480"/>
      </w:pPr>
    </w:lvl>
  </w:abstractNum>
  <w:abstractNum w:abstractNumId="35" w15:restartNumberingAfterBreak="0">
    <w:nsid w:val="6A505847"/>
    <w:multiLevelType w:val="hybridMultilevel"/>
    <w:tmpl w:val="CAE679D8"/>
    <w:lvl w:ilvl="0" w:tplc="1F7E76CE">
      <w:start w:val="1"/>
      <w:numFmt w:val="taiwaneseCountingThousand"/>
      <w:lvlText w:val="%1、"/>
      <w:lvlJc w:val="left"/>
      <w:pPr>
        <w:tabs>
          <w:tab w:val="num" w:pos="1305"/>
        </w:tabs>
        <w:ind w:left="1305" w:hanging="585"/>
      </w:pPr>
      <w:rPr>
        <w:rFonts w:hint="default"/>
      </w:rPr>
    </w:lvl>
    <w:lvl w:ilvl="1" w:tplc="AFF4D802">
      <w:start w:val="9"/>
      <w:numFmt w:val="taiwaneseCountingThousand"/>
      <w:lvlText w:val="第%2條"/>
      <w:lvlJc w:val="left"/>
      <w:pPr>
        <w:tabs>
          <w:tab w:val="num" w:pos="1920"/>
        </w:tabs>
        <w:ind w:left="1920" w:hanging="72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6" w15:restartNumberingAfterBreak="0">
    <w:nsid w:val="6ECA7C7D"/>
    <w:multiLevelType w:val="hybridMultilevel"/>
    <w:tmpl w:val="D1B833E6"/>
    <w:lvl w:ilvl="0" w:tplc="39B64C0C">
      <w:start w:val="1"/>
      <w:numFmt w:val="taiwaneseCountingThousand"/>
      <w:lvlText w:val="%1、"/>
      <w:lvlJc w:val="left"/>
      <w:pPr>
        <w:ind w:left="980" w:hanging="50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72CD7F50"/>
    <w:multiLevelType w:val="hybridMultilevel"/>
    <w:tmpl w:val="01346960"/>
    <w:lvl w:ilvl="0" w:tplc="04090015">
      <w:start w:val="1"/>
      <w:numFmt w:val="taiwaneseCountingThousand"/>
      <w:lvlText w:val="%1、"/>
      <w:lvlJc w:val="left"/>
      <w:pPr>
        <w:ind w:left="1102" w:hanging="480"/>
      </w:p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38" w15:restartNumberingAfterBreak="0">
    <w:nsid w:val="75A87CC6"/>
    <w:multiLevelType w:val="hybridMultilevel"/>
    <w:tmpl w:val="3E968652"/>
    <w:lvl w:ilvl="0" w:tplc="A53EA570">
      <w:start w:val="1"/>
      <w:numFmt w:val="taiwaneseCountingThousand"/>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15:restartNumberingAfterBreak="0">
    <w:nsid w:val="761F5FED"/>
    <w:multiLevelType w:val="hybridMultilevel"/>
    <w:tmpl w:val="0DBC4806"/>
    <w:lvl w:ilvl="0" w:tplc="04090015">
      <w:start w:val="1"/>
      <w:numFmt w:val="taiwaneseCountingThousand"/>
      <w:lvlText w:val="%1、"/>
      <w:lvlJc w:val="left"/>
      <w:pPr>
        <w:ind w:left="622" w:hanging="480"/>
      </w:pPr>
    </w:lvl>
    <w:lvl w:ilvl="1" w:tplc="C03441F2">
      <w:start w:val="1"/>
      <w:numFmt w:val="taiwaneseCountingThousand"/>
      <w:lvlText w:val="（%2）"/>
      <w:lvlJc w:val="left"/>
      <w:pPr>
        <w:ind w:left="1342" w:hanging="720"/>
      </w:pPr>
      <w:rPr>
        <w:rFonts w:hint="default"/>
      </w:r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40" w15:restartNumberingAfterBreak="0">
    <w:nsid w:val="7E1F35DC"/>
    <w:multiLevelType w:val="hybridMultilevel"/>
    <w:tmpl w:val="C95A0C2C"/>
    <w:lvl w:ilvl="0" w:tplc="DAB03834">
      <w:start w:val="1"/>
      <w:numFmt w:val="taiwaneseCountingThousand"/>
      <w:lvlText w:val="%1、"/>
      <w:lvlJc w:val="left"/>
      <w:pPr>
        <w:tabs>
          <w:tab w:val="num" w:pos="1200"/>
        </w:tabs>
        <w:ind w:left="1200" w:hanging="600"/>
      </w:pPr>
      <w:rPr>
        <w:rFonts w:hint="default"/>
      </w:rPr>
    </w:lvl>
    <w:lvl w:ilvl="1" w:tplc="43C068CC">
      <w:start w:val="1"/>
      <w:numFmt w:val="taiwaneseCountingThousand"/>
      <w:lvlText w:val="(%2)"/>
      <w:lvlJc w:val="left"/>
      <w:pPr>
        <w:tabs>
          <w:tab w:val="num" w:pos="1950"/>
        </w:tabs>
        <w:ind w:left="1950" w:hanging="870"/>
      </w:pPr>
      <w:rPr>
        <w:rFonts w:hint="default"/>
        <w:b w:val="0"/>
      </w:rPr>
    </w:lvl>
    <w:lvl w:ilvl="2" w:tplc="0409001B" w:tentative="1">
      <w:start w:val="1"/>
      <w:numFmt w:val="lowerRoman"/>
      <w:lvlText w:val="%3."/>
      <w:lvlJc w:val="right"/>
      <w:pPr>
        <w:tabs>
          <w:tab w:val="num" w:pos="2040"/>
        </w:tabs>
        <w:ind w:left="2040" w:hanging="480"/>
      </w:pPr>
    </w:lvl>
    <w:lvl w:ilvl="3" w:tplc="0409000F" w:tentative="1">
      <w:start w:val="1"/>
      <w:numFmt w:val="decimal"/>
      <w:lvlText w:val="%4."/>
      <w:lvlJc w:val="left"/>
      <w:pPr>
        <w:tabs>
          <w:tab w:val="num" w:pos="2520"/>
        </w:tabs>
        <w:ind w:left="2520" w:hanging="480"/>
      </w:pPr>
    </w:lvl>
    <w:lvl w:ilvl="4" w:tplc="04090019" w:tentative="1">
      <w:start w:val="1"/>
      <w:numFmt w:val="ideographTraditional"/>
      <w:lvlText w:val="%5、"/>
      <w:lvlJc w:val="left"/>
      <w:pPr>
        <w:tabs>
          <w:tab w:val="num" w:pos="3000"/>
        </w:tabs>
        <w:ind w:left="3000" w:hanging="480"/>
      </w:pPr>
    </w:lvl>
    <w:lvl w:ilvl="5" w:tplc="0409001B" w:tentative="1">
      <w:start w:val="1"/>
      <w:numFmt w:val="lowerRoman"/>
      <w:lvlText w:val="%6."/>
      <w:lvlJc w:val="right"/>
      <w:pPr>
        <w:tabs>
          <w:tab w:val="num" w:pos="3480"/>
        </w:tabs>
        <w:ind w:left="3480" w:hanging="480"/>
      </w:pPr>
    </w:lvl>
    <w:lvl w:ilvl="6" w:tplc="0409000F" w:tentative="1">
      <w:start w:val="1"/>
      <w:numFmt w:val="decimal"/>
      <w:lvlText w:val="%7."/>
      <w:lvlJc w:val="left"/>
      <w:pPr>
        <w:tabs>
          <w:tab w:val="num" w:pos="3960"/>
        </w:tabs>
        <w:ind w:left="3960" w:hanging="480"/>
      </w:pPr>
    </w:lvl>
    <w:lvl w:ilvl="7" w:tplc="04090019" w:tentative="1">
      <w:start w:val="1"/>
      <w:numFmt w:val="ideographTraditional"/>
      <w:lvlText w:val="%8、"/>
      <w:lvlJc w:val="left"/>
      <w:pPr>
        <w:tabs>
          <w:tab w:val="num" w:pos="4440"/>
        </w:tabs>
        <w:ind w:left="4440" w:hanging="480"/>
      </w:pPr>
    </w:lvl>
    <w:lvl w:ilvl="8" w:tplc="0409001B" w:tentative="1">
      <w:start w:val="1"/>
      <w:numFmt w:val="lowerRoman"/>
      <w:lvlText w:val="%9."/>
      <w:lvlJc w:val="right"/>
      <w:pPr>
        <w:tabs>
          <w:tab w:val="num" w:pos="4920"/>
        </w:tabs>
        <w:ind w:left="4920" w:hanging="480"/>
      </w:pPr>
    </w:lvl>
  </w:abstractNum>
  <w:abstractNum w:abstractNumId="41" w15:restartNumberingAfterBreak="0">
    <w:nsid w:val="7F384F0C"/>
    <w:multiLevelType w:val="hybridMultilevel"/>
    <w:tmpl w:val="A46AF650"/>
    <w:lvl w:ilvl="0" w:tplc="1BDA0150">
      <w:start w:val="1"/>
      <w:numFmt w:val="taiwaneseCountingThousand"/>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num w:numId="1" w16cid:durableId="1595212464">
    <w:abstractNumId w:val="9"/>
  </w:num>
  <w:num w:numId="2" w16cid:durableId="1238049707">
    <w:abstractNumId w:val="33"/>
  </w:num>
  <w:num w:numId="3" w16cid:durableId="258877903">
    <w:abstractNumId w:val="2"/>
  </w:num>
  <w:num w:numId="4" w16cid:durableId="556163596">
    <w:abstractNumId w:val="18"/>
  </w:num>
  <w:num w:numId="5" w16cid:durableId="967005443">
    <w:abstractNumId w:val="7"/>
  </w:num>
  <w:num w:numId="6" w16cid:durableId="565259579">
    <w:abstractNumId w:val="32"/>
  </w:num>
  <w:num w:numId="7" w16cid:durableId="2127456912">
    <w:abstractNumId w:val="29"/>
  </w:num>
  <w:num w:numId="8" w16cid:durableId="1996958140">
    <w:abstractNumId w:val="41"/>
  </w:num>
  <w:num w:numId="9" w16cid:durableId="1395078076">
    <w:abstractNumId w:val="8"/>
  </w:num>
  <w:num w:numId="10" w16cid:durableId="2072076856">
    <w:abstractNumId w:val="27"/>
  </w:num>
  <w:num w:numId="11" w16cid:durableId="1442068331">
    <w:abstractNumId w:val="0"/>
  </w:num>
  <w:num w:numId="12" w16cid:durableId="1056201795">
    <w:abstractNumId w:val="35"/>
  </w:num>
  <w:num w:numId="13" w16cid:durableId="1280180701">
    <w:abstractNumId w:val="3"/>
  </w:num>
  <w:num w:numId="14" w16cid:durableId="831797981">
    <w:abstractNumId w:val="21"/>
  </w:num>
  <w:num w:numId="15" w16cid:durableId="2135707080">
    <w:abstractNumId w:val="40"/>
  </w:num>
  <w:num w:numId="16" w16cid:durableId="1058168773">
    <w:abstractNumId w:val="26"/>
  </w:num>
  <w:num w:numId="17" w16cid:durableId="1712457913">
    <w:abstractNumId w:val="34"/>
  </w:num>
  <w:num w:numId="18" w16cid:durableId="1139612732">
    <w:abstractNumId w:val="1"/>
  </w:num>
  <w:num w:numId="19" w16cid:durableId="1650865632">
    <w:abstractNumId w:val="6"/>
  </w:num>
  <w:num w:numId="20" w16cid:durableId="138308146">
    <w:abstractNumId w:val="28"/>
  </w:num>
  <w:num w:numId="21" w16cid:durableId="1014724412">
    <w:abstractNumId w:val="14"/>
  </w:num>
  <w:num w:numId="22" w16cid:durableId="404449699">
    <w:abstractNumId w:val="39"/>
  </w:num>
  <w:num w:numId="23" w16cid:durableId="1458333052">
    <w:abstractNumId w:val="37"/>
  </w:num>
  <w:num w:numId="24" w16cid:durableId="525796839">
    <w:abstractNumId w:val="30"/>
  </w:num>
  <w:num w:numId="25" w16cid:durableId="242960171">
    <w:abstractNumId w:val="31"/>
  </w:num>
  <w:num w:numId="26" w16cid:durableId="2075160521">
    <w:abstractNumId w:val="19"/>
  </w:num>
  <w:num w:numId="27" w16cid:durableId="972713356">
    <w:abstractNumId w:val="13"/>
  </w:num>
  <w:num w:numId="28" w16cid:durableId="1965194310">
    <w:abstractNumId w:val="5"/>
  </w:num>
  <w:num w:numId="29" w16cid:durableId="1439908654">
    <w:abstractNumId w:val="17"/>
  </w:num>
  <w:num w:numId="30" w16cid:durableId="1950551389">
    <w:abstractNumId w:val="10"/>
  </w:num>
  <w:num w:numId="31" w16cid:durableId="1596939380">
    <w:abstractNumId w:val="12"/>
  </w:num>
  <w:num w:numId="32" w16cid:durableId="331875337">
    <w:abstractNumId w:val="16"/>
  </w:num>
  <w:num w:numId="33" w16cid:durableId="192378904">
    <w:abstractNumId w:val="25"/>
  </w:num>
  <w:num w:numId="34" w16cid:durableId="48118973">
    <w:abstractNumId w:val="15"/>
  </w:num>
  <w:num w:numId="35" w16cid:durableId="1368919305">
    <w:abstractNumId w:val="24"/>
  </w:num>
  <w:num w:numId="36" w16cid:durableId="1444687930">
    <w:abstractNumId w:val="22"/>
  </w:num>
  <w:num w:numId="37" w16cid:durableId="1558781478">
    <w:abstractNumId w:val="38"/>
  </w:num>
  <w:num w:numId="38" w16cid:durableId="1566331848">
    <w:abstractNumId w:val="23"/>
  </w:num>
  <w:num w:numId="39" w16cid:durableId="2004359991">
    <w:abstractNumId w:val="11"/>
  </w:num>
  <w:num w:numId="40" w16cid:durableId="958416085">
    <w:abstractNumId w:val="20"/>
  </w:num>
  <w:num w:numId="41" w16cid:durableId="1337879351">
    <w:abstractNumId w:val="4"/>
  </w:num>
  <w:num w:numId="42" w16cid:durableId="187723247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8F"/>
    <w:rsid w:val="00004832"/>
    <w:rsid w:val="00041C2D"/>
    <w:rsid w:val="0006709E"/>
    <w:rsid w:val="00097807"/>
    <w:rsid w:val="000A049A"/>
    <w:rsid w:val="000A7AA3"/>
    <w:rsid w:val="000C1D40"/>
    <w:rsid w:val="000E4C68"/>
    <w:rsid w:val="000F6C58"/>
    <w:rsid w:val="0011201F"/>
    <w:rsid w:val="0011511F"/>
    <w:rsid w:val="001C0958"/>
    <w:rsid w:val="001C3E3F"/>
    <w:rsid w:val="001F664D"/>
    <w:rsid w:val="002134D5"/>
    <w:rsid w:val="0022786C"/>
    <w:rsid w:val="002319DE"/>
    <w:rsid w:val="0027101C"/>
    <w:rsid w:val="00277ADA"/>
    <w:rsid w:val="00287252"/>
    <w:rsid w:val="002A6581"/>
    <w:rsid w:val="002A6E78"/>
    <w:rsid w:val="002E378F"/>
    <w:rsid w:val="003035F5"/>
    <w:rsid w:val="00307B69"/>
    <w:rsid w:val="00325761"/>
    <w:rsid w:val="00342D68"/>
    <w:rsid w:val="00350E82"/>
    <w:rsid w:val="003677C1"/>
    <w:rsid w:val="00373ADA"/>
    <w:rsid w:val="003D57D5"/>
    <w:rsid w:val="00401CAD"/>
    <w:rsid w:val="00410B87"/>
    <w:rsid w:val="00434EA3"/>
    <w:rsid w:val="00444E74"/>
    <w:rsid w:val="00455706"/>
    <w:rsid w:val="00472892"/>
    <w:rsid w:val="00483445"/>
    <w:rsid w:val="004A43C8"/>
    <w:rsid w:val="00520D03"/>
    <w:rsid w:val="00526235"/>
    <w:rsid w:val="0054414D"/>
    <w:rsid w:val="00557A2D"/>
    <w:rsid w:val="005870D1"/>
    <w:rsid w:val="005B2490"/>
    <w:rsid w:val="005D3CE1"/>
    <w:rsid w:val="00606C4A"/>
    <w:rsid w:val="00656D83"/>
    <w:rsid w:val="006978C8"/>
    <w:rsid w:val="006A348F"/>
    <w:rsid w:val="006A3DBC"/>
    <w:rsid w:val="006C2C27"/>
    <w:rsid w:val="006C3425"/>
    <w:rsid w:val="006F3926"/>
    <w:rsid w:val="00704DA0"/>
    <w:rsid w:val="00711AAA"/>
    <w:rsid w:val="00723451"/>
    <w:rsid w:val="007434E7"/>
    <w:rsid w:val="00755013"/>
    <w:rsid w:val="00761534"/>
    <w:rsid w:val="00772666"/>
    <w:rsid w:val="007C4313"/>
    <w:rsid w:val="007F0FD6"/>
    <w:rsid w:val="007F4FF4"/>
    <w:rsid w:val="00803A78"/>
    <w:rsid w:val="00803D6A"/>
    <w:rsid w:val="00825097"/>
    <w:rsid w:val="00855565"/>
    <w:rsid w:val="00855CB1"/>
    <w:rsid w:val="00856DB1"/>
    <w:rsid w:val="008634A9"/>
    <w:rsid w:val="00865892"/>
    <w:rsid w:val="008B68F4"/>
    <w:rsid w:val="008B71F1"/>
    <w:rsid w:val="008D70C9"/>
    <w:rsid w:val="008E4E5E"/>
    <w:rsid w:val="0093544A"/>
    <w:rsid w:val="009627E7"/>
    <w:rsid w:val="009920EC"/>
    <w:rsid w:val="009D0715"/>
    <w:rsid w:val="009E310F"/>
    <w:rsid w:val="009E5B90"/>
    <w:rsid w:val="00A20F3F"/>
    <w:rsid w:val="00AB2B6D"/>
    <w:rsid w:val="00AB7DD8"/>
    <w:rsid w:val="00AC146B"/>
    <w:rsid w:val="00B043BE"/>
    <w:rsid w:val="00B04653"/>
    <w:rsid w:val="00B5435E"/>
    <w:rsid w:val="00BA50B4"/>
    <w:rsid w:val="00BC1E5C"/>
    <w:rsid w:val="00BC4FFE"/>
    <w:rsid w:val="00BD1E35"/>
    <w:rsid w:val="00C06657"/>
    <w:rsid w:val="00C34B0C"/>
    <w:rsid w:val="00C41008"/>
    <w:rsid w:val="00C419C9"/>
    <w:rsid w:val="00C84240"/>
    <w:rsid w:val="00CA2463"/>
    <w:rsid w:val="00CC194A"/>
    <w:rsid w:val="00CF7A65"/>
    <w:rsid w:val="00D1431B"/>
    <w:rsid w:val="00D204FC"/>
    <w:rsid w:val="00D50F2C"/>
    <w:rsid w:val="00D6041A"/>
    <w:rsid w:val="00DB01D9"/>
    <w:rsid w:val="00DF12F2"/>
    <w:rsid w:val="00DF6169"/>
    <w:rsid w:val="00E25E27"/>
    <w:rsid w:val="00E84E65"/>
    <w:rsid w:val="00EB7CD4"/>
    <w:rsid w:val="00EF58E0"/>
    <w:rsid w:val="00F16B59"/>
    <w:rsid w:val="00F2436B"/>
    <w:rsid w:val="00F45E7F"/>
    <w:rsid w:val="00F514DF"/>
    <w:rsid w:val="00FE2153"/>
    <w:rsid w:val="00FF4A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9542A"/>
  <w15:chartTrackingRefBased/>
  <w15:docId w15:val="{A52EE681-5E5F-E64F-B404-D2894FCA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271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20F3F"/>
    <w:pPr>
      <w:tabs>
        <w:tab w:val="center" w:pos="4153"/>
        <w:tab w:val="right" w:pos="8306"/>
      </w:tabs>
      <w:snapToGrid w:val="0"/>
    </w:pPr>
    <w:rPr>
      <w:sz w:val="20"/>
      <w:szCs w:val="20"/>
      <w:lang w:val="x-none" w:eastAsia="x-none"/>
    </w:rPr>
  </w:style>
  <w:style w:type="character" w:customStyle="1" w:styleId="a5">
    <w:name w:val="頁首 字元"/>
    <w:link w:val="a4"/>
    <w:rsid w:val="00A20F3F"/>
    <w:rPr>
      <w:kern w:val="2"/>
    </w:rPr>
  </w:style>
  <w:style w:type="paragraph" w:styleId="a6">
    <w:name w:val="footer"/>
    <w:basedOn w:val="a"/>
    <w:link w:val="a7"/>
    <w:uiPriority w:val="99"/>
    <w:rsid w:val="00A20F3F"/>
    <w:pPr>
      <w:tabs>
        <w:tab w:val="center" w:pos="4153"/>
        <w:tab w:val="right" w:pos="8306"/>
      </w:tabs>
      <w:snapToGrid w:val="0"/>
    </w:pPr>
    <w:rPr>
      <w:sz w:val="20"/>
      <w:szCs w:val="20"/>
      <w:lang w:val="x-none" w:eastAsia="x-none"/>
    </w:rPr>
  </w:style>
  <w:style w:type="character" w:customStyle="1" w:styleId="a7">
    <w:name w:val="頁尾 字元"/>
    <w:link w:val="a6"/>
    <w:uiPriority w:val="99"/>
    <w:rsid w:val="00A20F3F"/>
    <w:rPr>
      <w:kern w:val="2"/>
    </w:rPr>
  </w:style>
  <w:style w:type="paragraph" w:styleId="a8">
    <w:name w:val="Balloon Text"/>
    <w:basedOn w:val="a"/>
    <w:link w:val="a9"/>
    <w:rsid w:val="00520D03"/>
    <w:rPr>
      <w:rFonts w:ascii="Cambria" w:hAnsi="Cambria"/>
      <w:sz w:val="18"/>
      <w:szCs w:val="18"/>
      <w:lang w:val="x-none" w:eastAsia="x-none"/>
    </w:rPr>
  </w:style>
  <w:style w:type="character" w:customStyle="1" w:styleId="a9">
    <w:name w:val="註解方塊文字 字元"/>
    <w:link w:val="a8"/>
    <w:rsid w:val="00520D03"/>
    <w:rPr>
      <w:rFonts w:ascii="Cambria" w:eastAsia="新細明體" w:hAnsi="Cambria" w:cs="Times New Roman"/>
      <w:kern w:val="2"/>
      <w:sz w:val="18"/>
      <w:szCs w:val="18"/>
    </w:rPr>
  </w:style>
  <w:style w:type="paragraph" w:styleId="aa">
    <w:name w:val="List Paragraph"/>
    <w:basedOn w:val="a"/>
    <w:uiPriority w:val="34"/>
    <w:qFormat/>
    <w:rsid w:val="00CC194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259FB-FA83-45C1-ACB8-B9D9A3A08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1575</Words>
  <Characters>8983</Characters>
  <Application>Microsoft Office Word</Application>
  <DocSecurity>0</DocSecurity>
  <Lines>74</Lines>
  <Paragraphs>21</Paragraphs>
  <ScaleCrop>false</ScaleCrop>
  <Company>二○○三年 十月二十八日</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「快易居」社區管理章程暨管理規約</dc:title>
  <dc:subject/>
  <dc:creator>一世風情</dc:creator>
  <cp:keywords/>
  <cp:lastModifiedBy>Albert Chen</cp:lastModifiedBy>
  <cp:revision>2</cp:revision>
  <cp:lastPrinted>2019-02-27T11:31:00Z</cp:lastPrinted>
  <dcterms:created xsi:type="dcterms:W3CDTF">2024-07-26T05:15:00Z</dcterms:created>
  <dcterms:modified xsi:type="dcterms:W3CDTF">2024-07-26T05:15:00Z</dcterms:modified>
</cp:coreProperties>
</file>