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姓名：劉于禎　部門：管理部（千附精密）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題目：257｜合約比價資產管理助手（257）</w:t>
      </w:r>
    </w:p>
    <w:p>
      <w:r>
        <w:t>1. 合約／歷史採購清單的真實欄位有哪些？可否提供一份匯出檔（品項規格命名、合約效期）？</w:t>
      </w:r>
    </w:p>
    <w:p>
      <w:r>
        <w:t>回答：</w:t>
      </w:r>
    </w:p>
    <w:p>
      <w:r>
        <w:t>2. 廠商報價單是 PDF、影像還是可貼上的內容？不同廠商版面差異大嗎？</w:t>
      </w:r>
    </w:p>
    <w:p>
      <w:r>
        <w:t>回答：</w:t>
      </w:r>
    </w:p>
    <w:p>
      <w:r>
        <w:t>3. 漲跌幅異常與單一報價的處理門檻為何？漲幅超過多少要特別標示？</w:t>
      </w:r>
    </w:p>
    <w:p>
      <w:r>
        <w:t>回答：</w:t>
      </w:r>
    </w:p>
    <w:p>
      <w:r>
        <w:t>4. 簽呈的標準範本與固定段落為何？可否提供空白樣張？</w:t>
      </w:r>
    </w:p>
    <w:p>
      <w:r>
        <w:t>回答：</w:t>
      </w:r>
    </w:p>
    <w:p>
      <w:r>
        <w:t>5. 資產管理欄位（資產編號、保管人、地點）是否要併入此 Agent 一起處理？</w:t>
      </w:r>
    </w:p>
    <w:p>
      <w:r>
        <w:t>回答：</w:t>
      </w:r>
    </w:p>
    <w:p>
      <w:r>
        <w:t>6. 同品項規格命名是否統一？如何判定兩份報價是否為同規格可比？</w:t>
      </w:r>
    </w:p>
    <w:p>
      <w:r>
        <w:t>回答：</w:t>
      </w:r>
    </w:p>
    <w:p/>
    <w:p>
      <w:pPr>
        <w:pStyle w:val="Heading1"/>
      </w:pPr>
      <w:r>
        <w:t>題目：258｜合約續約比價助手（258）</w:t>
      </w:r>
    </w:p>
    <w:p>
      <w:r>
        <w:t>1. 現行合約清單的真實欄位有哪些？可否提供匯出檔（含合約效期、續約條件）？</w:t>
      </w:r>
    </w:p>
    <w:p>
      <w:r>
        <w:t>回答：</w:t>
      </w:r>
    </w:p>
    <w:p>
      <w:r>
        <w:t>2. 各廠商續約／新約報價是 PDF、影像還是可貼上內容？</w:t>
      </w:r>
    </w:p>
    <w:p>
      <w:r>
        <w:t>回答：</w:t>
      </w:r>
    </w:p>
    <w:p>
      <w:r>
        <w:t>3. 漲幅異常與單一報價的處理門檻為何？年度預算對照基準如何取得？</w:t>
      </w:r>
    </w:p>
    <w:p>
      <w:r>
        <w:t>回答：</w:t>
      </w:r>
    </w:p>
    <w:p>
      <w:r>
        <w:t>4. 簽呈的標準範本與固定段落為何？可否提供空白樣張？</w:t>
      </w:r>
    </w:p>
    <w:p>
      <w:r>
        <w:t>回答：</w:t>
      </w:r>
    </w:p>
    <w:p>
      <w:r>
        <w:t>5. 續約提前多久要啟動比價？是否有到期預警的時間規則？</w:t>
      </w:r>
    </w:p>
    <w:p>
      <w:r>
        <w:t>回答：</w:t>
      </w:r>
    </w:p>
    <w:p>
      <w:r>
        <w:t>6. 軟體授權等有調幅上限的合約，如何在比價時自動比對上限？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線上完整設計（系統提示詞、知識庫、驗測情境）：https://g.intellicon.tw/cf/jm/u/u003.html　通關密語：egenthub</w:t>
      </w:r>
    </w:p>
    <w:p>
      <w:r>
        <w:t>填好請放回您的部門資料夾：Q:\11043-AI秘書\千附精密\150000_劉于禎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