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姓名：唐維辰　部門：航太生產部製三課一組（千附精密）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題目：048｜來料紀錄確認助手（048）</w:t>
      </w:r>
    </w:p>
    <w:p>
      <w:r>
        <w:t>1. 生管的來料通知是 Outlook 信件內文、附件表格還是兩者混合？格式固定嗎？</w:t>
      </w:r>
    </w:p>
    <w:p>
      <w:r>
        <w:t>回答：</w:t>
      </w:r>
    </w:p>
    <w:p>
      <w:r>
        <w:t>2. 要擷取哪些欄位？（工單、料號、品名、來料數量、來料日、前製程別）</w:t>
      </w:r>
    </w:p>
    <w:p>
      <w:r>
        <w:t>回答：</w:t>
      </w:r>
    </w:p>
    <w:p>
      <w:r>
        <w:t>3. 「作業確認完成日」是本組人工填、還是有規則可由 AI 帶入已知值？</w:t>
      </w:r>
    </w:p>
    <w:p>
      <w:r>
        <w:t>回答：</w:t>
      </w:r>
    </w:p>
    <w:p>
      <w:r>
        <w:t>4. 工單/料號對照主檔由誰維護？多久更新？</w:t>
      </w:r>
    </w:p>
    <w:p>
      <w:r>
        <w:t>回答：</w:t>
      </w:r>
    </w:p>
    <w:p>
      <w:r>
        <w:t>5. 來料紀錄表的分類方式（依前製程、依日期、依料號）習慣怎麼分？</w:t>
      </w:r>
    </w:p>
    <w:p>
      <w:r>
        <w:t>回答：</w:t>
      </w:r>
    </w:p>
    <w:p>
      <w:r>
        <w:t>6. 產出為暫時性資料、作業後刪除，是否有保留期限或資安要求？</w:t>
      </w:r>
    </w:p>
    <w:p>
      <w:r>
        <w:t>回答：</w:t>
      </w:r>
    </w:p>
    <w:p/>
    <w:p>
      <w:pPr>
        <w:pStyle w:val="Heading1"/>
      </w:pPr>
      <w:r>
        <w:t>題目：050｜加班單登錄助手（050）</w:t>
      </w:r>
    </w:p>
    <w:p>
      <w:r>
        <w:t>1. 組長拿到的加班資訊是什麼形式？（口頭、群組回報、Excel 名單）欄位固定嗎？</w:t>
      </w:r>
    </w:p>
    <w:p>
      <w:r>
        <w:t>回答：</w:t>
      </w:r>
    </w:p>
    <w:p>
      <w:r>
        <w:t>2. 時數計算規則？（連續幾小時扣多少休息、如何取整）</w:t>
      </w:r>
    </w:p>
    <w:p>
      <w:r>
        <w:t>回答：</w:t>
      </w:r>
    </w:p>
    <w:p>
      <w:r>
        <w:t>3. 單日/單月加班上限是多少？逾上限要擋還是只標示提醒？</w:t>
      </w:r>
    </w:p>
    <w:p>
      <w:r>
        <w:t>回答：</w:t>
      </w:r>
    </w:p>
    <w:p>
      <w:r>
        <w:t>4. 加班費率是否需要 AI 算，還是只算時數、標日別，費率交系統/人資？</w:t>
      </w:r>
    </w:p>
    <w:p>
      <w:r>
        <w:t>回答：</w:t>
      </w:r>
    </w:p>
    <w:p>
      <w:r>
        <w:t>5. 電子簽核系統的加班單欄位有哪些？欄位命名與格式？</w:t>
      </w:r>
    </w:p>
    <w:p>
      <w:r>
        <w:t>回答：</w:t>
      </w:r>
    </w:p>
    <w:p>
      <w:r>
        <w:t>6. AI 只出登錄草稿、key 單送審由組長操作——這個分界是否確認？</w:t>
      </w:r>
    </w:p>
    <w:p>
      <w:r>
        <w:t>回答：</w:t>
      </w:r>
    </w:p>
    <w:p/>
    <w:p>
      <w:pPr>
        <w:pStyle w:val="Heading1"/>
      </w:pPr>
      <w:r>
        <w:t>題目：049｜出站移交登記助手（049）</w:t>
      </w:r>
    </w:p>
    <w:p>
      <w:r>
        <w:t>1. 作業人員完成回報是口述、群組訊息、還是每日工作排程表？格式多亂？</w:t>
      </w:r>
    </w:p>
    <w:p>
      <w:r>
        <w:t>回答：</w:t>
      </w:r>
    </w:p>
    <w:p>
      <w:r>
        <w:t>2. 要擷取哪些欄位？（工單、料號、完成數量、完成站別、移交下製程）</w:t>
      </w:r>
    </w:p>
    <w:p>
      <w:r>
        <w:t>回答：</w:t>
      </w:r>
    </w:p>
    <w:p>
      <w:r>
        <w:t>3. 下一製程是否可完全由製程路線對照判定，還是常有例外需人判？</w:t>
      </w:r>
    </w:p>
    <w:p>
      <w:r>
        <w:t>回答：</w:t>
      </w:r>
    </w:p>
    <w:p>
      <w:r>
        <w:t>4. 工單製程路線對照是否完整？外包站別（熱處理、陽極）怎麼標？</w:t>
      </w:r>
    </w:p>
    <w:p>
      <w:r>
        <w:t>回答：</w:t>
      </w:r>
    </w:p>
    <w:p>
      <w:r>
        <w:t>5. 交料紀錄表的輸出格式與交付對象（下製程 or 組長彙整）？</w:t>
      </w:r>
    </w:p>
    <w:p>
      <w:r>
        <w:t>回答：</w:t>
      </w:r>
    </w:p>
    <w:p>
      <w:r>
        <w:t>6. 回報來源不結構化，容錯到什麼程度？疑義是否一律標待確認交人判？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線上完整設計（系統提示詞、知識庫、驗測情境）：https://g.intellicon.tw/cf/jm/u/u047.html　通關密語：egenthub</w:t>
      </w:r>
    </w:p>
    <w:p>
      <w:r>
        <w:t>填好請放回您的部門資料夾：Q:\11043-AI秘書\千附精密\118810_唐維辰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