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姓名：張欽棠　部門：產品工程部專案課（千附精密）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題目：132｜BOM版次核對助手（132）</w:t>
      </w:r>
    </w:p>
    <w:p>
      <w:r>
        <w:t>1. 客戶發來的 BOM 是什麼格式（Excel／PDF／SAP 匯出）？欄位是否固定？</w:t>
      </w:r>
    </w:p>
    <w:p>
      <w:r>
        <w:t>回答：</w:t>
      </w:r>
    </w:p>
    <w:p>
      <w:r>
        <w:t>2. PLM 現行 BOM 如何匯出？欄位與客戶 BOM 能對齊嗎（料號為勾稽鍵）？</w:t>
      </w:r>
    </w:p>
    <w:p>
      <w:r>
        <w:t>回答：</w:t>
      </w:r>
    </w:p>
    <w:p>
      <w:r>
        <w:t>3. 差異判定除了版次與數量，是否還要比對品名、材質、階層？</w:t>
      </w:r>
    </w:p>
    <w:p>
      <w:r>
        <w:t>回答：</w:t>
      </w:r>
    </w:p>
    <w:p>
      <w:r>
        <w:t>4. 核對大表的固定欄位與格式為何？能提供一份過去產出的範例嗎？</w:t>
      </w:r>
    </w:p>
    <w:p>
      <w:r>
        <w:t>回答：</w:t>
      </w:r>
    </w:p>
    <w:p>
      <w:r>
        <w:t>5. 成本異動與是否進版的判斷規則是什麼？由誰確認？</w:t>
      </w:r>
    </w:p>
    <w:p>
      <w:r>
        <w:t>回答：</w:t>
      </w:r>
    </w:p>
    <w:p>
      <w:r>
        <w:t>6. 客戶與 PLM 料號命名若不同，如何對應（有無料號對照表）？</w:t>
      </w:r>
    </w:p>
    <w:p>
      <w:r>
        <w:t>回答：</w:t>
      </w:r>
    </w:p>
    <w:p/>
    <w:p>
      <w:pPr>
        <w:pStyle w:val="Heading1"/>
      </w:pPr>
      <w:r>
        <w:t>題目：133｜客戶圖遮LOGO助手（133）</w:t>
      </w:r>
    </w:p>
    <w:p>
      <w:r>
        <w:t>1. 客戶發來的 PDF 訂單版面固定嗎？LOGO 與客戶識別通常出現在哪些位置？</w:t>
      </w:r>
    </w:p>
    <w:p>
      <w:r>
        <w:t>回答：</w:t>
      </w:r>
    </w:p>
    <w:p>
      <w:r>
        <w:t>2. 需要遮除哪些類型的識別（LOGO／抬頭／聯絡人／圖號／浮水印）？圖號要保留還是改內部圖號？</w:t>
      </w:r>
    </w:p>
    <w:p>
      <w:r>
        <w:t>回答：</w:t>
      </w:r>
    </w:p>
    <w:p>
      <w:r>
        <w:t>3. 本題實際遮除動作由人在什麼工具完成（Acrobat／繪圖軟體）？AI 只到標位置與出 ECN 草稿對嗎？</w:t>
      </w:r>
    </w:p>
    <w:p>
      <w:r>
        <w:t>回答：</w:t>
      </w:r>
    </w:p>
    <w:p>
      <w:r>
        <w:t>4. ECN 變更說明有無固定格式與必填欄位？能提供範例嗎？</w:t>
      </w:r>
    </w:p>
    <w:p>
      <w:r>
        <w:t>回答：</w:t>
      </w:r>
    </w:p>
    <w:p>
      <w:r>
        <w:t>5. 上傳 PLM 執行 ECN 有無命名與版次規則？</w:t>
      </w:r>
    </w:p>
    <w:p>
      <w:r>
        <w:t>回答：</w:t>
      </w:r>
    </w:p>
    <w:p>
      <w:r>
        <w:t>6. 能提供 3～5 份去識別化客戶 PDF 訂單樣本涵蓋不同客戶版面嗎？</w:t>
      </w:r>
    </w:p>
    <w:p>
      <w:r>
        <w:t>回答：</w:t>
      </w:r>
    </w:p>
    <w:p/>
    <w:p>
      <w:pPr>
        <w:pStyle w:val="Heading1"/>
      </w:pPr>
      <w:r>
        <w:t>題目：134｜可視化照片整理助手（134）</w:t>
      </w:r>
    </w:p>
    <w:p>
      <w:r>
        <w:t>1. PLM 的可視化欄位有哪些？一個料號通常要幾張、什麼視角的照片？</w:t>
      </w:r>
    </w:p>
    <w:p>
      <w:r>
        <w:t>回答：</w:t>
      </w:r>
    </w:p>
    <w:p>
      <w:r>
        <w:t>2. 客戶圖面能提供足夠資訊判斷建議取像視角與拍攝重點嗎？</w:t>
      </w:r>
    </w:p>
    <w:p>
      <w:r>
        <w:t>回答：</w:t>
      </w:r>
    </w:p>
    <w:p>
      <w:r>
        <w:t>3. 本題照片實際由誰拍攝/產出？AI 只到出取像清單與 PLM 欄位對照對嗎？</w:t>
      </w:r>
    </w:p>
    <w:p>
      <w:r>
        <w:t>回答：</w:t>
      </w:r>
    </w:p>
    <w:p>
      <w:r>
        <w:t>4. 取像清單有無固定欄位格式？能提供一份過去的可視化需求範例嗎？</w:t>
      </w:r>
    </w:p>
    <w:p>
      <w:r>
        <w:t>回答：</w:t>
      </w:r>
    </w:p>
    <w:p>
      <w:r>
        <w:t>5. 上傳 PLM 的照片有無命名與格式規範？</w:t>
      </w:r>
    </w:p>
    <w:p>
      <w:r>
        <w:t>回答：</w:t>
      </w:r>
    </w:p>
    <w:p>
      <w:r>
        <w:t>6. 能提供 2～3 個料號的客戶圖＋現有可視化照片當範例嗎？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線上完整設計（系統提示詞、知識庫、驗測情境）：https://g.intellicon.tw/cf/jm/u/u054.html　通關密語：egenthub</w:t>
      </w:r>
    </w:p>
    <w:p>
      <w:r>
        <w:t>填好請放回您的部門資料夾：Q:\11043-AI秘書\千附精密\135330_張欽棠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