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姓名：黃保誠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題目：155｜程式設計紀錄助手（155）</w:t>
      </w:r>
    </w:p>
    <w:p>
      <w:r>
        <w:t>1. 軟體工程師『程式設計』每日實際工作內容與耗時分布為何？除了寫程式，還有哪些文書性工作？</w:t>
      </w:r>
    </w:p>
    <w:p>
      <w:r>
        <w:t>回答：</w:t>
      </w:r>
    </w:p>
    <w:p>
      <w:r>
        <w:t>2. 有沒有可切出的『文書性子任務』——例如規格／需求文件摘要、測試紀錄彙整、版本說明（Release Note）草稿、教育訓練／操作文件整理？</w:t>
      </w:r>
    </w:p>
    <w:p>
      <w:r>
        <w:t>回答：</w:t>
      </w:r>
    </w:p>
    <w:p>
      <w:r>
        <w:t>3. 這些文書子任務目前輸入是什麼、產出給誰、存放在哪？（原作答四欄皆空白，需補齊）</w:t>
      </w:r>
    </w:p>
    <w:p>
      <w:r>
        <w:t>回答：</w:t>
      </w:r>
    </w:p>
    <w:p>
      <w:r>
        <w:t>4. 哪些內容涉及程式碼撰寫本身（EgentHub 不協助），哪些是程式開發周邊的文件處理（可切出開發）？</w:t>
      </w:r>
    </w:p>
    <w:p>
      <w:r>
        <w:t>回答：</w:t>
      </w:r>
    </w:p>
    <w:p>
      <w:r>
        <w:t>5. 若切出文書子任務，其資料是文字為主還是含 PDF／圖片？需要辨識嗎？</w:t>
      </w:r>
    </w:p>
    <w:p>
      <w:r>
        <w:t>回答：</w:t>
      </w:r>
    </w:p>
    <w:p>
      <w:r>
        <w:t>6. 回訪時能否請填答人（黃保誠）舉 1～2 個實際案例，讓我們判斷是否可另立題目開發？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線上完整設計（系統提示詞、知識庫、驗測情境）：https://g.intellicon.tw/cf/sh/u/u023.html　通關密語：egenthub</w:t>
      </w:r>
    </w:p>
    <w:p>
      <w:r>
        <w:t>填好請放回您的部門資料夾：Q:\11043-AI秘書\千附實業\138500_黃保誠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