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Clarifying Questions Regarding Figma and Assignment Scope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Thanks again for the opportunity!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After reviewing the Figma design and task description, I’ve compiled a short list of clarification questions to ensure we’re fully aligned before development begins.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 have to admit that mostly those question deals with edge cases and extend the demo assignment towards a few weeks of development if they are addressed.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From the other hand I have to raise some flags as experience demonstration, which took like a hour of work on the questions: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Form Behavior &amp; Input Handling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pStyle w:val="ListParagraph"/>
        <w:numPr>
          <w:ilvl w:val="0"/>
          <w:numId w:val="21"/>
        </w:numPr>
        <w:spacing w:after="240"/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The Figma currently shows only red borders for validation errors. Should we also display descriptive error messages above/under the red border like:</w:t>
      </w: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“Display Name is required”</w:t>
      </w: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“Invalid URL”</w:t>
      </w:r>
    </w:p>
    <w:p w:rsidR="009B24F8" w:rsidRDefault="009B24F8" w:rsidP="009B24F8">
      <w:pPr>
        <w:pStyle w:val="ListParagraph"/>
        <w:numPr>
          <w:ilvl w:val="1"/>
          <w:numId w:val="21"/>
        </w:numPr>
        <w:spacing w:after="240"/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“404 – Not Found”</w:t>
      </w:r>
    </w:p>
    <w:p w:rsidR="009B24F8" w:rsidRDefault="009B24F8" w:rsidP="009B24F8">
      <w:pPr>
        <w:pStyle w:val="ListParagraph"/>
        <w:numPr>
          <w:ilvl w:val="0"/>
          <w:numId w:val="21"/>
        </w:numPr>
        <w:spacing w:after="240"/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Should we add a placeholder for API errors? like:</w:t>
      </w: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“Database unavailable”</w:t>
      </w:r>
    </w:p>
    <w:p w:rsidR="009B24F8" w:rsidRDefault="009B24F8" w:rsidP="009B24F8">
      <w:pPr>
        <w:pStyle w:val="ListParagraph"/>
        <w:numPr>
          <w:ilvl w:val="1"/>
          <w:numId w:val="21"/>
        </w:numPr>
        <w:spacing w:after="240"/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“Server Side link validation failed with 403 error (authentication required)”</w:t>
      </w: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The “Save” button appears to support both “Add” and “Edit”. Should I assume the same component handles both use cases?</w:t>
      </w: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Should validation occur on the frontend, backend or both?</w:t>
      </w: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Should we check for duplicate links e.g., prevent submitting the same URL more than once?</w:t>
      </w: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Same about Display Name.</w:t>
      </w:r>
    </w:p>
    <w:p w:rsidR="009B24F8" w:rsidRDefault="009B24F8" w:rsidP="009B24F8">
      <w:pPr>
        <w:pStyle w:val="ListParagraph"/>
        <w:numPr>
          <w:ilvl w:val="0"/>
          <w:numId w:val="21"/>
        </w:numPr>
        <w:spacing w:after="240"/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How should we handle situation when link fails validation e.g., unreachable or private?</w:t>
      </w: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Should we validate the URL structure prior HTTP request, to notify the user about malformed link, and prevent going further into validating the HTTP response?</w:t>
      </w: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If a link has a valid format, but returns a problematic HTTP response (403, 404, timeout), should we still allow saving?</w:t>
      </w: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What will be the timeout setting? Need to make sure it will not exceed the API timeout setting in case of synchronous backend validation.</w:t>
      </w: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Should we introduce “force save” in case link has a valid format, HTTP response validation was failed, but user insists on saving regardless of the warnings system generated?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URL &amp; Video Handling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pStyle w:val="ListParagraph"/>
        <w:numPr>
          <w:ilvl w:val="0"/>
          <w:numId w:val="21"/>
        </w:numPr>
        <w:spacing w:after="240"/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Is it acceptable to validate YouTube link availability using this public endpoint?</w:t>
      </w:r>
    </w:p>
    <w:p w:rsidR="009B24F8" w:rsidRDefault="009B24F8" w:rsidP="009B24F8">
      <w:pPr>
        <w:pStyle w:val="ListParagraph"/>
        <w:numPr>
          <w:ilvl w:val="1"/>
          <w:numId w:val="21"/>
        </w:numPr>
        <w:spacing w:after="240"/>
        <w:contextualSpacing w:val="0"/>
        <w:rPr>
          <w:rFonts w:ascii="Calibri" w:hAnsi="Calibri" w:cs="Calibri"/>
          <w:color w:val="1F497D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https://www.youtube.com/oembed?url=https://www.youtube.com/watch?v=VIDEO_ID&amp;format=json</w:t>
        </w:r>
      </w:hyperlink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If a media item becomes private or deleted after validations passed, how should we address that when video playback fails or client hit a 403/404 link?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Periodic revalidation job on backend?</w:t>
      </w: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Notifications of users about content that became unavailable?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Media Display &amp; Rendering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When the Library is empty, what should we show? (e.g., placeholder image, message, or blank state)</w:t>
      </w: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Regular &amp; search results, what should be the ordering? By age/popularity/other?</w:t>
      </w: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Should we implement pagination/lazy loading/infinite scroll for long item lists?</w:t>
      </w: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The “Case Studies” label under each item — what is the origin of that string?</w:t>
      </w: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The design uses a custom preview for Loom — should Loom links be handled differently, or treated as regular external links?</w:t>
      </w: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The “Loom” Under the most left avatar: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pStyle w:val="ListParagraph"/>
        <w:numPr>
          <w:ilvl w:val="1"/>
          <w:numId w:val="22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Is this part of an advanced assignment version (e.g., Loom-specific behavior)?</w:t>
      </w:r>
    </w:p>
    <w:p w:rsidR="009B24F8" w:rsidRDefault="009B24F8" w:rsidP="009B24F8">
      <w:pPr>
        <w:pStyle w:val="ListParagraph"/>
        <w:numPr>
          <w:ilvl w:val="1"/>
          <w:numId w:val="22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Is it a domain part and I should parse the domain name to generate that label (e.g.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www.loom.com</w:t>
        </w:r>
      </w:hyperlink>
      <w:r>
        <w:rPr>
          <w:rFonts w:ascii="Calibri" w:hAnsi="Calibri" w:cs="Calibri"/>
          <w:color w:val="1F497D"/>
          <w:sz w:val="22"/>
          <w:szCs w:val="22"/>
        </w:rPr>
        <w:t xml:space="preserve"> -&gt; loom )?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Avatars &amp; Ownership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Where should the avatar image come from?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Uploaded during user creation and added into the MongoDB collection of users as a user property?</w:t>
      </w: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Pulled from the owner user’s SSO account?</w:t>
      </w: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Extracted from the linked domain (e.g., favicon)?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If avatars are derived from external sources: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There is a security concern - embedded attack surface, how to address?</w:t>
      </w: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Should the avatars be cached and persisted, or always fetched live?</w:t>
      </w: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What is the caching policy?</w:t>
      </w:r>
    </w:p>
    <w:p w:rsidR="009B24F8" w:rsidRDefault="009B24F8" w:rsidP="009B24F8">
      <w:pPr>
        <w:pStyle w:val="ListParagraph"/>
        <w:numPr>
          <w:ilvl w:val="1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Any cleanup requirements for avatars?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System Feedback &amp; Error Reporting</w:t>
      </w:r>
    </w:p>
    <w:p w:rsidR="009B24F8" w:rsidRDefault="009B24F8" w:rsidP="009B24F8">
      <w:pPr>
        <w:rPr>
          <w:rFonts w:ascii="Calibri" w:hAnsi="Calibri" w:cs="Calibri"/>
          <w:b/>
          <w:bCs/>
          <w:color w:val="1F497D"/>
          <w:sz w:val="22"/>
          <w:szCs w:val="22"/>
        </w:rPr>
      </w:pP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Should the frontend / backend errors be reported to a service like Sentry or Bugsnag?</w:t>
      </w: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Should API errors return user-visible feedback (e.g., “Database error”, “Access violation”, “Item already exists”)?</w:t>
      </w:r>
    </w:p>
    <w:p w:rsidR="009B24F8" w:rsidRDefault="009B24F8" w:rsidP="009B24F8">
      <w:pPr>
        <w:pStyle w:val="ListParagraph"/>
        <w:numPr>
          <w:ilvl w:val="0"/>
          <w:numId w:val="21"/>
        </w:numPr>
        <w:contextualSpacing w:val="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How should we differentiate between infrastructure errors (e.g., database unreachable) and data/logic errors (e.g., duplicate URL)?</w:t>
      </w: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9B24F8" w:rsidRDefault="009B24F8" w:rsidP="009B24F8">
      <w:pPr>
        <w:rPr>
          <w:rFonts w:ascii="Calibri" w:hAnsi="Calibri" w:cs="Calibri"/>
          <w:color w:val="1F497D"/>
          <w:sz w:val="22"/>
          <w:szCs w:val="22"/>
        </w:rPr>
      </w:pPr>
    </w:p>
    <w:p w:rsidR="001479D3" w:rsidRPr="009B24F8" w:rsidRDefault="001479D3" w:rsidP="009B24F8">
      <w:bookmarkStart w:id="0" w:name="_GoBack"/>
      <w:bookmarkEnd w:id="0"/>
    </w:p>
    <w:sectPr w:rsidR="001479D3" w:rsidRPr="009B2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674"/>
    <w:multiLevelType w:val="multilevel"/>
    <w:tmpl w:val="67162A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C57C6"/>
    <w:multiLevelType w:val="multilevel"/>
    <w:tmpl w:val="564C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2369F"/>
    <w:multiLevelType w:val="multilevel"/>
    <w:tmpl w:val="79A6325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043653D"/>
    <w:multiLevelType w:val="hybridMultilevel"/>
    <w:tmpl w:val="9D80A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42D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D04305"/>
    <w:multiLevelType w:val="multilevel"/>
    <w:tmpl w:val="B71C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E256F"/>
    <w:multiLevelType w:val="multilevel"/>
    <w:tmpl w:val="8564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10782"/>
    <w:multiLevelType w:val="multilevel"/>
    <w:tmpl w:val="6E40F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82F3A"/>
    <w:multiLevelType w:val="hybridMultilevel"/>
    <w:tmpl w:val="BD781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776C1"/>
    <w:multiLevelType w:val="hybridMultilevel"/>
    <w:tmpl w:val="12CEC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D0377"/>
    <w:multiLevelType w:val="multilevel"/>
    <w:tmpl w:val="4B22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F39DD"/>
    <w:multiLevelType w:val="multilevel"/>
    <w:tmpl w:val="1C00843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9D1EF0"/>
    <w:multiLevelType w:val="multilevel"/>
    <w:tmpl w:val="0526C3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D60B4"/>
    <w:multiLevelType w:val="multilevel"/>
    <w:tmpl w:val="4B44DBE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0F95AA0"/>
    <w:multiLevelType w:val="hybridMultilevel"/>
    <w:tmpl w:val="9D80A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34B3F"/>
    <w:multiLevelType w:val="hybridMultilevel"/>
    <w:tmpl w:val="C96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A5D05"/>
    <w:multiLevelType w:val="multilevel"/>
    <w:tmpl w:val="AA8A03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C53D2A"/>
    <w:multiLevelType w:val="multilevel"/>
    <w:tmpl w:val="7BC6F4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1F61BB"/>
    <w:multiLevelType w:val="hybridMultilevel"/>
    <w:tmpl w:val="3D4E3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C2FD1"/>
    <w:multiLevelType w:val="multilevel"/>
    <w:tmpl w:val="1DBE738C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ED70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9C6CAF"/>
    <w:multiLevelType w:val="hybridMultilevel"/>
    <w:tmpl w:val="884C5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8"/>
  </w:num>
  <w:num w:numId="5">
    <w:abstractNumId w:val="3"/>
  </w:num>
  <w:num w:numId="6">
    <w:abstractNumId w:val="10"/>
  </w:num>
  <w:num w:numId="7">
    <w:abstractNumId w:val="7"/>
  </w:num>
  <w:num w:numId="8">
    <w:abstractNumId w:val="17"/>
  </w:num>
  <w:num w:numId="9">
    <w:abstractNumId w:val="11"/>
  </w:num>
  <w:num w:numId="10">
    <w:abstractNumId w:val="4"/>
  </w:num>
  <w:num w:numId="11">
    <w:abstractNumId w:val="16"/>
  </w:num>
  <w:num w:numId="12">
    <w:abstractNumId w:val="0"/>
  </w:num>
  <w:num w:numId="13">
    <w:abstractNumId w:val="12"/>
  </w:num>
  <w:num w:numId="14">
    <w:abstractNumId w:val="19"/>
  </w:num>
  <w:num w:numId="15">
    <w:abstractNumId w:val="6"/>
  </w:num>
  <w:num w:numId="16">
    <w:abstractNumId w:val="2"/>
  </w:num>
  <w:num w:numId="17">
    <w:abstractNumId w:val="5"/>
  </w:num>
  <w:num w:numId="18">
    <w:abstractNumId w:val="13"/>
  </w:num>
  <w:num w:numId="19">
    <w:abstractNumId w:val="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B9"/>
    <w:rsid w:val="000B1ED7"/>
    <w:rsid w:val="001479D3"/>
    <w:rsid w:val="00222EFD"/>
    <w:rsid w:val="003A5D66"/>
    <w:rsid w:val="006178DC"/>
    <w:rsid w:val="00633383"/>
    <w:rsid w:val="00785344"/>
    <w:rsid w:val="00811461"/>
    <w:rsid w:val="0091240B"/>
    <w:rsid w:val="009B24F8"/>
    <w:rsid w:val="00AC0A0F"/>
    <w:rsid w:val="00AC4FAE"/>
    <w:rsid w:val="00AC637A"/>
    <w:rsid w:val="00DD23B9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679CA-DEDE-427C-A002-3E409428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4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479D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F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79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79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479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7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om.com" TargetMode="External"/><Relationship Id="rId5" Type="http://schemas.openxmlformats.org/officeDocument/2006/relationships/hyperlink" Target="https://www.youtube.com/oembed?url=https://www.youtube.com/watch?v=VIDEO_ID&amp;format=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Rosenberg</dc:creator>
  <cp:keywords/>
  <dc:description/>
  <cp:lastModifiedBy>Arkady Rosenberg</cp:lastModifiedBy>
  <cp:revision>4</cp:revision>
  <dcterms:created xsi:type="dcterms:W3CDTF">2025-04-01T15:05:00Z</dcterms:created>
  <dcterms:modified xsi:type="dcterms:W3CDTF">2025-04-07T08:27:00Z</dcterms:modified>
</cp:coreProperties>
</file>