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C96CD6" w14:textId="77777777" w:rsidR="00D34A9E" w:rsidRPr="00544C1E" w:rsidRDefault="00D34A9E" w:rsidP="00D34A9E">
      <w:pPr>
        <w:rPr>
          <w:rFonts w:ascii="Arial" w:hAnsi="Arial" w:cs="Arial"/>
          <w:b/>
          <w:sz w:val="32"/>
          <w:szCs w:val="32"/>
        </w:rPr>
      </w:pPr>
      <w:r w:rsidRPr="00544C1E">
        <w:rPr>
          <w:rFonts w:ascii="Arial" w:hAnsi="Arial" w:cs="Arial"/>
          <w:b/>
          <w:sz w:val="32"/>
          <w:szCs w:val="32"/>
        </w:rPr>
        <w:t>Background</w:t>
      </w:r>
    </w:p>
    <w:p w14:paraId="14FAE097" w14:textId="545DD223" w:rsidR="00D34A9E" w:rsidRDefault="00D34A9E" w:rsidP="00544C1E">
      <w:pPr>
        <w:pStyle w:val="NormalIndent"/>
        <w:spacing w:before="120" w:after="120"/>
        <w:ind w:left="0"/>
        <w:rPr>
          <w:rFonts w:ascii="Arial" w:hAnsi="Arial" w:cs="Arial"/>
          <w:sz w:val="28"/>
          <w:szCs w:val="28"/>
        </w:rPr>
      </w:pPr>
      <w:r w:rsidRPr="00544C1E">
        <w:rPr>
          <w:rFonts w:ascii="Arial" w:hAnsi="Arial" w:cs="Arial"/>
          <w:sz w:val="28"/>
          <w:szCs w:val="28"/>
        </w:rPr>
        <w:t xml:space="preserve">The North Brae gas condensate field </w:t>
      </w:r>
      <w:proofErr w:type="gramStart"/>
      <w:r w:rsidRPr="00544C1E">
        <w:rPr>
          <w:rFonts w:ascii="Arial" w:hAnsi="Arial" w:cs="Arial"/>
          <w:sz w:val="28"/>
          <w:szCs w:val="28"/>
        </w:rPr>
        <w:t>is located in</w:t>
      </w:r>
      <w:proofErr w:type="gramEnd"/>
      <w:r w:rsidRPr="00544C1E">
        <w:rPr>
          <w:rFonts w:ascii="Arial" w:hAnsi="Arial" w:cs="Arial"/>
          <w:sz w:val="28"/>
          <w:szCs w:val="28"/>
        </w:rPr>
        <w:t xml:space="preserve"> Block 16/07a and comprises both the North Brae Main channel and the Bracken channel. North Brae was discovered in 1975 with discovery well 16/07-1. The North Brae field has been developed via the Brae Bravo platform. Production by gas recycling started in April 1988. Gas sales commenced in 1995 and reinjection of dry gas ceased in 1999.The North Brae field can be subdivided into two major compartments, the Main Channel </w:t>
      </w:r>
      <w:proofErr w:type="gramStart"/>
      <w:r w:rsidRPr="00544C1E">
        <w:rPr>
          <w:rFonts w:ascii="Arial" w:hAnsi="Arial" w:cs="Arial"/>
          <w:sz w:val="28"/>
          <w:szCs w:val="28"/>
        </w:rPr>
        <w:t>area</w:t>
      </w:r>
      <w:proofErr w:type="gramEnd"/>
      <w:r w:rsidRPr="00544C1E">
        <w:rPr>
          <w:rFonts w:ascii="Arial" w:hAnsi="Arial" w:cs="Arial"/>
          <w:sz w:val="28"/>
          <w:szCs w:val="28"/>
        </w:rPr>
        <w:t xml:space="preserve"> and the Bracken area. The Main Channel area is volumetrically larger (90% GIIP), covering the southern two thirds of the field. Hydrocarbons within this part of the field are gas condensate.</w:t>
      </w:r>
      <w:r w:rsidR="006B7469">
        <w:rPr>
          <w:rFonts w:ascii="Arial" w:hAnsi="Arial" w:cs="Arial"/>
          <w:sz w:val="28"/>
          <w:szCs w:val="28"/>
        </w:rPr>
        <w:t xml:space="preserve"> </w:t>
      </w:r>
      <w:r w:rsidRPr="00544C1E">
        <w:rPr>
          <w:rFonts w:ascii="Arial" w:hAnsi="Arial" w:cs="Arial"/>
          <w:sz w:val="28"/>
          <w:szCs w:val="28"/>
        </w:rPr>
        <w:t xml:space="preserve">Production of gas and liquids commenced from well B1 in April 1988 at a rate which peaked at 95 </w:t>
      </w:r>
      <w:proofErr w:type="spellStart"/>
      <w:r w:rsidRPr="00544C1E">
        <w:rPr>
          <w:rFonts w:ascii="Arial" w:hAnsi="Arial" w:cs="Arial"/>
          <w:sz w:val="28"/>
          <w:szCs w:val="28"/>
        </w:rPr>
        <w:t>MMscf</w:t>
      </w:r>
      <w:proofErr w:type="spellEnd"/>
      <w:r w:rsidRPr="00544C1E">
        <w:rPr>
          <w:rFonts w:ascii="Arial" w:hAnsi="Arial" w:cs="Arial"/>
          <w:sz w:val="28"/>
          <w:szCs w:val="28"/>
        </w:rPr>
        <w:t xml:space="preserve">/d. Development drilling continued and the field reached a plateau rate of approximately 550 </w:t>
      </w:r>
      <w:proofErr w:type="spellStart"/>
      <w:r w:rsidRPr="00544C1E">
        <w:rPr>
          <w:rFonts w:ascii="Arial" w:hAnsi="Arial" w:cs="Arial"/>
          <w:sz w:val="28"/>
          <w:szCs w:val="28"/>
        </w:rPr>
        <w:t>MMscf</w:t>
      </w:r>
      <w:proofErr w:type="spellEnd"/>
      <w:r w:rsidRPr="00544C1E">
        <w:rPr>
          <w:rFonts w:ascii="Arial" w:hAnsi="Arial" w:cs="Arial"/>
          <w:sz w:val="28"/>
          <w:szCs w:val="28"/>
        </w:rPr>
        <w:t xml:space="preserve">/d at the end of 1991. Gas injection commenced in well B2 in May 1988 and, after removal of liquids, all dry sour gas was reinjected into the reservoir until gas export via the SAGE pipeline system commenced in 1995. Gas injection was reduced steadily until late 1999, when it essentially ceased. Gas production came off plateau in 1995 and has declined to 20 </w:t>
      </w:r>
      <w:proofErr w:type="spellStart"/>
      <w:r w:rsidRPr="00544C1E">
        <w:rPr>
          <w:rFonts w:ascii="Arial" w:hAnsi="Arial" w:cs="Arial"/>
          <w:sz w:val="28"/>
          <w:szCs w:val="28"/>
        </w:rPr>
        <w:t>MMscf</w:t>
      </w:r>
      <w:proofErr w:type="spellEnd"/>
      <w:r w:rsidRPr="00544C1E">
        <w:rPr>
          <w:rFonts w:ascii="Arial" w:hAnsi="Arial" w:cs="Arial"/>
          <w:sz w:val="28"/>
          <w:szCs w:val="28"/>
        </w:rPr>
        <w:t xml:space="preserve">/d by 2009 as the pressure has depleted and wells have progressively watered out due to water influx from the north east. </w:t>
      </w:r>
    </w:p>
    <w:p w14:paraId="534ADBCA" w14:textId="7614A2B6" w:rsidR="00544C1E" w:rsidRDefault="00544C1E" w:rsidP="00544C1E">
      <w:pPr>
        <w:pStyle w:val="NormalIndent"/>
        <w:spacing w:before="120" w:after="120"/>
        <w:ind w:left="0"/>
        <w:rPr>
          <w:rFonts w:ascii="Arial" w:hAnsi="Arial" w:cs="Arial"/>
          <w:sz w:val="28"/>
          <w:szCs w:val="28"/>
        </w:rPr>
      </w:pPr>
      <w:r>
        <w:rPr>
          <w:rFonts w:ascii="Arial" w:hAnsi="Arial" w:cs="Arial"/>
          <w:sz w:val="28"/>
          <w:szCs w:val="28"/>
        </w:rPr>
        <w:t>The dataset provided to you contains some information regarding North Brae wells. The following is the list of information and corresponding units.</w:t>
      </w:r>
    </w:p>
    <w:p w14:paraId="10B30CC4" w14:textId="77777777" w:rsidR="00544C1E" w:rsidRPr="00544C1E" w:rsidRDefault="00544C1E" w:rsidP="00544C1E">
      <w:pPr>
        <w:pStyle w:val="NormalIndent"/>
        <w:spacing w:before="120" w:after="120"/>
        <w:ind w:left="0"/>
        <w:rPr>
          <w:rFonts w:ascii="Arial" w:hAnsi="Arial" w:cs="Arial"/>
          <w:sz w:val="28"/>
          <w:szCs w:val="28"/>
        </w:rPr>
      </w:pPr>
    </w:p>
    <w:tbl>
      <w:tblPr>
        <w:tblStyle w:val="TableGrid"/>
        <w:tblW w:w="0" w:type="auto"/>
        <w:tblLook w:val="04A0" w:firstRow="1" w:lastRow="0" w:firstColumn="1" w:lastColumn="0" w:noHBand="0" w:noVBand="1"/>
      </w:tblPr>
      <w:tblGrid>
        <w:gridCol w:w="1951"/>
        <w:gridCol w:w="1448"/>
      </w:tblGrid>
      <w:tr w:rsidR="00544C1E" w:rsidRPr="00544C1E" w14:paraId="5E93CCF7" w14:textId="77777777" w:rsidTr="00544C1E">
        <w:trPr>
          <w:trHeight w:val="240"/>
        </w:trPr>
        <w:tc>
          <w:tcPr>
            <w:tcW w:w="1600" w:type="dxa"/>
            <w:noWrap/>
          </w:tcPr>
          <w:p w14:paraId="21F9A809" w14:textId="6577F97B" w:rsidR="00544C1E" w:rsidRPr="00544C1E" w:rsidRDefault="00043FB2" w:rsidP="00544C1E">
            <w:pPr>
              <w:pStyle w:val="NormalIndent"/>
              <w:tabs>
                <w:tab w:val="num" w:pos="0"/>
              </w:tabs>
              <w:spacing w:before="120" w:after="120"/>
              <w:ind w:left="0"/>
              <w:jc w:val="left"/>
              <w:rPr>
                <w:rFonts w:ascii="Arial" w:hAnsi="Arial" w:cs="Arial"/>
                <w:sz w:val="20"/>
              </w:rPr>
            </w:pPr>
            <w:r>
              <w:rPr>
                <w:rFonts w:ascii="Arial" w:hAnsi="Arial" w:cs="Arial"/>
                <w:sz w:val="20"/>
              </w:rPr>
              <w:t>Data</w:t>
            </w:r>
          </w:p>
        </w:tc>
        <w:tc>
          <w:tcPr>
            <w:tcW w:w="920" w:type="dxa"/>
            <w:noWrap/>
          </w:tcPr>
          <w:p w14:paraId="01B02BFA" w14:textId="3EF4A70F" w:rsidR="00544C1E" w:rsidRPr="00544C1E" w:rsidRDefault="00043FB2" w:rsidP="00544C1E">
            <w:pPr>
              <w:pStyle w:val="NormalIndent"/>
              <w:tabs>
                <w:tab w:val="num" w:pos="0"/>
              </w:tabs>
              <w:spacing w:before="120" w:after="120"/>
              <w:rPr>
                <w:rFonts w:ascii="Arial" w:hAnsi="Arial" w:cs="Arial"/>
                <w:sz w:val="20"/>
              </w:rPr>
            </w:pPr>
            <w:r>
              <w:rPr>
                <w:rFonts w:ascii="Arial" w:hAnsi="Arial" w:cs="Arial"/>
                <w:sz w:val="20"/>
              </w:rPr>
              <w:t>Units</w:t>
            </w:r>
          </w:p>
        </w:tc>
      </w:tr>
      <w:tr w:rsidR="00544C1E" w:rsidRPr="00544C1E" w14:paraId="50720F4E" w14:textId="77777777" w:rsidTr="00544C1E">
        <w:trPr>
          <w:trHeight w:val="240"/>
        </w:trPr>
        <w:tc>
          <w:tcPr>
            <w:tcW w:w="1600" w:type="dxa"/>
            <w:noWrap/>
            <w:hideMark/>
          </w:tcPr>
          <w:p w14:paraId="21B105CD" w14:textId="77777777" w:rsidR="00544C1E" w:rsidRPr="00544C1E" w:rsidRDefault="00544C1E" w:rsidP="00544C1E">
            <w:pPr>
              <w:pStyle w:val="NormalIndent"/>
              <w:tabs>
                <w:tab w:val="num" w:pos="0"/>
              </w:tabs>
              <w:spacing w:before="120" w:after="120"/>
              <w:ind w:left="0"/>
              <w:jc w:val="left"/>
              <w:rPr>
                <w:rFonts w:ascii="Arial" w:hAnsi="Arial" w:cs="Arial"/>
                <w:sz w:val="20"/>
              </w:rPr>
            </w:pPr>
            <w:proofErr w:type="spellStart"/>
            <w:r w:rsidRPr="00544C1E">
              <w:rPr>
                <w:rFonts w:ascii="Arial" w:hAnsi="Arial" w:cs="Arial"/>
                <w:sz w:val="20"/>
              </w:rPr>
              <w:t>Dry_Oil_Vol</w:t>
            </w:r>
            <w:proofErr w:type="spellEnd"/>
          </w:p>
        </w:tc>
        <w:tc>
          <w:tcPr>
            <w:tcW w:w="920" w:type="dxa"/>
            <w:noWrap/>
            <w:hideMark/>
          </w:tcPr>
          <w:p w14:paraId="1F385DC5" w14:textId="77777777" w:rsidR="00544C1E" w:rsidRPr="00544C1E" w:rsidRDefault="00544C1E" w:rsidP="00544C1E">
            <w:pPr>
              <w:pStyle w:val="NormalIndent"/>
              <w:tabs>
                <w:tab w:val="num" w:pos="0"/>
              </w:tabs>
              <w:spacing w:before="120" w:after="120"/>
              <w:rPr>
                <w:rFonts w:ascii="Arial" w:hAnsi="Arial" w:cs="Arial"/>
                <w:sz w:val="20"/>
              </w:rPr>
            </w:pPr>
            <w:r w:rsidRPr="00544C1E">
              <w:rPr>
                <w:rFonts w:ascii="Arial" w:hAnsi="Arial" w:cs="Arial"/>
                <w:sz w:val="20"/>
              </w:rPr>
              <w:t>Sm3</w:t>
            </w:r>
          </w:p>
        </w:tc>
      </w:tr>
      <w:tr w:rsidR="00544C1E" w:rsidRPr="00544C1E" w14:paraId="74D451B4" w14:textId="77777777" w:rsidTr="00544C1E">
        <w:trPr>
          <w:trHeight w:val="240"/>
        </w:trPr>
        <w:tc>
          <w:tcPr>
            <w:tcW w:w="1600" w:type="dxa"/>
            <w:noWrap/>
            <w:hideMark/>
          </w:tcPr>
          <w:p w14:paraId="42C1FAC7" w14:textId="77777777" w:rsidR="00544C1E" w:rsidRPr="00544C1E" w:rsidRDefault="00544C1E" w:rsidP="00544C1E">
            <w:pPr>
              <w:pStyle w:val="NormalIndent"/>
              <w:tabs>
                <w:tab w:val="num" w:pos="0"/>
              </w:tabs>
              <w:spacing w:before="120" w:after="120"/>
              <w:ind w:left="0"/>
              <w:jc w:val="left"/>
              <w:rPr>
                <w:rFonts w:ascii="Arial" w:hAnsi="Arial" w:cs="Arial"/>
                <w:sz w:val="20"/>
              </w:rPr>
            </w:pPr>
            <w:proofErr w:type="spellStart"/>
            <w:r w:rsidRPr="00544C1E">
              <w:rPr>
                <w:rFonts w:ascii="Arial" w:hAnsi="Arial" w:cs="Arial"/>
                <w:sz w:val="20"/>
              </w:rPr>
              <w:t>Gas_Vol</w:t>
            </w:r>
            <w:proofErr w:type="spellEnd"/>
          </w:p>
        </w:tc>
        <w:tc>
          <w:tcPr>
            <w:tcW w:w="920" w:type="dxa"/>
            <w:noWrap/>
            <w:hideMark/>
          </w:tcPr>
          <w:p w14:paraId="26BE7D29" w14:textId="77777777" w:rsidR="00544C1E" w:rsidRPr="00544C1E" w:rsidRDefault="00544C1E" w:rsidP="00544C1E">
            <w:pPr>
              <w:pStyle w:val="NormalIndent"/>
              <w:tabs>
                <w:tab w:val="num" w:pos="0"/>
              </w:tabs>
              <w:spacing w:before="120" w:after="120"/>
              <w:rPr>
                <w:rFonts w:ascii="Arial" w:hAnsi="Arial" w:cs="Arial"/>
                <w:sz w:val="20"/>
              </w:rPr>
            </w:pPr>
            <w:r w:rsidRPr="00544C1E">
              <w:rPr>
                <w:rFonts w:ascii="Arial" w:hAnsi="Arial" w:cs="Arial"/>
                <w:sz w:val="20"/>
              </w:rPr>
              <w:t>kSm3</w:t>
            </w:r>
          </w:p>
        </w:tc>
      </w:tr>
      <w:tr w:rsidR="00544C1E" w:rsidRPr="00544C1E" w14:paraId="15AE06A9" w14:textId="77777777" w:rsidTr="00544C1E">
        <w:trPr>
          <w:trHeight w:val="240"/>
        </w:trPr>
        <w:tc>
          <w:tcPr>
            <w:tcW w:w="1600" w:type="dxa"/>
            <w:noWrap/>
            <w:hideMark/>
          </w:tcPr>
          <w:p w14:paraId="104F4EFE" w14:textId="77777777" w:rsidR="00544C1E" w:rsidRPr="00544C1E" w:rsidRDefault="00544C1E" w:rsidP="00544C1E">
            <w:pPr>
              <w:pStyle w:val="NormalIndent"/>
              <w:tabs>
                <w:tab w:val="num" w:pos="0"/>
              </w:tabs>
              <w:spacing w:before="120" w:after="120"/>
              <w:ind w:left="0"/>
              <w:jc w:val="left"/>
              <w:rPr>
                <w:rFonts w:ascii="Arial" w:hAnsi="Arial" w:cs="Arial"/>
                <w:sz w:val="20"/>
              </w:rPr>
            </w:pPr>
            <w:proofErr w:type="spellStart"/>
            <w:r w:rsidRPr="00544C1E">
              <w:rPr>
                <w:rFonts w:ascii="Arial" w:hAnsi="Arial" w:cs="Arial"/>
                <w:sz w:val="20"/>
              </w:rPr>
              <w:t>Water_Vol</w:t>
            </w:r>
            <w:proofErr w:type="spellEnd"/>
          </w:p>
        </w:tc>
        <w:tc>
          <w:tcPr>
            <w:tcW w:w="920" w:type="dxa"/>
            <w:noWrap/>
            <w:hideMark/>
          </w:tcPr>
          <w:p w14:paraId="4D962FA1" w14:textId="77777777" w:rsidR="00544C1E" w:rsidRPr="00544C1E" w:rsidRDefault="00544C1E" w:rsidP="00544C1E">
            <w:pPr>
              <w:pStyle w:val="NormalIndent"/>
              <w:tabs>
                <w:tab w:val="num" w:pos="0"/>
              </w:tabs>
              <w:spacing w:before="120" w:after="120"/>
              <w:rPr>
                <w:rFonts w:ascii="Arial" w:hAnsi="Arial" w:cs="Arial"/>
                <w:sz w:val="20"/>
              </w:rPr>
            </w:pPr>
            <w:r w:rsidRPr="00544C1E">
              <w:rPr>
                <w:rFonts w:ascii="Arial" w:hAnsi="Arial" w:cs="Arial"/>
                <w:sz w:val="20"/>
              </w:rPr>
              <w:t>Sm3</w:t>
            </w:r>
          </w:p>
        </w:tc>
      </w:tr>
      <w:tr w:rsidR="00544C1E" w:rsidRPr="00544C1E" w14:paraId="03B13C33" w14:textId="77777777" w:rsidTr="00544C1E">
        <w:trPr>
          <w:trHeight w:val="240"/>
        </w:trPr>
        <w:tc>
          <w:tcPr>
            <w:tcW w:w="1600" w:type="dxa"/>
            <w:noWrap/>
            <w:hideMark/>
          </w:tcPr>
          <w:p w14:paraId="50424CB2" w14:textId="77777777" w:rsidR="00544C1E" w:rsidRPr="00544C1E" w:rsidRDefault="00544C1E" w:rsidP="00544C1E">
            <w:pPr>
              <w:pStyle w:val="NormalIndent"/>
              <w:tabs>
                <w:tab w:val="num" w:pos="0"/>
              </w:tabs>
              <w:spacing w:before="120" w:after="120"/>
              <w:ind w:left="0"/>
              <w:jc w:val="left"/>
              <w:rPr>
                <w:rFonts w:ascii="Arial" w:hAnsi="Arial" w:cs="Arial"/>
                <w:sz w:val="20"/>
              </w:rPr>
            </w:pPr>
            <w:proofErr w:type="spellStart"/>
            <w:r w:rsidRPr="00544C1E">
              <w:rPr>
                <w:rFonts w:ascii="Arial" w:hAnsi="Arial" w:cs="Arial"/>
                <w:sz w:val="20"/>
              </w:rPr>
              <w:t>Choke_Size_Prod</w:t>
            </w:r>
            <w:proofErr w:type="spellEnd"/>
          </w:p>
        </w:tc>
        <w:tc>
          <w:tcPr>
            <w:tcW w:w="920" w:type="dxa"/>
            <w:noWrap/>
            <w:hideMark/>
          </w:tcPr>
          <w:p w14:paraId="1A85378F" w14:textId="58C1E631" w:rsidR="00544C1E" w:rsidRPr="00544C1E" w:rsidRDefault="00F36C59" w:rsidP="00544C1E">
            <w:pPr>
              <w:pStyle w:val="NormalIndent"/>
              <w:tabs>
                <w:tab w:val="num" w:pos="0"/>
              </w:tabs>
              <w:spacing w:before="120" w:after="120"/>
              <w:rPr>
                <w:rFonts w:ascii="Arial" w:hAnsi="Arial" w:cs="Arial"/>
                <w:sz w:val="20"/>
              </w:rPr>
            </w:pPr>
            <w:r>
              <w:rPr>
                <w:rFonts w:ascii="Arial" w:hAnsi="Arial" w:cs="Arial"/>
                <w:sz w:val="20"/>
              </w:rPr>
              <w:t>%</w:t>
            </w:r>
          </w:p>
        </w:tc>
      </w:tr>
      <w:tr w:rsidR="00544C1E" w:rsidRPr="00544C1E" w14:paraId="4713C7B4" w14:textId="77777777" w:rsidTr="00544C1E">
        <w:trPr>
          <w:trHeight w:val="240"/>
        </w:trPr>
        <w:tc>
          <w:tcPr>
            <w:tcW w:w="1600" w:type="dxa"/>
            <w:noWrap/>
            <w:hideMark/>
          </w:tcPr>
          <w:p w14:paraId="415F1C70" w14:textId="77777777" w:rsidR="00544C1E" w:rsidRPr="00544C1E" w:rsidRDefault="00544C1E" w:rsidP="00544C1E">
            <w:pPr>
              <w:pStyle w:val="NormalIndent"/>
              <w:tabs>
                <w:tab w:val="num" w:pos="0"/>
              </w:tabs>
              <w:spacing w:before="120" w:after="120"/>
              <w:ind w:left="0"/>
              <w:jc w:val="left"/>
              <w:rPr>
                <w:rFonts w:ascii="Arial" w:hAnsi="Arial" w:cs="Arial"/>
                <w:sz w:val="20"/>
              </w:rPr>
            </w:pPr>
            <w:proofErr w:type="spellStart"/>
            <w:r w:rsidRPr="00544C1E">
              <w:rPr>
                <w:rFonts w:ascii="Arial" w:hAnsi="Arial" w:cs="Arial"/>
                <w:sz w:val="20"/>
              </w:rPr>
              <w:t>Fline_Press</w:t>
            </w:r>
            <w:proofErr w:type="spellEnd"/>
          </w:p>
        </w:tc>
        <w:tc>
          <w:tcPr>
            <w:tcW w:w="920" w:type="dxa"/>
            <w:noWrap/>
            <w:hideMark/>
          </w:tcPr>
          <w:p w14:paraId="78D2B918" w14:textId="77777777" w:rsidR="00544C1E" w:rsidRPr="00544C1E" w:rsidRDefault="00544C1E" w:rsidP="00544C1E">
            <w:pPr>
              <w:pStyle w:val="NormalIndent"/>
              <w:tabs>
                <w:tab w:val="num" w:pos="0"/>
              </w:tabs>
              <w:spacing w:before="120" w:after="120"/>
              <w:rPr>
                <w:rFonts w:ascii="Arial" w:hAnsi="Arial" w:cs="Arial"/>
                <w:sz w:val="20"/>
              </w:rPr>
            </w:pPr>
            <w:proofErr w:type="spellStart"/>
            <w:r w:rsidRPr="00544C1E">
              <w:rPr>
                <w:rFonts w:ascii="Arial" w:hAnsi="Arial" w:cs="Arial"/>
                <w:sz w:val="20"/>
              </w:rPr>
              <w:t>barg</w:t>
            </w:r>
            <w:proofErr w:type="spellEnd"/>
          </w:p>
        </w:tc>
      </w:tr>
      <w:tr w:rsidR="00544C1E" w:rsidRPr="00544C1E" w14:paraId="6A36A061" w14:textId="77777777" w:rsidTr="00544C1E">
        <w:trPr>
          <w:trHeight w:val="240"/>
        </w:trPr>
        <w:tc>
          <w:tcPr>
            <w:tcW w:w="1600" w:type="dxa"/>
            <w:noWrap/>
            <w:hideMark/>
          </w:tcPr>
          <w:p w14:paraId="5CE11324" w14:textId="77777777" w:rsidR="00544C1E" w:rsidRPr="00544C1E" w:rsidRDefault="00544C1E" w:rsidP="00544C1E">
            <w:pPr>
              <w:pStyle w:val="NormalIndent"/>
              <w:tabs>
                <w:tab w:val="num" w:pos="0"/>
              </w:tabs>
              <w:spacing w:before="120" w:after="120"/>
              <w:ind w:left="0"/>
              <w:jc w:val="left"/>
              <w:rPr>
                <w:rFonts w:ascii="Arial" w:hAnsi="Arial" w:cs="Arial"/>
                <w:sz w:val="20"/>
              </w:rPr>
            </w:pPr>
            <w:proofErr w:type="spellStart"/>
            <w:r w:rsidRPr="00544C1E">
              <w:rPr>
                <w:rFonts w:ascii="Arial" w:hAnsi="Arial" w:cs="Arial"/>
                <w:sz w:val="20"/>
              </w:rPr>
              <w:t>Fline_Temp</w:t>
            </w:r>
            <w:proofErr w:type="spellEnd"/>
          </w:p>
        </w:tc>
        <w:tc>
          <w:tcPr>
            <w:tcW w:w="920" w:type="dxa"/>
            <w:noWrap/>
            <w:hideMark/>
          </w:tcPr>
          <w:p w14:paraId="41A8223F" w14:textId="77777777" w:rsidR="00544C1E" w:rsidRPr="00544C1E" w:rsidRDefault="00544C1E" w:rsidP="00544C1E">
            <w:pPr>
              <w:pStyle w:val="NormalIndent"/>
              <w:tabs>
                <w:tab w:val="num" w:pos="0"/>
              </w:tabs>
              <w:spacing w:before="120" w:after="120"/>
              <w:rPr>
                <w:rFonts w:ascii="Arial" w:hAnsi="Arial" w:cs="Arial"/>
                <w:sz w:val="20"/>
              </w:rPr>
            </w:pPr>
            <w:r w:rsidRPr="00544C1E">
              <w:rPr>
                <w:rFonts w:ascii="Arial" w:hAnsi="Arial" w:cs="Arial"/>
                <w:sz w:val="20"/>
              </w:rPr>
              <w:t>C</w:t>
            </w:r>
          </w:p>
        </w:tc>
      </w:tr>
      <w:tr w:rsidR="00544C1E" w:rsidRPr="00544C1E" w14:paraId="57F39779" w14:textId="77777777" w:rsidTr="00544C1E">
        <w:trPr>
          <w:trHeight w:val="240"/>
        </w:trPr>
        <w:tc>
          <w:tcPr>
            <w:tcW w:w="1600" w:type="dxa"/>
            <w:noWrap/>
            <w:hideMark/>
          </w:tcPr>
          <w:p w14:paraId="4CB38CBE" w14:textId="77777777" w:rsidR="00544C1E" w:rsidRPr="00544C1E" w:rsidRDefault="00544C1E" w:rsidP="00544C1E">
            <w:pPr>
              <w:pStyle w:val="NormalIndent"/>
              <w:tabs>
                <w:tab w:val="num" w:pos="0"/>
              </w:tabs>
              <w:spacing w:before="120" w:after="120"/>
              <w:ind w:left="0"/>
              <w:jc w:val="left"/>
              <w:rPr>
                <w:rFonts w:ascii="Arial" w:hAnsi="Arial" w:cs="Arial"/>
                <w:sz w:val="20"/>
              </w:rPr>
            </w:pPr>
            <w:proofErr w:type="spellStart"/>
            <w:r w:rsidRPr="00544C1E">
              <w:rPr>
                <w:rFonts w:ascii="Arial" w:hAnsi="Arial" w:cs="Arial"/>
                <w:sz w:val="20"/>
              </w:rPr>
              <w:t>Flowing_THP_Prod</w:t>
            </w:r>
            <w:proofErr w:type="spellEnd"/>
          </w:p>
        </w:tc>
        <w:tc>
          <w:tcPr>
            <w:tcW w:w="920" w:type="dxa"/>
            <w:noWrap/>
            <w:hideMark/>
          </w:tcPr>
          <w:p w14:paraId="1F2B3742" w14:textId="77777777" w:rsidR="00544C1E" w:rsidRPr="00544C1E" w:rsidRDefault="00544C1E" w:rsidP="00544C1E">
            <w:pPr>
              <w:pStyle w:val="NormalIndent"/>
              <w:tabs>
                <w:tab w:val="num" w:pos="0"/>
              </w:tabs>
              <w:spacing w:before="120" w:after="120"/>
              <w:rPr>
                <w:rFonts w:ascii="Arial" w:hAnsi="Arial" w:cs="Arial"/>
                <w:sz w:val="20"/>
              </w:rPr>
            </w:pPr>
            <w:proofErr w:type="spellStart"/>
            <w:r w:rsidRPr="00544C1E">
              <w:rPr>
                <w:rFonts w:ascii="Arial" w:hAnsi="Arial" w:cs="Arial"/>
                <w:sz w:val="20"/>
              </w:rPr>
              <w:t>barg</w:t>
            </w:r>
            <w:proofErr w:type="spellEnd"/>
          </w:p>
        </w:tc>
      </w:tr>
      <w:tr w:rsidR="00544C1E" w:rsidRPr="00544C1E" w14:paraId="5AEEB573" w14:textId="77777777" w:rsidTr="00544C1E">
        <w:trPr>
          <w:trHeight w:val="240"/>
        </w:trPr>
        <w:tc>
          <w:tcPr>
            <w:tcW w:w="1600" w:type="dxa"/>
            <w:noWrap/>
            <w:hideMark/>
          </w:tcPr>
          <w:p w14:paraId="3706D526" w14:textId="77777777" w:rsidR="00544C1E" w:rsidRPr="00544C1E" w:rsidRDefault="00544C1E" w:rsidP="00544C1E">
            <w:pPr>
              <w:pStyle w:val="NormalIndent"/>
              <w:tabs>
                <w:tab w:val="num" w:pos="0"/>
              </w:tabs>
              <w:spacing w:before="120" w:after="120"/>
              <w:ind w:left="0"/>
              <w:jc w:val="left"/>
              <w:rPr>
                <w:rFonts w:ascii="Arial" w:hAnsi="Arial" w:cs="Arial"/>
                <w:sz w:val="20"/>
              </w:rPr>
            </w:pPr>
            <w:proofErr w:type="spellStart"/>
            <w:r w:rsidRPr="00544C1E">
              <w:rPr>
                <w:rFonts w:ascii="Arial" w:hAnsi="Arial" w:cs="Arial"/>
                <w:sz w:val="20"/>
              </w:rPr>
              <w:t>Shut_in_THP</w:t>
            </w:r>
            <w:proofErr w:type="spellEnd"/>
          </w:p>
        </w:tc>
        <w:tc>
          <w:tcPr>
            <w:tcW w:w="920" w:type="dxa"/>
            <w:noWrap/>
            <w:hideMark/>
          </w:tcPr>
          <w:p w14:paraId="1C2BE4A1" w14:textId="77777777" w:rsidR="00544C1E" w:rsidRPr="00544C1E" w:rsidRDefault="00544C1E" w:rsidP="00544C1E">
            <w:pPr>
              <w:pStyle w:val="NormalIndent"/>
              <w:tabs>
                <w:tab w:val="num" w:pos="0"/>
              </w:tabs>
              <w:spacing w:before="120" w:after="120"/>
              <w:rPr>
                <w:rFonts w:ascii="Arial" w:hAnsi="Arial" w:cs="Arial"/>
                <w:sz w:val="20"/>
              </w:rPr>
            </w:pPr>
            <w:proofErr w:type="spellStart"/>
            <w:r w:rsidRPr="00544C1E">
              <w:rPr>
                <w:rFonts w:ascii="Arial" w:hAnsi="Arial" w:cs="Arial"/>
                <w:sz w:val="20"/>
              </w:rPr>
              <w:t>barg</w:t>
            </w:r>
            <w:proofErr w:type="spellEnd"/>
          </w:p>
        </w:tc>
      </w:tr>
    </w:tbl>
    <w:p w14:paraId="2C6B813D" w14:textId="5BA12C24" w:rsidR="00544C1E" w:rsidRDefault="005847B1" w:rsidP="00D34A9E">
      <w:pPr>
        <w:pStyle w:val="NormalIndent"/>
        <w:tabs>
          <w:tab w:val="num" w:pos="0"/>
        </w:tabs>
        <w:spacing w:before="120" w:after="120"/>
        <w:ind w:left="0"/>
        <w:rPr>
          <w:rFonts w:ascii="Arial" w:hAnsi="Arial" w:cs="Arial"/>
          <w:sz w:val="20"/>
        </w:rPr>
      </w:pPr>
      <w:r>
        <w:rPr>
          <w:rFonts w:ascii="Arial" w:hAnsi="Arial" w:cs="Arial"/>
          <w:sz w:val="20"/>
        </w:rPr>
        <w:t xml:space="preserve">Table 1. </w:t>
      </w:r>
      <w:r w:rsidR="00F0740E">
        <w:rPr>
          <w:rFonts w:ascii="Arial" w:hAnsi="Arial" w:cs="Arial"/>
          <w:sz w:val="20"/>
        </w:rPr>
        <w:t xml:space="preserve">Units for data </w:t>
      </w:r>
      <w:r w:rsidR="001333C4">
        <w:rPr>
          <w:rFonts w:ascii="Arial" w:hAnsi="Arial" w:cs="Arial"/>
          <w:sz w:val="20"/>
        </w:rPr>
        <w:t>provided in the document</w:t>
      </w:r>
    </w:p>
    <w:p w14:paraId="00429280" w14:textId="77777777" w:rsidR="00D34A9E" w:rsidRDefault="00D34A9E" w:rsidP="00D34A9E">
      <w:pPr>
        <w:pStyle w:val="NormalIndent"/>
        <w:spacing w:before="120" w:after="120"/>
        <w:ind w:left="0"/>
        <w:rPr>
          <w:rFonts w:ascii="Arial" w:hAnsi="Arial" w:cs="Arial"/>
          <w:sz w:val="20"/>
        </w:rPr>
      </w:pPr>
    </w:p>
    <w:p w14:paraId="7284165D" w14:textId="77777777" w:rsidR="00D34A9E" w:rsidRPr="00B73AC8" w:rsidRDefault="00D34A9E" w:rsidP="00D34A9E">
      <w:pPr>
        <w:pStyle w:val="NormalIndent"/>
        <w:spacing w:before="120" w:after="120"/>
        <w:ind w:left="0"/>
        <w:rPr>
          <w:rFonts w:ascii="Arial" w:hAnsi="Arial" w:cs="Arial"/>
          <w:sz w:val="20"/>
        </w:rPr>
      </w:pPr>
    </w:p>
    <w:p w14:paraId="2D1965A2" w14:textId="1A140BF8" w:rsidR="00E44DE4" w:rsidRPr="00A86787" w:rsidRDefault="00F36C59">
      <w:pPr>
        <w:rPr>
          <w:rFonts w:ascii="Arial" w:hAnsi="Arial" w:cs="Arial"/>
          <w:kern w:val="28"/>
          <w:sz w:val="28"/>
          <w:szCs w:val="28"/>
          <w:lang w:eastAsia="en-US"/>
        </w:rPr>
      </w:pPr>
      <w:r w:rsidRPr="00A86787">
        <w:rPr>
          <w:rFonts w:ascii="Arial" w:hAnsi="Arial" w:cs="Arial"/>
          <w:kern w:val="28"/>
          <w:sz w:val="28"/>
          <w:szCs w:val="28"/>
          <w:lang w:eastAsia="en-US"/>
        </w:rPr>
        <w:t>The following could be done to analyse dataset</w:t>
      </w:r>
      <w:r w:rsidR="00393E5E" w:rsidRPr="00A86787">
        <w:rPr>
          <w:rFonts w:ascii="Arial" w:hAnsi="Arial" w:cs="Arial"/>
          <w:kern w:val="28"/>
          <w:sz w:val="28"/>
          <w:szCs w:val="28"/>
          <w:lang w:eastAsia="en-US"/>
        </w:rPr>
        <w:t>.</w:t>
      </w:r>
      <w:r w:rsidRPr="00A86787">
        <w:rPr>
          <w:rFonts w:ascii="Arial" w:hAnsi="Arial" w:cs="Arial"/>
          <w:kern w:val="28"/>
          <w:sz w:val="28"/>
          <w:szCs w:val="28"/>
          <w:lang w:eastAsia="en-US"/>
        </w:rPr>
        <w:t xml:space="preserve"> </w:t>
      </w:r>
    </w:p>
    <w:p w14:paraId="64AE510D" w14:textId="0E684BEC" w:rsidR="00F36C59" w:rsidRPr="00A86787" w:rsidRDefault="00F36C59">
      <w:pPr>
        <w:rPr>
          <w:rFonts w:ascii="Arial" w:hAnsi="Arial" w:cs="Arial"/>
          <w:kern w:val="28"/>
          <w:sz w:val="28"/>
          <w:szCs w:val="28"/>
          <w:lang w:eastAsia="en-US"/>
        </w:rPr>
      </w:pPr>
    </w:p>
    <w:p w14:paraId="52355B4C" w14:textId="22AFFE2F" w:rsidR="00F36C59" w:rsidRPr="00A86787" w:rsidRDefault="00F36C59" w:rsidP="00F36C59">
      <w:pPr>
        <w:pStyle w:val="ListParagraph"/>
        <w:numPr>
          <w:ilvl w:val="0"/>
          <w:numId w:val="1"/>
        </w:numPr>
        <w:rPr>
          <w:rFonts w:ascii="Arial" w:hAnsi="Arial" w:cs="Arial"/>
          <w:kern w:val="28"/>
          <w:sz w:val="28"/>
          <w:szCs w:val="28"/>
          <w:lang w:eastAsia="en-US"/>
        </w:rPr>
      </w:pPr>
      <w:r w:rsidRPr="00A86787">
        <w:rPr>
          <w:rFonts w:ascii="Arial" w:hAnsi="Arial" w:cs="Arial"/>
          <w:kern w:val="28"/>
          <w:sz w:val="28"/>
          <w:szCs w:val="28"/>
          <w:lang w:eastAsia="en-US"/>
        </w:rPr>
        <w:t>Data consistency review.</w:t>
      </w:r>
    </w:p>
    <w:p w14:paraId="54B7140F" w14:textId="53A27909" w:rsidR="00F36C59" w:rsidRPr="00A86787" w:rsidRDefault="00F36C59" w:rsidP="00F36C59">
      <w:pPr>
        <w:pStyle w:val="ListParagraph"/>
        <w:numPr>
          <w:ilvl w:val="1"/>
          <w:numId w:val="1"/>
        </w:numPr>
        <w:rPr>
          <w:rFonts w:ascii="Arial" w:hAnsi="Arial" w:cs="Arial"/>
          <w:kern w:val="28"/>
          <w:sz w:val="28"/>
          <w:szCs w:val="28"/>
          <w:lang w:eastAsia="en-US"/>
        </w:rPr>
      </w:pPr>
      <w:r w:rsidRPr="00A86787">
        <w:rPr>
          <w:rFonts w:ascii="Arial" w:hAnsi="Arial" w:cs="Arial"/>
          <w:kern w:val="28"/>
          <w:sz w:val="28"/>
          <w:szCs w:val="28"/>
          <w:lang w:eastAsia="en-US"/>
        </w:rPr>
        <w:t xml:space="preserve">Plot choke setting against gas, </w:t>
      </w:r>
      <w:proofErr w:type="gramStart"/>
      <w:r w:rsidRPr="00A86787">
        <w:rPr>
          <w:rFonts w:ascii="Arial" w:hAnsi="Arial" w:cs="Arial"/>
          <w:kern w:val="28"/>
          <w:sz w:val="28"/>
          <w:szCs w:val="28"/>
          <w:lang w:eastAsia="en-US"/>
        </w:rPr>
        <w:t>oil</w:t>
      </w:r>
      <w:proofErr w:type="gramEnd"/>
      <w:r w:rsidRPr="00A86787">
        <w:rPr>
          <w:rFonts w:ascii="Arial" w:hAnsi="Arial" w:cs="Arial"/>
          <w:kern w:val="28"/>
          <w:sz w:val="28"/>
          <w:szCs w:val="28"/>
          <w:lang w:eastAsia="en-US"/>
        </w:rPr>
        <w:t xml:space="preserve"> and water production. What do you observe?</w:t>
      </w:r>
    </w:p>
    <w:p w14:paraId="1B0A2D35" w14:textId="0E1BE87D" w:rsidR="00F36C59" w:rsidRPr="00A86787" w:rsidRDefault="00F36C59" w:rsidP="00F36C59">
      <w:pPr>
        <w:pStyle w:val="ListParagraph"/>
        <w:numPr>
          <w:ilvl w:val="1"/>
          <w:numId w:val="1"/>
        </w:numPr>
        <w:rPr>
          <w:rFonts w:ascii="Arial" w:hAnsi="Arial" w:cs="Arial"/>
          <w:kern w:val="28"/>
          <w:sz w:val="28"/>
          <w:szCs w:val="28"/>
          <w:lang w:eastAsia="en-US"/>
        </w:rPr>
      </w:pPr>
      <w:r w:rsidRPr="00A86787">
        <w:rPr>
          <w:rFonts w:ascii="Arial" w:hAnsi="Arial" w:cs="Arial"/>
          <w:kern w:val="28"/>
          <w:sz w:val="28"/>
          <w:szCs w:val="28"/>
          <w:lang w:eastAsia="en-US"/>
        </w:rPr>
        <w:t>Plot WHT</w:t>
      </w:r>
      <w:r w:rsidR="00393E5E" w:rsidRPr="00A86787">
        <w:rPr>
          <w:rFonts w:ascii="Arial" w:hAnsi="Arial" w:cs="Arial"/>
          <w:kern w:val="28"/>
          <w:sz w:val="28"/>
          <w:szCs w:val="28"/>
          <w:lang w:eastAsia="en-US"/>
        </w:rPr>
        <w:t xml:space="preserve">, </w:t>
      </w:r>
      <w:proofErr w:type="spellStart"/>
      <w:r w:rsidR="00393E5E" w:rsidRPr="00A86787">
        <w:rPr>
          <w:rFonts w:ascii="Arial" w:hAnsi="Arial" w:cs="Arial"/>
          <w:kern w:val="28"/>
          <w:sz w:val="28"/>
          <w:szCs w:val="28"/>
          <w:lang w:eastAsia="en-US"/>
        </w:rPr>
        <w:t>fline</w:t>
      </w:r>
      <w:proofErr w:type="spellEnd"/>
      <w:r w:rsidRPr="00A86787">
        <w:rPr>
          <w:rFonts w:ascii="Arial" w:hAnsi="Arial" w:cs="Arial"/>
          <w:kern w:val="28"/>
          <w:sz w:val="28"/>
          <w:szCs w:val="28"/>
          <w:lang w:eastAsia="en-US"/>
        </w:rPr>
        <w:t xml:space="preserve"> with production data.</w:t>
      </w:r>
    </w:p>
    <w:p w14:paraId="5FB2AA25" w14:textId="48BB9DC2" w:rsidR="00393E5E" w:rsidRPr="00A86787" w:rsidRDefault="00393E5E" w:rsidP="00F36C59">
      <w:pPr>
        <w:pStyle w:val="ListParagraph"/>
        <w:numPr>
          <w:ilvl w:val="1"/>
          <w:numId w:val="1"/>
        </w:numPr>
        <w:rPr>
          <w:rFonts w:ascii="Arial" w:hAnsi="Arial" w:cs="Arial"/>
          <w:kern w:val="28"/>
          <w:sz w:val="28"/>
          <w:szCs w:val="28"/>
          <w:lang w:eastAsia="en-US"/>
        </w:rPr>
      </w:pPr>
      <w:r w:rsidRPr="00A86787">
        <w:rPr>
          <w:rFonts w:ascii="Arial" w:hAnsi="Arial" w:cs="Arial"/>
          <w:kern w:val="28"/>
          <w:sz w:val="28"/>
          <w:szCs w:val="28"/>
          <w:lang w:eastAsia="en-US"/>
        </w:rPr>
        <w:t>Correlation could be done with each well with total gas production.</w:t>
      </w:r>
    </w:p>
    <w:p w14:paraId="609FF131" w14:textId="2A2A3A57" w:rsidR="00393E5E" w:rsidRPr="00A86787" w:rsidRDefault="00393E5E" w:rsidP="00F36C59">
      <w:pPr>
        <w:pStyle w:val="ListParagraph"/>
        <w:numPr>
          <w:ilvl w:val="1"/>
          <w:numId w:val="1"/>
        </w:numPr>
        <w:rPr>
          <w:rFonts w:ascii="Arial" w:hAnsi="Arial" w:cs="Arial"/>
          <w:kern w:val="28"/>
          <w:sz w:val="28"/>
          <w:szCs w:val="28"/>
          <w:lang w:eastAsia="en-US"/>
        </w:rPr>
      </w:pPr>
      <w:r w:rsidRPr="00A86787">
        <w:rPr>
          <w:rFonts w:ascii="Arial" w:hAnsi="Arial" w:cs="Arial"/>
          <w:kern w:val="28"/>
          <w:sz w:val="28"/>
          <w:szCs w:val="28"/>
          <w:lang w:eastAsia="en-US"/>
        </w:rPr>
        <w:t>Plot water production for each well.</w:t>
      </w:r>
    </w:p>
    <w:p w14:paraId="6791FA2C" w14:textId="06FB3E8E" w:rsidR="00393E5E" w:rsidRPr="00A86787" w:rsidRDefault="00393E5E" w:rsidP="00393E5E">
      <w:pPr>
        <w:pStyle w:val="ListParagraph"/>
        <w:numPr>
          <w:ilvl w:val="0"/>
          <w:numId w:val="1"/>
        </w:numPr>
        <w:rPr>
          <w:rFonts w:ascii="Arial" w:hAnsi="Arial" w:cs="Arial"/>
          <w:kern w:val="28"/>
          <w:sz w:val="28"/>
          <w:szCs w:val="28"/>
          <w:lang w:eastAsia="en-US"/>
        </w:rPr>
      </w:pPr>
      <w:r w:rsidRPr="00A86787">
        <w:rPr>
          <w:rFonts w:ascii="Arial" w:hAnsi="Arial" w:cs="Arial"/>
          <w:kern w:val="28"/>
          <w:sz w:val="28"/>
          <w:szCs w:val="28"/>
          <w:lang w:eastAsia="en-US"/>
        </w:rPr>
        <w:t xml:space="preserve">Plot cumulative gas production for each well. Which wells production the most gas? </w:t>
      </w:r>
    </w:p>
    <w:p w14:paraId="6F9B8CD3" w14:textId="26DAC2CF" w:rsidR="00393E5E" w:rsidRPr="00A86787" w:rsidRDefault="00393E5E" w:rsidP="00393E5E">
      <w:pPr>
        <w:pStyle w:val="ListParagraph"/>
        <w:numPr>
          <w:ilvl w:val="0"/>
          <w:numId w:val="1"/>
        </w:numPr>
        <w:rPr>
          <w:rFonts w:ascii="Arial" w:hAnsi="Arial" w:cs="Arial"/>
          <w:kern w:val="28"/>
          <w:sz w:val="28"/>
          <w:szCs w:val="28"/>
          <w:lang w:eastAsia="en-US"/>
        </w:rPr>
      </w:pPr>
      <w:r w:rsidRPr="00A86787">
        <w:rPr>
          <w:rFonts w:ascii="Arial" w:hAnsi="Arial" w:cs="Arial"/>
          <w:kern w:val="28"/>
          <w:sz w:val="28"/>
          <w:szCs w:val="28"/>
          <w:lang w:eastAsia="en-US"/>
        </w:rPr>
        <w:t>Plot condensate gas ratio for each well</w:t>
      </w:r>
      <w:r w:rsidR="00EE0711" w:rsidRPr="00A86787">
        <w:rPr>
          <w:rFonts w:ascii="Arial" w:hAnsi="Arial" w:cs="Arial"/>
          <w:kern w:val="28"/>
          <w:sz w:val="28"/>
          <w:szCs w:val="28"/>
          <w:lang w:eastAsia="en-US"/>
        </w:rPr>
        <w:t>. What do you observe?</w:t>
      </w:r>
    </w:p>
    <w:p w14:paraId="317046C2" w14:textId="4F0E9579" w:rsidR="00EE0711" w:rsidRPr="00A86787" w:rsidRDefault="00EE0711" w:rsidP="00393E5E">
      <w:pPr>
        <w:pStyle w:val="ListParagraph"/>
        <w:numPr>
          <w:ilvl w:val="0"/>
          <w:numId w:val="1"/>
        </w:numPr>
        <w:rPr>
          <w:rFonts w:ascii="Arial" w:hAnsi="Arial" w:cs="Arial"/>
          <w:kern w:val="28"/>
          <w:sz w:val="28"/>
          <w:szCs w:val="28"/>
          <w:lang w:eastAsia="en-US"/>
        </w:rPr>
      </w:pPr>
      <w:r w:rsidRPr="00A86787">
        <w:rPr>
          <w:rFonts w:ascii="Arial" w:hAnsi="Arial" w:cs="Arial"/>
          <w:kern w:val="28"/>
          <w:sz w:val="28"/>
          <w:szCs w:val="28"/>
          <w:lang w:eastAsia="en-US"/>
        </w:rPr>
        <w:t>Plot WGR.</w:t>
      </w:r>
      <w:r w:rsidR="006B7469">
        <w:rPr>
          <w:rFonts w:ascii="Arial" w:hAnsi="Arial" w:cs="Arial"/>
          <w:kern w:val="28"/>
          <w:sz w:val="28"/>
          <w:szCs w:val="28"/>
          <w:lang w:eastAsia="en-US"/>
        </w:rPr>
        <w:t xml:space="preserve"> Explain how water progressed through field life.</w:t>
      </w:r>
    </w:p>
    <w:p w14:paraId="6854D431" w14:textId="7D892A5B" w:rsidR="00EE0711" w:rsidRDefault="00EE0711" w:rsidP="00393E5E">
      <w:pPr>
        <w:pStyle w:val="ListParagraph"/>
        <w:numPr>
          <w:ilvl w:val="0"/>
          <w:numId w:val="1"/>
        </w:numPr>
        <w:rPr>
          <w:rFonts w:ascii="Arial" w:hAnsi="Arial" w:cs="Arial"/>
          <w:kern w:val="28"/>
          <w:sz w:val="28"/>
          <w:szCs w:val="28"/>
          <w:lang w:eastAsia="en-US"/>
        </w:rPr>
      </w:pPr>
      <w:r w:rsidRPr="00A86787">
        <w:rPr>
          <w:rFonts w:ascii="Arial" w:hAnsi="Arial" w:cs="Arial"/>
          <w:kern w:val="28"/>
          <w:sz w:val="28"/>
          <w:szCs w:val="28"/>
          <w:lang w:eastAsia="en-US"/>
        </w:rPr>
        <w:t xml:space="preserve">Understand the how </w:t>
      </w:r>
      <w:proofErr w:type="spellStart"/>
      <w:r w:rsidRPr="00A86787">
        <w:rPr>
          <w:rFonts w:ascii="Arial" w:hAnsi="Arial" w:cs="Arial"/>
          <w:kern w:val="28"/>
          <w:sz w:val="28"/>
          <w:szCs w:val="28"/>
          <w:lang w:eastAsia="en-US"/>
        </w:rPr>
        <w:t>fline</w:t>
      </w:r>
      <w:proofErr w:type="spellEnd"/>
      <w:r w:rsidRPr="00A86787">
        <w:rPr>
          <w:rFonts w:ascii="Arial" w:hAnsi="Arial" w:cs="Arial"/>
          <w:kern w:val="28"/>
          <w:sz w:val="28"/>
          <w:szCs w:val="28"/>
          <w:lang w:eastAsia="en-US"/>
        </w:rPr>
        <w:t xml:space="preserve"> pressure changes with time. Plot the data points when the </w:t>
      </w:r>
      <w:proofErr w:type="gramStart"/>
      <w:r w:rsidRPr="00A86787">
        <w:rPr>
          <w:rFonts w:ascii="Arial" w:hAnsi="Arial" w:cs="Arial"/>
          <w:kern w:val="28"/>
          <w:sz w:val="28"/>
          <w:szCs w:val="28"/>
          <w:lang w:eastAsia="en-US"/>
        </w:rPr>
        <w:t>field(</w:t>
      </w:r>
      <w:proofErr w:type="gramEnd"/>
      <w:r w:rsidRPr="00A86787">
        <w:rPr>
          <w:rFonts w:ascii="Arial" w:hAnsi="Arial" w:cs="Arial"/>
          <w:kern w:val="28"/>
          <w:sz w:val="28"/>
          <w:szCs w:val="28"/>
          <w:lang w:eastAsia="en-US"/>
        </w:rPr>
        <w:t>all the wells) were shut in.</w:t>
      </w:r>
    </w:p>
    <w:p w14:paraId="122AD860" w14:textId="1D66E971" w:rsidR="006B7469" w:rsidRPr="00A86787" w:rsidRDefault="006B7469" w:rsidP="00393E5E">
      <w:pPr>
        <w:pStyle w:val="ListParagraph"/>
        <w:numPr>
          <w:ilvl w:val="0"/>
          <w:numId w:val="1"/>
        </w:numPr>
        <w:rPr>
          <w:rFonts w:ascii="Arial" w:hAnsi="Arial" w:cs="Arial"/>
          <w:kern w:val="28"/>
          <w:sz w:val="28"/>
          <w:szCs w:val="28"/>
          <w:lang w:eastAsia="en-US"/>
        </w:rPr>
      </w:pPr>
      <w:r>
        <w:rPr>
          <w:rFonts w:ascii="Arial" w:hAnsi="Arial" w:cs="Arial"/>
          <w:kern w:val="28"/>
          <w:sz w:val="28"/>
          <w:szCs w:val="28"/>
          <w:lang w:eastAsia="en-US"/>
        </w:rPr>
        <w:t xml:space="preserve">Calculate reservoir pressure from </w:t>
      </w:r>
      <w:proofErr w:type="spellStart"/>
      <w:r>
        <w:rPr>
          <w:rFonts w:ascii="Arial" w:hAnsi="Arial" w:cs="Arial"/>
          <w:kern w:val="28"/>
          <w:sz w:val="28"/>
          <w:szCs w:val="28"/>
          <w:lang w:eastAsia="en-US"/>
        </w:rPr>
        <w:t>Fline</w:t>
      </w:r>
      <w:proofErr w:type="spellEnd"/>
      <w:r>
        <w:rPr>
          <w:rFonts w:ascii="Arial" w:hAnsi="Arial" w:cs="Arial"/>
          <w:kern w:val="28"/>
          <w:sz w:val="28"/>
          <w:szCs w:val="28"/>
          <w:lang w:eastAsia="en-US"/>
        </w:rPr>
        <w:t xml:space="preserve"> assuming the well is only gas filled. </w:t>
      </w:r>
    </w:p>
    <w:p w14:paraId="634AAF99" w14:textId="46153272" w:rsidR="00EE0711" w:rsidRPr="00A86787" w:rsidRDefault="00EE0711" w:rsidP="00393E5E">
      <w:pPr>
        <w:pStyle w:val="ListParagraph"/>
        <w:numPr>
          <w:ilvl w:val="0"/>
          <w:numId w:val="1"/>
        </w:numPr>
        <w:rPr>
          <w:rFonts w:ascii="Arial" w:hAnsi="Arial" w:cs="Arial"/>
          <w:kern w:val="28"/>
          <w:sz w:val="28"/>
          <w:szCs w:val="28"/>
          <w:lang w:eastAsia="en-US"/>
        </w:rPr>
      </w:pPr>
      <w:r w:rsidRPr="00A86787">
        <w:rPr>
          <w:rFonts w:ascii="Arial" w:hAnsi="Arial" w:cs="Arial"/>
          <w:kern w:val="28"/>
          <w:sz w:val="28"/>
          <w:szCs w:val="28"/>
          <w:lang w:eastAsia="en-US"/>
        </w:rPr>
        <w:t>Extract map of North Brae and well locations.</w:t>
      </w:r>
      <w:r w:rsidR="00C773BA" w:rsidRPr="00C773BA">
        <w:rPr>
          <w:sz w:val="28"/>
          <w:szCs w:val="28"/>
        </w:rPr>
        <w:t xml:space="preserve"> </w:t>
      </w:r>
      <w:hyperlink r:id="rId5" w:history="1">
        <w:r w:rsidR="00C773BA" w:rsidRPr="007737E5">
          <w:rPr>
            <w:rStyle w:val="Hyperlink"/>
            <w:sz w:val="28"/>
            <w:szCs w:val="28"/>
          </w:rPr>
          <w:t>https://data-ogauthority.opendata.arcgis.com/pages/e-a-w</w:t>
        </w:r>
        <w:r w:rsidR="00C773BA" w:rsidRPr="007737E5">
          <w:rPr>
            <w:rStyle w:val="Hyperlink"/>
            <w:sz w:val="28"/>
            <w:szCs w:val="28"/>
          </w:rPr>
          <w:t>e</w:t>
        </w:r>
        <w:r w:rsidR="00C773BA" w:rsidRPr="007737E5">
          <w:rPr>
            <w:rStyle w:val="Hyperlink"/>
            <w:sz w:val="28"/>
            <w:szCs w:val="28"/>
          </w:rPr>
          <w:t>lls</w:t>
        </w:r>
      </w:hyperlink>
      <w:r w:rsidR="00C773BA" w:rsidRPr="007737E5">
        <w:rPr>
          <w:sz w:val="28"/>
          <w:szCs w:val="28"/>
        </w:rPr>
        <w:t>.</w:t>
      </w:r>
    </w:p>
    <w:p w14:paraId="7AD3D5FC" w14:textId="7517F5D2" w:rsidR="00EE0711" w:rsidRDefault="00EE0711" w:rsidP="00EE0711">
      <w:pPr>
        <w:pStyle w:val="ListParagraph"/>
        <w:numPr>
          <w:ilvl w:val="1"/>
          <w:numId w:val="1"/>
        </w:numPr>
        <w:rPr>
          <w:rFonts w:ascii="Arial" w:hAnsi="Arial" w:cs="Arial"/>
          <w:kern w:val="28"/>
          <w:sz w:val="28"/>
          <w:szCs w:val="28"/>
          <w:lang w:eastAsia="en-US"/>
        </w:rPr>
      </w:pPr>
      <w:r w:rsidRPr="00A86787">
        <w:rPr>
          <w:rFonts w:ascii="Arial" w:hAnsi="Arial" w:cs="Arial"/>
          <w:kern w:val="28"/>
          <w:sz w:val="28"/>
          <w:szCs w:val="28"/>
          <w:lang w:eastAsia="en-US"/>
        </w:rPr>
        <w:t>Could you create a normalised bubble plot for gas oil and water production</w:t>
      </w:r>
      <w:r w:rsidR="00610429">
        <w:rPr>
          <w:rFonts w:ascii="Arial" w:hAnsi="Arial" w:cs="Arial"/>
          <w:kern w:val="28"/>
          <w:sz w:val="28"/>
          <w:szCs w:val="28"/>
          <w:lang w:eastAsia="en-US"/>
        </w:rPr>
        <w:t xml:space="preserve"> and identify most prolific areas of the </w:t>
      </w:r>
      <w:r w:rsidR="00321DCE">
        <w:rPr>
          <w:rFonts w:ascii="Arial" w:hAnsi="Arial" w:cs="Arial"/>
          <w:kern w:val="28"/>
          <w:sz w:val="28"/>
          <w:szCs w:val="28"/>
          <w:lang w:eastAsia="en-US"/>
        </w:rPr>
        <w:t>fields.</w:t>
      </w:r>
    </w:p>
    <w:p w14:paraId="684B69AA" w14:textId="5138F85A" w:rsidR="006B7469" w:rsidRDefault="00321DCE" w:rsidP="006B7469">
      <w:pPr>
        <w:pStyle w:val="ListParagraph"/>
        <w:numPr>
          <w:ilvl w:val="0"/>
          <w:numId w:val="1"/>
        </w:numPr>
        <w:rPr>
          <w:rFonts w:ascii="Arial" w:hAnsi="Arial" w:cs="Arial"/>
          <w:kern w:val="28"/>
          <w:sz w:val="28"/>
          <w:szCs w:val="28"/>
          <w:lang w:eastAsia="en-US"/>
        </w:rPr>
      </w:pPr>
      <w:r>
        <w:rPr>
          <w:rFonts w:ascii="Arial" w:hAnsi="Arial" w:cs="Arial"/>
          <w:kern w:val="28"/>
          <w:sz w:val="28"/>
          <w:szCs w:val="28"/>
          <w:lang w:eastAsia="en-US"/>
        </w:rPr>
        <w:t>Can you forecast how much gas left in each wel</w:t>
      </w:r>
      <w:r w:rsidR="009E2A91">
        <w:rPr>
          <w:rFonts w:ascii="Arial" w:hAnsi="Arial" w:cs="Arial"/>
          <w:kern w:val="28"/>
          <w:sz w:val="28"/>
          <w:szCs w:val="28"/>
          <w:lang w:eastAsia="en-US"/>
        </w:rPr>
        <w:t>l? You could fit exponential decline through</w:t>
      </w:r>
      <w:r w:rsidR="00B47372">
        <w:rPr>
          <w:rFonts w:ascii="Arial" w:hAnsi="Arial" w:cs="Arial"/>
          <w:kern w:val="28"/>
          <w:sz w:val="28"/>
          <w:szCs w:val="28"/>
          <w:lang w:eastAsia="en-US"/>
        </w:rPr>
        <w:t xml:space="preserve"> well production and forecast it.</w:t>
      </w:r>
    </w:p>
    <w:p w14:paraId="119C7189" w14:textId="77777777" w:rsidR="006B7469" w:rsidRPr="006B7469" w:rsidRDefault="006B7469" w:rsidP="006B7469">
      <w:pPr>
        <w:rPr>
          <w:rFonts w:ascii="Arial" w:hAnsi="Arial" w:cs="Arial"/>
          <w:kern w:val="28"/>
          <w:sz w:val="28"/>
          <w:szCs w:val="28"/>
          <w:lang w:eastAsia="en-US"/>
        </w:rPr>
      </w:pPr>
    </w:p>
    <w:p w14:paraId="52E39367" w14:textId="5EFE672A" w:rsidR="0013669A" w:rsidRDefault="0013669A" w:rsidP="0013669A">
      <w:pPr>
        <w:rPr>
          <w:rFonts w:ascii="Arial" w:hAnsi="Arial" w:cs="Arial"/>
          <w:kern w:val="28"/>
          <w:sz w:val="28"/>
          <w:szCs w:val="28"/>
          <w:lang w:eastAsia="en-US"/>
        </w:rPr>
      </w:pPr>
    </w:p>
    <w:p w14:paraId="60C89FC1" w14:textId="0BA5A5BA" w:rsidR="0013669A" w:rsidRDefault="0013669A" w:rsidP="0013669A">
      <w:pPr>
        <w:rPr>
          <w:rFonts w:ascii="Arial" w:hAnsi="Arial" w:cs="Arial"/>
          <w:kern w:val="28"/>
          <w:sz w:val="28"/>
          <w:szCs w:val="28"/>
          <w:lang w:eastAsia="en-US"/>
        </w:rPr>
      </w:pPr>
    </w:p>
    <w:p w14:paraId="6CD398A6" w14:textId="77777777" w:rsidR="0013669A" w:rsidRPr="007737E5" w:rsidRDefault="0013669A" w:rsidP="0013669A">
      <w:pPr>
        <w:rPr>
          <w:rFonts w:ascii="Arial" w:hAnsi="Arial" w:cs="Arial"/>
          <w:kern w:val="28"/>
          <w:sz w:val="32"/>
          <w:szCs w:val="32"/>
          <w:lang w:eastAsia="en-US"/>
        </w:rPr>
      </w:pPr>
    </w:p>
    <w:p w14:paraId="4CD3C704" w14:textId="390FE21F" w:rsidR="00546F39" w:rsidRPr="007737E5" w:rsidRDefault="006B7469" w:rsidP="00A86787">
      <w:pPr>
        <w:rPr>
          <w:sz w:val="28"/>
          <w:szCs w:val="28"/>
        </w:rPr>
      </w:pPr>
      <w:r w:rsidRPr="007737E5">
        <w:rPr>
          <w:sz w:val="28"/>
          <w:szCs w:val="28"/>
        </w:rPr>
        <w:t xml:space="preserve">Calculating Reservoir Pressure: </w:t>
      </w:r>
    </w:p>
    <w:p w14:paraId="45ADEC97" w14:textId="3C5A4681" w:rsidR="006B7469" w:rsidRPr="007737E5" w:rsidRDefault="006B7469" w:rsidP="00A86787">
      <w:pPr>
        <w:rPr>
          <w:sz w:val="28"/>
          <w:szCs w:val="28"/>
        </w:rPr>
      </w:pPr>
    </w:p>
    <w:p w14:paraId="2E41CD85" w14:textId="76886CB0" w:rsidR="006B7469" w:rsidRPr="007737E5" w:rsidRDefault="006B7469" w:rsidP="00A86787">
      <w:pPr>
        <w:rPr>
          <w:sz w:val="28"/>
          <w:szCs w:val="28"/>
        </w:rPr>
      </w:pPr>
      <w:r w:rsidRPr="007737E5">
        <w:rPr>
          <w:sz w:val="28"/>
          <w:szCs w:val="28"/>
        </w:rPr>
        <w:t xml:space="preserve">Reservoir pressure could be calculated from </w:t>
      </w:r>
      <w:proofErr w:type="spellStart"/>
      <w:proofErr w:type="gramStart"/>
      <w:r w:rsidRPr="007737E5">
        <w:rPr>
          <w:sz w:val="28"/>
          <w:szCs w:val="28"/>
        </w:rPr>
        <w:t>fline</w:t>
      </w:r>
      <w:proofErr w:type="spellEnd"/>
      <w:r w:rsidRPr="007737E5">
        <w:rPr>
          <w:sz w:val="28"/>
          <w:szCs w:val="28"/>
        </w:rPr>
        <w:t>(</w:t>
      </w:r>
      <w:proofErr w:type="gramEnd"/>
      <w:r w:rsidRPr="007737E5">
        <w:rPr>
          <w:sz w:val="28"/>
          <w:szCs w:val="28"/>
        </w:rPr>
        <w:t>CITHP</w:t>
      </w:r>
      <w:r w:rsidR="007654B0">
        <w:rPr>
          <w:sz w:val="28"/>
          <w:szCs w:val="28"/>
        </w:rPr>
        <w:t>/Shut in THP</w:t>
      </w:r>
      <w:r w:rsidRPr="007737E5">
        <w:rPr>
          <w:sz w:val="28"/>
          <w:szCs w:val="28"/>
        </w:rPr>
        <w:t>).</w:t>
      </w:r>
      <w:r w:rsidR="00B22877">
        <w:rPr>
          <w:sz w:val="28"/>
          <w:szCs w:val="28"/>
        </w:rPr>
        <w:t xml:space="preserve"> When the all the well</w:t>
      </w:r>
      <w:r w:rsidR="00BA5615">
        <w:rPr>
          <w:sz w:val="28"/>
          <w:szCs w:val="28"/>
        </w:rPr>
        <w:t>s are shut i</w:t>
      </w:r>
      <w:r w:rsidR="00B17B0A">
        <w:rPr>
          <w:sz w:val="28"/>
          <w:szCs w:val="28"/>
        </w:rPr>
        <w:t xml:space="preserve">n the reservoir pressure can be calculated. By measuring closed in tubing head pressure when all the wells are closed reservoir pressure can be calculated. </w:t>
      </w:r>
      <w:r w:rsidRPr="007737E5">
        <w:rPr>
          <w:sz w:val="28"/>
          <w:szCs w:val="28"/>
        </w:rPr>
        <w:t xml:space="preserve">For this to happen we need to make some assumptions around tubing content. The key assumption will be that the tubing is gas filled. Depth of each well will be available in </w:t>
      </w:r>
      <w:hyperlink r:id="rId6" w:history="1">
        <w:r w:rsidRPr="007737E5">
          <w:rPr>
            <w:rStyle w:val="Hyperlink"/>
            <w:sz w:val="28"/>
            <w:szCs w:val="28"/>
          </w:rPr>
          <w:t>https://data-ogauthority.opendata.arcgis.com/pages/e-a-wells</w:t>
        </w:r>
      </w:hyperlink>
      <w:r w:rsidRPr="007737E5">
        <w:rPr>
          <w:sz w:val="28"/>
          <w:szCs w:val="28"/>
        </w:rPr>
        <w:t xml:space="preserve">. You need to look for North Brae Field and identify wells and reservoir depth. The following formula is for calculating reservoir pressure </w:t>
      </w:r>
      <w:proofErr w:type="spellStart"/>
      <w:r w:rsidRPr="007737E5">
        <w:rPr>
          <w:sz w:val="28"/>
          <w:szCs w:val="28"/>
        </w:rPr>
        <w:t>Pr</w:t>
      </w:r>
      <w:proofErr w:type="spellEnd"/>
      <w:r w:rsidRPr="007737E5">
        <w:rPr>
          <w:sz w:val="28"/>
          <w:szCs w:val="28"/>
        </w:rPr>
        <w:t>:</w:t>
      </w:r>
    </w:p>
    <w:p w14:paraId="3CFF0741" w14:textId="1EC6193D" w:rsidR="006B7469" w:rsidRPr="007737E5" w:rsidRDefault="006B7469" w:rsidP="00A86787">
      <w:pPr>
        <w:rPr>
          <w:sz w:val="28"/>
          <w:szCs w:val="28"/>
        </w:rPr>
      </w:pPr>
    </w:p>
    <w:p w14:paraId="30C2FDB9" w14:textId="2B63FE01" w:rsidR="006B7469" w:rsidRPr="007737E5" w:rsidRDefault="006B7469" w:rsidP="00A86787">
      <w:pPr>
        <w:rPr>
          <w:sz w:val="28"/>
          <w:szCs w:val="28"/>
        </w:rPr>
      </w:pPr>
      <w:proofErr w:type="spellStart"/>
      <w:r w:rsidRPr="007737E5">
        <w:rPr>
          <w:sz w:val="28"/>
          <w:szCs w:val="28"/>
        </w:rPr>
        <w:t>Pr</w:t>
      </w:r>
      <w:proofErr w:type="spellEnd"/>
      <w:r w:rsidRPr="007737E5">
        <w:rPr>
          <w:sz w:val="28"/>
          <w:szCs w:val="28"/>
        </w:rPr>
        <w:t xml:space="preserve">=P(CITHP)+gas gradient*depth. </w:t>
      </w:r>
    </w:p>
    <w:p w14:paraId="3614265C" w14:textId="3E106187" w:rsidR="006B7469" w:rsidRPr="007737E5" w:rsidRDefault="006B7469" w:rsidP="00A86787">
      <w:pPr>
        <w:rPr>
          <w:sz w:val="28"/>
          <w:szCs w:val="28"/>
        </w:rPr>
      </w:pPr>
    </w:p>
    <w:p w14:paraId="157A442C" w14:textId="42E3BFF6" w:rsidR="006B7469" w:rsidRPr="007737E5" w:rsidRDefault="006B7469" w:rsidP="00A86787">
      <w:pPr>
        <w:rPr>
          <w:sz w:val="28"/>
          <w:szCs w:val="28"/>
        </w:rPr>
      </w:pPr>
      <w:r w:rsidRPr="007737E5">
        <w:rPr>
          <w:sz w:val="28"/>
          <w:szCs w:val="28"/>
        </w:rPr>
        <w:t xml:space="preserve">Assume gas gradient is 0.1 psia/ft. </w:t>
      </w:r>
    </w:p>
    <w:p w14:paraId="364820E0" w14:textId="0822096B" w:rsidR="006B7469" w:rsidRPr="007737E5" w:rsidRDefault="006B7469" w:rsidP="00A86787">
      <w:pPr>
        <w:rPr>
          <w:sz w:val="28"/>
          <w:szCs w:val="28"/>
        </w:rPr>
      </w:pPr>
    </w:p>
    <w:p w14:paraId="1CD011C2" w14:textId="51572DD4" w:rsidR="006B7469" w:rsidRPr="007737E5" w:rsidRDefault="006B7469" w:rsidP="00A86787">
      <w:pPr>
        <w:rPr>
          <w:sz w:val="28"/>
          <w:szCs w:val="28"/>
        </w:rPr>
      </w:pPr>
      <w:r w:rsidRPr="007737E5">
        <w:rPr>
          <w:sz w:val="28"/>
          <w:szCs w:val="28"/>
        </w:rPr>
        <w:t xml:space="preserve">Depth should be true vertical depth from wellhead to reservoir. </w:t>
      </w:r>
    </w:p>
    <w:p w14:paraId="3B54F74A" w14:textId="459FA38E" w:rsidR="00A86787" w:rsidRDefault="00A86787" w:rsidP="00A86787"/>
    <w:p w14:paraId="4F57DD25" w14:textId="77777777" w:rsidR="006B7469" w:rsidRDefault="006B7469" w:rsidP="00A86787"/>
    <w:p w14:paraId="1172BAA9" w14:textId="0A46FCE1" w:rsidR="00C24950" w:rsidRPr="007654B0" w:rsidRDefault="00257D01" w:rsidP="00A86787">
      <w:pPr>
        <w:rPr>
          <w:sz w:val="28"/>
          <w:szCs w:val="28"/>
        </w:rPr>
      </w:pPr>
      <w:r w:rsidRPr="007654B0">
        <w:rPr>
          <w:sz w:val="28"/>
          <w:szCs w:val="28"/>
        </w:rPr>
        <w:t>Acronyms:</w:t>
      </w:r>
    </w:p>
    <w:p w14:paraId="605FEC59" w14:textId="77777777" w:rsidR="00257D01" w:rsidRPr="007654B0" w:rsidRDefault="00257D01" w:rsidP="00A86787">
      <w:pPr>
        <w:rPr>
          <w:sz w:val="28"/>
          <w:szCs w:val="28"/>
        </w:rPr>
      </w:pPr>
    </w:p>
    <w:p w14:paraId="254FD5AD" w14:textId="2B246DDC" w:rsidR="00BB4E16" w:rsidRPr="007654B0" w:rsidRDefault="00C24950" w:rsidP="00BB4E16">
      <w:pPr>
        <w:spacing w:line="270" w:lineRule="atLeast"/>
        <w:rPr>
          <w:sz w:val="28"/>
          <w:szCs w:val="28"/>
        </w:rPr>
      </w:pPr>
      <w:r w:rsidRPr="007654B0">
        <w:rPr>
          <w:sz w:val="28"/>
          <w:szCs w:val="28"/>
        </w:rPr>
        <w:t xml:space="preserve">CGR: </w:t>
      </w:r>
      <w:r w:rsidR="00BB4E16" w:rsidRPr="007654B0">
        <w:rPr>
          <w:sz w:val="28"/>
          <w:szCs w:val="28"/>
        </w:rPr>
        <w:t xml:space="preserve">The ratio of the volume of liquid </w:t>
      </w:r>
      <w:r w:rsidR="00AD0A3C" w:rsidRPr="007654B0">
        <w:rPr>
          <w:sz w:val="28"/>
          <w:szCs w:val="28"/>
        </w:rPr>
        <w:t xml:space="preserve">oil </w:t>
      </w:r>
      <w:r w:rsidR="00BB4E16" w:rsidRPr="007654B0">
        <w:rPr>
          <w:sz w:val="28"/>
          <w:szCs w:val="28"/>
        </w:rPr>
        <w:t>produced to the volume of gas produced.</w:t>
      </w:r>
      <w:r w:rsidR="00AD0A3C" w:rsidRPr="007654B0">
        <w:rPr>
          <w:sz w:val="28"/>
          <w:szCs w:val="28"/>
        </w:rPr>
        <w:t xml:space="preserve"> </w:t>
      </w:r>
      <w:r w:rsidR="00BB4E16" w:rsidRPr="007654B0">
        <w:rPr>
          <w:sz w:val="28"/>
          <w:szCs w:val="28"/>
        </w:rPr>
        <w:t xml:space="preserve">Units in </w:t>
      </w:r>
      <w:proofErr w:type="spellStart"/>
      <w:r w:rsidR="00BB4E16" w:rsidRPr="007654B0">
        <w:rPr>
          <w:sz w:val="28"/>
          <w:szCs w:val="28"/>
        </w:rPr>
        <w:t>bbl</w:t>
      </w:r>
      <w:proofErr w:type="spellEnd"/>
      <w:r w:rsidR="00BB4E16" w:rsidRPr="007654B0">
        <w:rPr>
          <w:sz w:val="28"/>
          <w:szCs w:val="28"/>
        </w:rPr>
        <w:t>/</w:t>
      </w:r>
      <w:proofErr w:type="spellStart"/>
      <w:r w:rsidR="00BB4E16" w:rsidRPr="007654B0">
        <w:rPr>
          <w:sz w:val="28"/>
          <w:szCs w:val="28"/>
        </w:rPr>
        <w:t>mmscf</w:t>
      </w:r>
      <w:proofErr w:type="spellEnd"/>
      <w:r w:rsidR="00BB4E16" w:rsidRPr="007654B0">
        <w:rPr>
          <w:sz w:val="28"/>
          <w:szCs w:val="28"/>
        </w:rPr>
        <w:t xml:space="preserve">. </w:t>
      </w:r>
    </w:p>
    <w:p w14:paraId="31798AC9" w14:textId="1ECE1C6F" w:rsidR="00BB4E16" w:rsidRPr="007654B0" w:rsidRDefault="00BB4E16" w:rsidP="00BB4E16">
      <w:pPr>
        <w:spacing w:line="270" w:lineRule="atLeast"/>
        <w:rPr>
          <w:sz w:val="28"/>
          <w:szCs w:val="28"/>
        </w:rPr>
      </w:pPr>
    </w:p>
    <w:p w14:paraId="05092FEF" w14:textId="77777777" w:rsidR="0020771F" w:rsidRPr="007654B0" w:rsidRDefault="0020771F" w:rsidP="0020771F">
      <w:pPr>
        <w:spacing w:line="270" w:lineRule="atLeast"/>
        <w:rPr>
          <w:sz w:val="28"/>
          <w:szCs w:val="28"/>
        </w:rPr>
      </w:pPr>
      <w:r w:rsidRPr="007654B0">
        <w:rPr>
          <w:sz w:val="28"/>
          <w:szCs w:val="28"/>
        </w:rPr>
        <w:t xml:space="preserve">1 m3 of liquid = 6.29 </w:t>
      </w:r>
      <w:proofErr w:type="spellStart"/>
      <w:r w:rsidRPr="007654B0">
        <w:rPr>
          <w:sz w:val="28"/>
          <w:szCs w:val="28"/>
        </w:rPr>
        <w:t>bbl</w:t>
      </w:r>
      <w:proofErr w:type="spellEnd"/>
    </w:p>
    <w:p w14:paraId="4C808E02" w14:textId="77777777" w:rsidR="0020771F" w:rsidRPr="007654B0" w:rsidRDefault="0020771F" w:rsidP="0020771F">
      <w:pPr>
        <w:spacing w:line="270" w:lineRule="atLeast"/>
        <w:rPr>
          <w:sz w:val="28"/>
          <w:szCs w:val="28"/>
        </w:rPr>
      </w:pPr>
      <w:r w:rsidRPr="007654B0">
        <w:rPr>
          <w:sz w:val="28"/>
          <w:szCs w:val="28"/>
        </w:rPr>
        <w:t xml:space="preserve">1 sm3 of gas = 35.31 </w:t>
      </w:r>
      <w:proofErr w:type="spellStart"/>
      <w:r w:rsidRPr="007654B0">
        <w:rPr>
          <w:sz w:val="28"/>
          <w:szCs w:val="28"/>
        </w:rPr>
        <w:t>scf</w:t>
      </w:r>
      <w:proofErr w:type="spellEnd"/>
    </w:p>
    <w:p w14:paraId="71BBDBBA" w14:textId="4EE9621C" w:rsidR="00AD0A3C" w:rsidRPr="007654B0" w:rsidRDefault="00AD0A3C" w:rsidP="00BB4E16">
      <w:pPr>
        <w:spacing w:line="270" w:lineRule="atLeast"/>
        <w:rPr>
          <w:sz w:val="28"/>
          <w:szCs w:val="28"/>
        </w:rPr>
      </w:pPr>
    </w:p>
    <w:p w14:paraId="5E15B5F3" w14:textId="78CBC1AF" w:rsidR="00AD0A3C" w:rsidRPr="007654B0" w:rsidRDefault="00AD0A3C" w:rsidP="00AD0A3C">
      <w:pPr>
        <w:spacing w:line="270" w:lineRule="atLeast"/>
        <w:rPr>
          <w:sz w:val="28"/>
          <w:szCs w:val="28"/>
        </w:rPr>
      </w:pPr>
      <w:r w:rsidRPr="007654B0">
        <w:rPr>
          <w:sz w:val="28"/>
          <w:szCs w:val="28"/>
        </w:rPr>
        <w:t xml:space="preserve">WGR: The ratio of the volume of </w:t>
      </w:r>
      <w:r w:rsidR="002A1F46" w:rsidRPr="007654B0">
        <w:rPr>
          <w:sz w:val="28"/>
          <w:szCs w:val="28"/>
        </w:rPr>
        <w:t>water</w:t>
      </w:r>
      <w:r w:rsidRPr="007654B0">
        <w:rPr>
          <w:sz w:val="28"/>
          <w:szCs w:val="28"/>
        </w:rPr>
        <w:t xml:space="preserve"> produced to the volume of gas produced. Units in </w:t>
      </w:r>
      <w:proofErr w:type="spellStart"/>
      <w:r w:rsidRPr="007654B0">
        <w:rPr>
          <w:sz w:val="28"/>
          <w:szCs w:val="28"/>
        </w:rPr>
        <w:t>bbl</w:t>
      </w:r>
      <w:proofErr w:type="spellEnd"/>
      <w:r w:rsidRPr="007654B0">
        <w:rPr>
          <w:sz w:val="28"/>
          <w:szCs w:val="28"/>
        </w:rPr>
        <w:t>/</w:t>
      </w:r>
      <w:proofErr w:type="spellStart"/>
      <w:r w:rsidRPr="007654B0">
        <w:rPr>
          <w:sz w:val="28"/>
          <w:szCs w:val="28"/>
        </w:rPr>
        <w:t>mmscf</w:t>
      </w:r>
      <w:proofErr w:type="spellEnd"/>
      <w:r w:rsidRPr="007654B0">
        <w:rPr>
          <w:sz w:val="28"/>
          <w:szCs w:val="28"/>
        </w:rPr>
        <w:t xml:space="preserve">. </w:t>
      </w:r>
    </w:p>
    <w:p w14:paraId="3BD25055" w14:textId="0E60AD2A" w:rsidR="006B7469" w:rsidRPr="007654B0" w:rsidRDefault="006B7469" w:rsidP="00AD0A3C">
      <w:pPr>
        <w:spacing w:line="270" w:lineRule="atLeast"/>
        <w:rPr>
          <w:sz w:val="28"/>
          <w:szCs w:val="28"/>
        </w:rPr>
      </w:pPr>
    </w:p>
    <w:p w14:paraId="2DDFE765" w14:textId="74DF21C6" w:rsidR="006B7469" w:rsidRPr="007654B0" w:rsidRDefault="006B7469" w:rsidP="00AD0A3C">
      <w:pPr>
        <w:spacing w:line="270" w:lineRule="atLeast"/>
        <w:rPr>
          <w:sz w:val="28"/>
          <w:szCs w:val="28"/>
        </w:rPr>
      </w:pPr>
      <w:r w:rsidRPr="007654B0">
        <w:rPr>
          <w:sz w:val="28"/>
          <w:szCs w:val="28"/>
        </w:rPr>
        <w:t xml:space="preserve">CITHP: </w:t>
      </w:r>
      <w:r w:rsidR="00916BBA" w:rsidRPr="007654B0">
        <w:rPr>
          <w:sz w:val="28"/>
          <w:szCs w:val="28"/>
        </w:rPr>
        <w:t xml:space="preserve">Closed in tubing head pressure. </w:t>
      </w:r>
    </w:p>
    <w:p w14:paraId="61100147" w14:textId="3E0DEC51" w:rsidR="002A1F46" w:rsidRDefault="002A1F46" w:rsidP="00AD0A3C">
      <w:pPr>
        <w:spacing w:line="270" w:lineRule="atLeast"/>
      </w:pPr>
    </w:p>
    <w:p w14:paraId="372FAC01" w14:textId="77777777" w:rsidR="002A1F46" w:rsidRDefault="002A1F46" w:rsidP="00AD0A3C">
      <w:pPr>
        <w:spacing w:line="270" w:lineRule="atLeast"/>
      </w:pPr>
    </w:p>
    <w:p w14:paraId="6A65A99B" w14:textId="77777777" w:rsidR="00AD0A3C" w:rsidRDefault="00AD0A3C" w:rsidP="00BB4E16">
      <w:pPr>
        <w:spacing w:line="270" w:lineRule="atLeast"/>
      </w:pPr>
    </w:p>
    <w:p w14:paraId="7223DE34" w14:textId="77777777" w:rsidR="00BB4E16" w:rsidRDefault="00BB4E16" w:rsidP="00BB4E16">
      <w:pPr>
        <w:spacing w:line="270" w:lineRule="atLeast"/>
      </w:pPr>
    </w:p>
    <w:p w14:paraId="4BACB923" w14:textId="20705E2D" w:rsidR="00C24950" w:rsidRDefault="00C24950" w:rsidP="00A86787"/>
    <w:sectPr w:rsidR="00C249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FB64E6"/>
    <w:multiLevelType w:val="hybridMultilevel"/>
    <w:tmpl w:val="49046FB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A9E"/>
    <w:rsid w:val="00043FB2"/>
    <w:rsid w:val="001333C4"/>
    <w:rsid w:val="0013669A"/>
    <w:rsid w:val="0020771F"/>
    <w:rsid w:val="00257D01"/>
    <w:rsid w:val="002A1F46"/>
    <w:rsid w:val="00321DCE"/>
    <w:rsid w:val="00345DF3"/>
    <w:rsid w:val="00393E5E"/>
    <w:rsid w:val="004E2C9E"/>
    <w:rsid w:val="00544C1E"/>
    <w:rsid w:val="00546F39"/>
    <w:rsid w:val="005847B1"/>
    <w:rsid w:val="00610429"/>
    <w:rsid w:val="00627F17"/>
    <w:rsid w:val="006B7469"/>
    <w:rsid w:val="007654B0"/>
    <w:rsid w:val="007737E5"/>
    <w:rsid w:val="00916BBA"/>
    <w:rsid w:val="009E2A91"/>
    <w:rsid w:val="00A86787"/>
    <w:rsid w:val="00AD0A3C"/>
    <w:rsid w:val="00B17B0A"/>
    <w:rsid w:val="00B22877"/>
    <w:rsid w:val="00B47372"/>
    <w:rsid w:val="00BA5615"/>
    <w:rsid w:val="00BB4E16"/>
    <w:rsid w:val="00C24950"/>
    <w:rsid w:val="00C773BA"/>
    <w:rsid w:val="00D34A9E"/>
    <w:rsid w:val="00E44DE4"/>
    <w:rsid w:val="00EE0711"/>
    <w:rsid w:val="00F0740E"/>
    <w:rsid w:val="00F36C59"/>
    <w:rsid w:val="00F54E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ECDE2"/>
  <w15:chartTrackingRefBased/>
  <w15:docId w15:val="{CEAE3AB8-4162-4401-A583-2E02375A6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A9E"/>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link w:val="NormalIndentChar"/>
    <w:rsid w:val="00D34A9E"/>
    <w:pPr>
      <w:tabs>
        <w:tab w:val="num" w:pos="1440"/>
      </w:tabs>
      <w:ind w:left="720"/>
      <w:jc w:val="both"/>
    </w:pPr>
    <w:rPr>
      <w:kern w:val="28"/>
      <w:sz w:val="22"/>
      <w:szCs w:val="20"/>
      <w:lang w:eastAsia="en-US"/>
    </w:rPr>
  </w:style>
  <w:style w:type="character" w:customStyle="1" w:styleId="NormalIndentChar">
    <w:name w:val="Normal Indent Char"/>
    <w:basedOn w:val="DefaultParagraphFont"/>
    <w:link w:val="NormalIndent"/>
    <w:rsid w:val="00D34A9E"/>
    <w:rPr>
      <w:rFonts w:ascii="Times New Roman" w:eastAsia="Times New Roman" w:hAnsi="Times New Roman" w:cs="Times New Roman"/>
      <w:kern w:val="28"/>
      <w:szCs w:val="20"/>
    </w:rPr>
  </w:style>
  <w:style w:type="table" w:styleId="TableGrid">
    <w:name w:val="Table Grid"/>
    <w:basedOn w:val="TableNormal"/>
    <w:uiPriority w:val="39"/>
    <w:rsid w:val="00544C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6C59"/>
    <w:pPr>
      <w:ind w:left="720"/>
      <w:contextualSpacing/>
    </w:pPr>
  </w:style>
  <w:style w:type="character" w:styleId="Hyperlink">
    <w:name w:val="Hyperlink"/>
    <w:basedOn w:val="DefaultParagraphFont"/>
    <w:uiPriority w:val="99"/>
    <w:unhideWhenUsed/>
    <w:rsid w:val="006B7469"/>
    <w:rPr>
      <w:color w:val="0563C1" w:themeColor="hyperlink"/>
      <w:u w:val="single"/>
    </w:rPr>
  </w:style>
  <w:style w:type="character" w:styleId="UnresolvedMention">
    <w:name w:val="Unresolved Mention"/>
    <w:basedOn w:val="DefaultParagraphFont"/>
    <w:uiPriority w:val="99"/>
    <w:semiHidden/>
    <w:unhideWhenUsed/>
    <w:rsid w:val="006B7469"/>
    <w:rPr>
      <w:color w:val="605E5C"/>
      <w:shd w:val="clear" w:color="auto" w:fill="E1DFDD"/>
    </w:rPr>
  </w:style>
  <w:style w:type="character" w:styleId="FollowedHyperlink">
    <w:name w:val="FollowedHyperlink"/>
    <w:basedOn w:val="DefaultParagraphFont"/>
    <w:uiPriority w:val="99"/>
    <w:semiHidden/>
    <w:unhideWhenUsed/>
    <w:rsid w:val="00C773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4979608">
      <w:bodyDiv w:val="1"/>
      <w:marLeft w:val="0"/>
      <w:marRight w:val="0"/>
      <w:marTop w:val="0"/>
      <w:marBottom w:val="0"/>
      <w:divBdr>
        <w:top w:val="none" w:sz="0" w:space="0" w:color="auto"/>
        <w:left w:val="none" w:sz="0" w:space="0" w:color="auto"/>
        <w:bottom w:val="none" w:sz="0" w:space="0" w:color="auto"/>
        <w:right w:val="none" w:sz="0" w:space="0" w:color="auto"/>
      </w:divBdr>
    </w:div>
    <w:div w:id="733040486">
      <w:bodyDiv w:val="1"/>
      <w:marLeft w:val="0"/>
      <w:marRight w:val="0"/>
      <w:marTop w:val="0"/>
      <w:marBottom w:val="0"/>
      <w:divBdr>
        <w:top w:val="none" w:sz="0" w:space="0" w:color="auto"/>
        <w:left w:val="none" w:sz="0" w:space="0" w:color="auto"/>
        <w:bottom w:val="none" w:sz="0" w:space="0" w:color="auto"/>
        <w:right w:val="none" w:sz="0" w:space="0" w:color="auto"/>
      </w:divBdr>
      <w:divsChild>
        <w:div w:id="1122917524">
          <w:marLeft w:val="0"/>
          <w:marRight w:val="0"/>
          <w:marTop w:val="0"/>
          <w:marBottom w:val="0"/>
          <w:divBdr>
            <w:top w:val="none" w:sz="0" w:space="0" w:color="auto"/>
            <w:left w:val="none" w:sz="0" w:space="0" w:color="auto"/>
            <w:bottom w:val="none" w:sz="0" w:space="0" w:color="auto"/>
            <w:right w:val="none" w:sz="0" w:space="0" w:color="auto"/>
          </w:divBdr>
          <w:divsChild>
            <w:div w:id="1143695446">
              <w:marLeft w:val="300"/>
              <w:marRight w:val="0"/>
              <w:marTop w:val="150"/>
              <w:marBottom w:val="0"/>
              <w:divBdr>
                <w:top w:val="none" w:sz="0" w:space="0" w:color="auto"/>
                <w:left w:val="none" w:sz="0" w:space="0" w:color="auto"/>
                <w:bottom w:val="none" w:sz="0" w:space="0" w:color="auto"/>
                <w:right w:val="none" w:sz="0" w:space="0" w:color="auto"/>
              </w:divBdr>
              <w:divsChild>
                <w:div w:id="1631207934">
                  <w:marLeft w:val="0"/>
                  <w:marRight w:val="0"/>
                  <w:marTop w:val="0"/>
                  <w:marBottom w:val="0"/>
                  <w:divBdr>
                    <w:top w:val="none" w:sz="0" w:space="0" w:color="auto"/>
                    <w:left w:val="none" w:sz="0" w:space="0" w:color="auto"/>
                    <w:bottom w:val="none" w:sz="0" w:space="0" w:color="auto"/>
                    <w:right w:val="none" w:sz="0" w:space="0" w:color="auto"/>
                  </w:divBdr>
                  <w:divsChild>
                    <w:div w:id="1169641852">
                      <w:marLeft w:val="0"/>
                      <w:marRight w:val="0"/>
                      <w:marTop w:val="0"/>
                      <w:marBottom w:val="0"/>
                      <w:divBdr>
                        <w:top w:val="none" w:sz="0" w:space="0" w:color="auto"/>
                        <w:left w:val="none" w:sz="0" w:space="0" w:color="auto"/>
                        <w:bottom w:val="none" w:sz="0" w:space="0" w:color="auto"/>
                        <w:right w:val="none" w:sz="0" w:space="0" w:color="auto"/>
                      </w:divBdr>
                      <w:divsChild>
                        <w:div w:id="20487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814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ogauthority.opendata.arcgis.com/pages/e-a-wells" TargetMode="External"/><Relationship Id="rId5" Type="http://schemas.openxmlformats.org/officeDocument/2006/relationships/hyperlink" Target="https://data-ogauthority.opendata.arcgis.com/pages/e-a-wel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1198</TotalTime>
  <Pages>1</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Mikayil Garayev</dc:creator>
  <cp:keywords/>
  <dc:description/>
  <cp:lastModifiedBy>Mikayil Garayev</cp:lastModifiedBy>
  <cp:revision>7</cp:revision>
  <dcterms:created xsi:type="dcterms:W3CDTF">2020-09-16T13:59:00Z</dcterms:created>
  <dcterms:modified xsi:type="dcterms:W3CDTF">2020-09-17T09:52:00Z</dcterms:modified>
</cp:coreProperties>
</file>