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1"/>
        <w:tblpPr w:leftFromText="180" w:rightFromText="180" w:horzAnchor="margin" w:tblpY="490"/>
        <w:tblW w:w="0" w:type="auto"/>
        <w:tblLook w:val="04A0"/>
      </w:tblPr>
      <w:tblGrid>
        <w:gridCol w:w="576"/>
        <w:gridCol w:w="2334"/>
        <w:gridCol w:w="3265"/>
        <w:gridCol w:w="3067"/>
      </w:tblGrid>
      <w:tr w:rsidR="00613EF8" w:rsidRPr="004415C5" w:rsidTr="004415C5">
        <w:trPr>
          <w:cnfStyle w:val="100000000000"/>
          <w:trHeight w:val="419"/>
        </w:trPr>
        <w:tc>
          <w:tcPr>
            <w:cnfStyle w:val="001000000000"/>
            <w:tcW w:w="576" w:type="dxa"/>
            <w:vAlign w:val="center"/>
          </w:tcPr>
          <w:p w:rsidR="00DE0F35" w:rsidRPr="004415C5" w:rsidRDefault="00DE0F35" w:rsidP="004415C5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b w:val="0"/>
                <w:sz w:val="22"/>
                <w:szCs w:val="22"/>
              </w:rPr>
            </w:pPr>
            <w:r w:rsidRPr="004415C5">
              <w:rPr>
                <w:rFonts w:asciiTheme="minorHAnsi" w:eastAsia="Calibri" w:hAnsiTheme="minorHAnsi" w:cstheme="minorHAnsi"/>
                <w:b w:val="0"/>
                <w:sz w:val="22"/>
                <w:szCs w:val="22"/>
              </w:rPr>
              <w:t>SN</w:t>
            </w:r>
          </w:p>
        </w:tc>
        <w:tc>
          <w:tcPr>
            <w:tcW w:w="2334" w:type="dxa"/>
            <w:vAlign w:val="center"/>
          </w:tcPr>
          <w:p w:rsidR="00DE0F35" w:rsidRPr="004415C5" w:rsidRDefault="00DE0F35" w:rsidP="004415C5">
            <w:pPr>
              <w:spacing w:after="200" w:line="276" w:lineRule="auto"/>
              <w:jc w:val="center"/>
              <w:cnfStyle w:val="100000000000"/>
              <w:rPr>
                <w:rFonts w:asciiTheme="minorHAnsi" w:eastAsia="Calibri" w:hAnsiTheme="minorHAnsi" w:cstheme="minorHAnsi"/>
                <w:b w:val="0"/>
                <w:sz w:val="22"/>
                <w:szCs w:val="22"/>
              </w:rPr>
            </w:pPr>
            <w:r w:rsidRPr="004415C5">
              <w:rPr>
                <w:rFonts w:asciiTheme="minorHAnsi" w:eastAsia="Calibri" w:hAnsiTheme="minorHAnsi" w:cstheme="minorHAnsi"/>
                <w:b w:val="0"/>
                <w:sz w:val="22"/>
                <w:szCs w:val="22"/>
              </w:rPr>
              <w:t>Actor</w:t>
            </w:r>
          </w:p>
        </w:tc>
        <w:tc>
          <w:tcPr>
            <w:tcW w:w="3265" w:type="dxa"/>
            <w:vAlign w:val="center"/>
          </w:tcPr>
          <w:p w:rsidR="00DE0F35" w:rsidRPr="004415C5" w:rsidRDefault="00DE0F35" w:rsidP="004415C5">
            <w:pPr>
              <w:spacing w:after="200" w:line="276" w:lineRule="auto"/>
              <w:jc w:val="center"/>
              <w:cnfStyle w:val="100000000000"/>
              <w:rPr>
                <w:rFonts w:asciiTheme="minorHAnsi" w:eastAsia="Calibri" w:hAnsiTheme="minorHAnsi" w:cstheme="minorHAnsi"/>
                <w:b w:val="0"/>
                <w:sz w:val="22"/>
                <w:szCs w:val="22"/>
              </w:rPr>
            </w:pPr>
            <w:r w:rsidRPr="004415C5">
              <w:rPr>
                <w:rFonts w:asciiTheme="minorHAnsi" w:eastAsia="Calibri" w:hAnsiTheme="minorHAnsi" w:cstheme="minorHAnsi"/>
                <w:b w:val="0"/>
                <w:sz w:val="22"/>
                <w:szCs w:val="22"/>
              </w:rPr>
              <w:t>Activity</w:t>
            </w:r>
          </w:p>
        </w:tc>
        <w:tc>
          <w:tcPr>
            <w:tcW w:w="3067" w:type="dxa"/>
            <w:vAlign w:val="center"/>
          </w:tcPr>
          <w:p w:rsidR="00DE0F35" w:rsidRPr="004415C5" w:rsidRDefault="00AF484D" w:rsidP="004415C5">
            <w:pPr>
              <w:spacing w:after="200" w:line="276" w:lineRule="auto"/>
              <w:jc w:val="center"/>
              <w:cnfStyle w:val="100000000000"/>
              <w:rPr>
                <w:rFonts w:asciiTheme="minorHAnsi" w:eastAsia="Calibri" w:hAnsiTheme="minorHAnsi" w:cstheme="minorHAnsi"/>
                <w:b w:val="0"/>
                <w:sz w:val="22"/>
                <w:szCs w:val="22"/>
              </w:rPr>
            </w:pPr>
            <w:r w:rsidRPr="004415C5">
              <w:rPr>
                <w:rFonts w:asciiTheme="minorHAnsi" w:eastAsia="Calibri" w:hAnsiTheme="minorHAnsi" w:cstheme="minorHAnsi"/>
                <w:b w:val="0"/>
                <w:sz w:val="22"/>
                <w:szCs w:val="22"/>
              </w:rPr>
              <w:t>Functional steps/Actions</w:t>
            </w:r>
          </w:p>
        </w:tc>
      </w:tr>
      <w:tr w:rsidR="00613EF8" w:rsidTr="004415C5">
        <w:trPr>
          <w:cnfStyle w:val="000000100000"/>
          <w:trHeight w:val="419"/>
        </w:trPr>
        <w:tc>
          <w:tcPr>
            <w:cnfStyle w:val="001000000000"/>
            <w:tcW w:w="576" w:type="dxa"/>
            <w:vAlign w:val="center"/>
          </w:tcPr>
          <w:p w:rsidR="00613EF8" w:rsidRDefault="00613EF8" w:rsidP="004415C5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334" w:type="dxa"/>
            <w:vAlign w:val="center"/>
          </w:tcPr>
          <w:p w:rsidR="00613EF8" w:rsidRDefault="00613EF8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Driver Enrollment[Transporter Rep]</w:t>
            </w:r>
          </w:p>
        </w:tc>
        <w:tc>
          <w:tcPr>
            <w:tcW w:w="3265" w:type="dxa"/>
            <w:vAlign w:val="center"/>
          </w:tcPr>
          <w:p w:rsidR="00613EF8" w:rsidRDefault="00613EF8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Enrollment of Driver </w:t>
            </w:r>
          </w:p>
        </w:tc>
        <w:tc>
          <w:tcPr>
            <w:tcW w:w="3067" w:type="dxa"/>
            <w:vAlign w:val="center"/>
          </w:tcPr>
          <w:p w:rsidR="00613EF8" w:rsidRPr="00613EF8" w:rsidRDefault="00613EF8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 w:rsidRPr="00613EF8">
              <w:rPr>
                <w:rFonts w:asciiTheme="minorHAnsi" w:eastAsia="Calibri" w:hAnsiTheme="minorHAnsi" w:cstheme="minorHAnsi"/>
              </w:rPr>
              <w:t>Transporter rep will add Driver</w:t>
            </w:r>
            <w:r>
              <w:rPr>
                <w:rFonts w:asciiTheme="minorHAnsi" w:eastAsia="Calibri" w:hAnsiTheme="minorHAnsi" w:cstheme="minorHAnsi"/>
              </w:rPr>
              <w:t>s</w:t>
            </w:r>
            <w:r w:rsidRPr="00613EF8">
              <w:rPr>
                <w:rFonts w:asciiTheme="minorHAnsi" w:eastAsia="Calibri" w:hAnsiTheme="minorHAnsi" w:cstheme="minorHAnsi"/>
              </w:rPr>
              <w:t xml:space="preserve"> to the system </w:t>
            </w:r>
          </w:p>
          <w:p w:rsidR="00D17C0E" w:rsidRPr="00D17C0E" w:rsidRDefault="00D17C0E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  <w:b/>
              </w:rPr>
            </w:pPr>
            <w:r w:rsidRPr="00D17C0E">
              <w:rPr>
                <w:rFonts w:asciiTheme="minorHAnsi" w:eastAsia="Calibri" w:hAnsiTheme="minorHAnsi" w:cstheme="minorHAnsi"/>
                <w:b/>
              </w:rPr>
              <w:t>APP Screen:</w:t>
            </w:r>
          </w:p>
          <w:p w:rsidR="00D17C0E" w:rsidRDefault="00D17C0E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</w:p>
          <w:p w:rsidR="00613EF8" w:rsidRDefault="00613EF8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1.Name </w:t>
            </w:r>
          </w:p>
          <w:p w:rsidR="00613EF8" w:rsidRDefault="00613EF8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2. Mobile No</w:t>
            </w:r>
          </w:p>
          <w:p w:rsidR="00613EF8" w:rsidRDefault="00613EF8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3. Vehicle No [Optional]</w:t>
            </w:r>
          </w:p>
          <w:p w:rsidR="00613EF8" w:rsidRPr="00613EF8" w:rsidRDefault="00613EF8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4. Tracking Type{App </w:t>
            </w:r>
            <w:proofErr w:type="spellStart"/>
            <w:r>
              <w:rPr>
                <w:rFonts w:asciiTheme="minorHAnsi" w:eastAsia="Calibri" w:hAnsiTheme="minorHAnsi" w:cstheme="minorHAnsi"/>
              </w:rPr>
              <w:t>bsed</w:t>
            </w:r>
            <w:proofErr w:type="spellEnd"/>
            <w:r>
              <w:rPr>
                <w:rFonts w:asciiTheme="minorHAnsi" w:eastAsia="Calibri" w:hAnsiTheme="minorHAnsi" w:cstheme="minorHAnsi"/>
              </w:rPr>
              <w:t>/SMS based}</w:t>
            </w:r>
          </w:p>
        </w:tc>
      </w:tr>
      <w:tr w:rsidR="00613EF8" w:rsidTr="004415C5">
        <w:trPr>
          <w:cnfStyle w:val="000000010000"/>
          <w:trHeight w:val="419"/>
        </w:trPr>
        <w:tc>
          <w:tcPr>
            <w:cnfStyle w:val="001000000000"/>
            <w:tcW w:w="576" w:type="dxa"/>
            <w:vAlign w:val="center"/>
          </w:tcPr>
          <w:p w:rsidR="00613EF8" w:rsidRDefault="00613EF8" w:rsidP="004415C5">
            <w:pPr>
              <w:spacing w:after="200" w:line="276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334" w:type="dxa"/>
            <w:vAlign w:val="center"/>
          </w:tcPr>
          <w:p w:rsidR="00613EF8" w:rsidRDefault="00613EF8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Driver Assignment to Shipment[Transporter Rep]</w:t>
            </w:r>
          </w:p>
        </w:tc>
        <w:tc>
          <w:tcPr>
            <w:tcW w:w="3265" w:type="dxa"/>
            <w:vAlign w:val="center"/>
          </w:tcPr>
          <w:p w:rsidR="00613EF8" w:rsidRDefault="00613EF8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Driver Assignment to Shipment</w:t>
            </w:r>
          </w:p>
        </w:tc>
        <w:tc>
          <w:tcPr>
            <w:tcW w:w="3067" w:type="dxa"/>
            <w:vAlign w:val="center"/>
          </w:tcPr>
          <w:p w:rsidR="00A606A7" w:rsidRPr="00A606A7" w:rsidRDefault="00A606A7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  <w:b/>
              </w:rPr>
            </w:pPr>
            <w:r w:rsidRPr="00A606A7">
              <w:rPr>
                <w:rFonts w:asciiTheme="minorHAnsi" w:eastAsia="Calibri" w:hAnsiTheme="minorHAnsi" w:cstheme="minorHAnsi"/>
                <w:b/>
              </w:rPr>
              <w:t>Once Shipment and vehicle assignment done</w:t>
            </w:r>
            <w:r>
              <w:rPr>
                <w:rFonts w:asciiTheme="minorHAnsi" w:eastAsia="Calibri" w:hAnsiTheme="minorHAnsi" w:cstheme="minorHAnsi"/>
                <w:b/>
              </w:rPr>
              <w:t xml:space="preserve"> in SAP, it</w:t>
            </w:r>
            <w:r w:rsidRPr="00A606A7">
              <w:rPr>
                <w:rFonts w:asciiTheme="minorHAnsi" w:eastAsia="Calibri" w:hAnsiTheme="minorHAnsi" w:cstheme="minorHAnsi"/>
                <w:b/>
              </w:rPr>
              <w:t xml:space="preserve"> will call EPOD </w:t>
            </w:r>
            <w:r w:rsidR="00230167">
              <w:rPr>
                <w:rFonts w:asciiTheme="minorHAnsi" w:eastAsia="Calibri" w:hAnsiTheme="minorHAnsi" w:cstheme="minorHAnsi"/>
                <w:b/>
              </w:rPr>
              <w:t xml:space="preserve">web service </w:t>
            </w:r>
            <w:r w:rsidRPr="00A606A7">
              <w:rPr>
                <w:rFonts w:asciiTheme="minorHAnsi" w:eastAsia="Calibri" w:hAnsiTheme="minorHAnsi" w:cstheme="minorHAnsi"/>
                <w:b/>
              </w:rPr>
              <w:t>API to push data in EPOD database.</w:t>
            </w:r>
            <w:r w:rsidR="00230167">
              <w:rPr>
                <w:rFonts w:asciiTheme="minorHAnsi" w:eastAsia="Calibri" w:hAnsiTheme="minorHAnsi" w:cstheme="minorHAnsi"/>
                <w:b/>
              </w:rPr>
              <w:t>[Appendix A:  for fields detail</w:t>
            </w:r>
            <w:r w:rsidR="00AF352E">
              <w:rPr>
                <w:rFonts w:asciiTheme="minorHAnsi" w:eastAsia="Calibri" w:hAnsiTheme="minorHAnsi" w:cstheme="minorHAnsi"/>
                <w:b/>
              </w:rPr>
              <w:t>s</w:t>
            </w:r>
            <w:r w:rsidR="00230167">
              <w:rPr>
                <w:rFonts w:asciiTheme="minorHAnsi" w:eastAsia="Calibri" w:hAnsiTheme="minorHAnsi" w:cstheme="minorHAnsi"/>
                <w:b/>
              </w:rPr>
              <w:t>]</w:t>
            </w:r>
          </w:p>
          <w:p w:rsidR="00A606A7" w:rsidRDefault="00A606A7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</w:p>
          <w:p w:rsidR="0012135A" w:rsidRDefault="00C3417A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Once Shipment info received</w:t>
            </w:r>
            <w:r w:rsidR="00A82916">
              <w:rPr>
                <w:rFonts w:asciiTheme="minorHAnsi" w:eastAsia="Calibri" w:hAnsiTheme="minorHAnsi" w:cstheme="minorHAnsi"/>
              </w:rPr>
              <w:t xml:space="preserve"> from SAP</w:t>
            </w:r>
            <w:r>
              <w:rPr>
                <w:rFonts w:asciiTheme="minorHAnsi" w:eastAsia="Calibri" w:hAnsiTheme="minorHAnsi" w:cstheme="minorHAnsi"/>
              </w:rPr>
              <w:t xml:space="preserve"> in E-POD system</w:t>
            </w:r>
            <w:r w:rsidR="00A82916">
              <w:rPr>
                <w:rFonts w:asciiTheme="minorHAnsi" w:eastAsia="Calibri" w:hAnsiTheme="minorHAnsi" w:cstheme="minorHAnsi"/>
              </w:rPr>
              <w:t xml:space="preserve"> most probably after gate in</w:t>
            </w:r>
            <w:r>
              <w:rPr>
                <w:rFonts w:asciiTheme="minorHAnsi" w:eastAsia="Calibri" w:hAnsiTheme="minorHAnsi" w:cstheme="minorHAnsi"/>
              </w:rPr>
              <w:t>,</w:t>
            </w:r>
            <w:r w:rsidR="00662DA1">
              <w:rPr>
                <w:rFonts w:asciiTheme="minorHAnsi" w:eastAsia="Calibri" w:hAnsiTheme="minorHAnsi" w:cstheme="minorHAnsi"/>
              </w:rPr>
              <w:t xml:space="preserve"> increase the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A82916">
              <w:rPr>
                <w:rFonts w:asciiTheme="minorHAnsi" w:eastAsia="Calibri" w:hAnsiTheme="minorHAnsi" w:cstheme="minorHAnsi"/>
              </w:rPr>
              <w:t xml:space="preserve">count in </w:t>
            </w:r>
            <w:r>
              <w:rPr>
                <w:rFonts w:asciiTheme="minorHAnsi" w:eastAsia="Calibri" w:hAnsiTheme="minorHAnsi" w:cstheme="minorHAnsi"/>
              </w:rPr>
              <w:t xml:space="preserve">transporter </w:t>
            </w:r>
            <w:r w:rsidR="00662DA1">
              <w:rPr>
                <w:rFonts w:asciiTheme="minorHAnsi" w:eastAsia="Calibri" w:hAnsiTheme="minorHAnsi" w:cstheme="minorHAnsi"/>
                <w:b/>
              </w:rPr>
              <w:t>Dashboard tile having</w:t>
            </w:r>
            <w:r w:rsidRPr="001A75A7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12135A" w:rsidRPr="001A75A7">
              <w:rPr>
                <w:rFonts w:asciiTheme="minorHAnsi" w:eastAsia="Calibri" w:hAnsiTheme="minorHAnsi" w:cstheme="minorHAnsi"/>
                <w:b/>
              </w:rPr>
              <w:t>[L</w:t>
            </w:r>
            <w:r w:rsidRPr="001A75A7">
              <w:rPr>
                <w:rFonts w:asciiTheme="minorHAnsi" w:eastAsia="Calibri" w:hAnsiTheme="minorHAnsi" w:cstheme="minorHAnsi"/>
                <w:b/>
              </w:rPr>
              <w:t>ist of shipment</w:t>
            </w:r>
            <w:r w:rsidR="0012135A" w:rsidRPr="001A75A7">
              <w:rPr>
                <w:rFonts w:asciiTheme="minorHAnsi" w:eastAsia="Calibri" w:hAnsiTheme="minorHAnsi" w:cstheme="minorHAnsi"/>
                <w:b/>
              </w:rPr>
              <w:t>s</w:t>
            </w:r>
            <w:r w:rsidRPr="001A75A7">
              <w:rPr>
                <w:rFonts w:asciiTheme="minorHAnsi" w:eastAsia="Calibri" w:hAnsiTheme="minorHAnsi" w:cstheme="minorHAnsi"/>
                <w:b/>
              </w:rPr>
              <w:t xml:space="preserve"> to be assigned</w:t>
            </w:r>
            <w:r w:rsidR="00A82916" w:rsidRPr="001A75A7">
              <w:rPr>
                <w:rFonts w:asciiTheme="minorHAnsi" w:eastAsia="Calibri" w:hAnsiTheme="minorHAnsi" w:cstheme="minorHAnsi"/>
                <w:b/>
              </w:rPr>
              <w:t xml:space="preserve"> to Driver</w:t>
            </w:r>
            <w:r w:rsidR="0012135A" w:rsidRPr="001A75A7">
              <w:rPr>
                <w:rFonts w:asciiTheme="minorHAnsi" w:eastAsia="Calibri" w:hAnsiTheme="minorHAnsi" w:cstheme="minorHAnsi"/>
                <w:b/>
              </w:rPr>
              <w:t>]</w:t>
            </w:r>
            <w:r w:rsidR="0012135A">
              <w:rPr>
                <w:rFonts w:asciiTheme="minorHAnsi" w:eastAsia="Calibri" w:hAnsiTheme="minorHAnsi" w:cstheme="minorHAnsi"/>
              </w:rPr>
              <w:t>.</w:t>
            </w:r>
          </w:p>
          <w:p w:rsidR="00613EF8" w:rsidRDefault="00613EF8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 w:rsidRPr="00613EF8">
              <w:rPr>
                <w:rFonts w:asciiTheme="minorHAnsi" w:eastAsia="Calibri" w:hAnsiTheme="minorHAnsi" w:cstheme="minorHAnsi"/>
              </w:rPr>
              <w:t>Transporter rep will add Driver</w:t>
            </w:r>
            <w:r>
              <w:rPr>
                <w:rFonts w:asciiTheme="minorHAnsi" w:eastAsia="Calibri" w:hAnsiTheme="minorHAnsi" w:cstheme="minorHAnsi"/>
              </w:rPr>
              <w:t>s</w:t>
            </w:r>
            <w:r w:rsidRPr="00613EF8">
              <w:rPr>
                <w:rFonts w:asciiTheme="minorHAnsi" w:eastAsia="Calibri" w:hAnsiTheme="minorHAnsi" w:cstheme="minorHAnsi"/>
              </w:rPr>
              <w:t xml:space="preserve"> to the </w:t>
            </w:r>
            <w:r>
              <w:rPr>
                <w:rFonts w:asciiTheme="minorHAnsi" w:eastAsia="Calibri" w:hAnsiTheme="minorHAnsi" w:cstheme="minorHAnsi"/>
              </w:rPr>
              <w:t>Shipment</w:t>
            </w:r>
            <w:r w:rsidRPr="00613EF8">
              <w:rPr>
                <w:rFonts w:asciiTheme="minorHAnsi" w:eastAsia="Calibri" w:hAnsiTheme="minorHAnsi" w:cstheme="minorHAnsi"/>
              </w:rPr>
              <w:t xml:space="preserve"> </w:t>
            </w:r>
          </w:p>
          <w:p w:rsidR="00D17C0E" w:rsidRPr="00D17C0E" w:rsidRDefault="00D17C0E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  <w:b/>
              </w:rPr>
            </w:pPr>
            <w:r w:rsidRPr="00D17C0E">
              <w:rPr>
                <w:rFonts w:asciiTheme="minorHAnsi" w:eastAsia="Calibri" w:hAnsiTheme="minorHAnsi" w:cstheme="minorHAnsi"/>
                <w:b/>
              </w:rPr>
              <w:t>APP Screen:</w:t>
            </w:r>
          </w:p>
          <w:p w:rsidR="00D17C0E" w:rsidRPr="00613EF8" w:rsidRDefault="00D17C0E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</w:p>
          <w:p w:rsidR="00613EF8" w:rsidRDefault="00613EF8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1.</w:t>
            </w:r>
            <w:r w:rsidR="00C3417A">
              <w:rPr>
                <w:rFonts w:asciiTheme="minorHAnsi" w:eastAsia="Calibri" w:hAnsiTheme="minorHAnsi" w:cstheme="minorHAnsi"/>
              </w:rPr>
              <w:t>Shipment[Auto filled]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</w:p>
          <w:p w:rsidR="00613EF8" w:rsidRDefault="00C3417A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</w:t>
            </w:r>
            <w:r w:rsidR="00613EF8">
              <w:rPr>
                <w:rFonts w:asciiTheme="minorHAnsi" w:eastAsia="Calibri" w:hAnsiTheme="minorHAnsi" w:cstheme="minorHAnsi"/>
              </w:rPr>
              <w:t>. Vehicle No [</w:t>
            </w:r>
            <w:r>
              <w:rPr>
                <w:rFonts w:asciiTheme="minorHAnsi" w:eastAsia="Calibri" w:hAnsiTheme="minorHAnsi" w:cstheme="minorHAnsi"/>
              </w:rPr>
              <w:t>Auto Filled</w:t>
            </w:r>
            <w:r w:rsidR="00613EF8">
              <w:rPr>
                <w:rFonts w:asciiTheme="minorHAnsi" w:eastAsia="Calibri" w:hAnsiTheme="minorHAnsi" w:cstheme="minorHAnsi"/>
              </w:rPr>
              <w:t>]</w:t>
            </w:r>
          </w:p>
          <w:p w:rsidR="00C3417A" w:rsidRDefault="00C3417A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3. Mobile No [Auto complete/input]</w:t>
            </w:r>
          </w:p>
          <w:p w:rsidR="00C3417A" w:rsidRDefault="00C3417A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4. Driver Name [Auto Complete/input]</w:t>
            </w:r>
          </w:p>
          <w:p w:rsidR="00613EF8" w:rsidRDefault="00C3417A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  <w:r w:rsidR="00613EF8">
              <w:rPr>
                <w:rFonts w:asciiTheme="minorHAnsi" w:eastAsia="Calibri" w:hAnsiTheme="minorHAnsi" w:cstheme="minorHAnsi"/>
              </w:rPr>
              <w:t>. Tracking Typ</w:t>
            </w:r>
            <w:r>
              <w:rPr>
                <w:rFonts w:asciiTheme="minorHAnsi" w:eastAsia="Calibri" w:hAnsiTheme="minorHAnsi" w:cstheme="minorHAnsi"/>
              </w:rPr>
              <w:t>e Auto Complete/input]</w:t>
            </w:r>
          </w:p>
          <w:p w:rsidR="00C3417A" w:rsidRDefault="00C3417A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</w:p>
          <w:p w:rsidR="00C3417A" w:rsidRDefault="00C3417A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Shipment </w:t>
            </w:r>
            <w:r w:rsidR="00A82916">
              <w:rPr>
                <w:rFonts w:asciiTheme="minorHAnsi" w:eastAsia="Calibri" w:hAnsiTheme="minorHAnsi" w:cstheme="minorHAnsi"/>
              </w:rPr>
              <w:t xml:space="preserve">will </w:t>
            </w:r>
            <w:r>
              <w:rPr>
                <w:rFonts w:asciiTheme="minorHAnsi" w:eastAsia="Calibri" w:hAnsiTheme="minorHAnsi" w:cstheme="minorHAnsi"/>
              </w:rPr>
              <w:t xml:space="preserve">get assigned </w:t>
            </w:r>
            <w:r w:rsidR="001A3948">
              <w:rPr>
                <w:rFonts w:asciiTheme="minorHAnsi" w:eastAsia="Calibri" w:hAnsiTheme="minorHAnsi" w:cstheme="minorHAnsi"/>
              </w:rPr>
              <w:t>to</w:t>
            </w:r>
            <w:r>
              <w:rPr>
                <w:rFonts w:asciiTheme="minorHAnsi" w:eastAsia="Calibri" w:hAnsiTheme="minorHAnsi" w:cstheme="minorHAnsi"/>
              </w:rPr>
              <w:t xml:space="preserve"> driver</w:t>
            </w:r>
            <w:r w:rsidR="00A82916">
              <w:rPr>
                <w:rFonts w:asciiTheme="minorHAnsi" w:eastAsia="Calibri" w:hAnsiTheme="minorHAnsi" w:cstheme="minorHAnsi"/>
              </w:rPr>
              <w:t xml:space="preserve"> if exists else new driver first created and then assigned to shipment.</w:t>
            </w:r>
          </w:p>
          <w:p w:rsidR="00A82916" w:rsidRDefault="00A82916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Smart enough to identify whether need to edit or add driver.</w:t>
            </w:r>
          </w:p>
          <w:p w:rsidR="00A82916" w:rsidRDefault="00A82916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SMS will be </w:t>
            </w:r>
            <w:proofErr w:type="gramStart"/>
            <w:r w:rsidR="00D06675">
              <w:rPr>
                <w:rFonts w:asciiTheme="minorHAnsi" w:eastAsia="Calibri" w:hAnsiTheme="minorHAnsi" w:cstheme="minorHAnsi"/>
              </w:rPr>
              <w:t>send</w:t>
            </w:r>
            <w:proofErr w:type="gramEnd"/>
            <w:r>
              <w:rPr>
                <w:rFonts w:asciiTheme="minorHAnsi" w:eastAsia="Calibri" w:hAnsiTheme="minorHAnsi" w:cstheme="minorHAnsi"/>
              </w:rPr>
              <w:t xml:space="preserve"> to Driver for App installation or to get consent for SIM tracking as per the Tracking type.</w:t>
            </w:r>
          </w:p>
          <w:p w:rsidR="00336325" w:rsidRDefault="00336325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</w:p>
          <w:p w:rsidR="00336325" w:rsidRDefault="00336325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Before reaching at Gross WB, driver has to give consent for SIM tracking.  Transporter will have </w:t>
            </w:r>
            <w:r w:rsidRPr="001A75A7">
              <w:rPr>
                <w:rFonts w:asciiTheme="minorHAnsi" w:eastAsia="Calibri" w:hAnsiTheme="minorHAnsi" w:cstheme="minorHAnsi"/>
                <w:b/>
              </w:rPr>
              <w:t>dashboard</w:t>
            </w:r>
            <w:r w:rsidR="001A75A7" w:rsidRPr="001A75A7">
              <w:rPr>
                <w:rFonts w:asciiTheme="minorHAnsi" w:eastAsia="Calibri" w:hAnsiTheme="minorHAnsi" w:cstheme="minorHAnsi"/>
                <w:b/>
              </w:rPr>
              <w:t xml:space="preserve"> tile</w:t>
            </w:r>
            <w:r w:rsidR="00CC049E">
              <w:rPr>
                <w:rFonts w:asciiTheme="minorHAnsi" w:eastAsia="Calibri" w:hAnsiTheme="minorHAnsi" w:cstheme="minorHAnsi"/>
                <w:b/>
              </w:rPr>
              <w:t xml:space="preserve"> having</w:t>
            </w:r>
            <w:r w:rsidRPr="001A75A7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CC049E">
              <w:rPr>
                <w:rFonts w:asciiTheme="minorHAnsi" w:eastAsia="Calibri" w:hAnsiTheme="minorHAnsi" w:cstheme="minorHAnsi"/>
                <w:b/>
              </w:rPr>
              <w:t>[</w:t>
            </w:r>
            <w:r w:rsidRPr="00CC049E">
              <w:rPr>
                <w:rFonts w:asciiTheme="minorHAnsi" w:eastAsia="Calibri" w:hAnsiTheme="minorHAnsi" w:cstheme="minorHAnsi"/>
                <w:b/>
              </w:rPr>
              <w:t>count of drivers who haven’t given their consent for SIM tracking</w:t>
            </w:r>
            <w:r w:rsidR="00CC049E">
              <w:rPr>
                <w:rFonts w:asciiTheme="minorHAnsi" w:eastAsia="Calibri" w:hAnsiTheme="minorHAnsi" w:cstheme="minorHAnsi"/>
              </w:rPr>
              <w:t>]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  <w:p w:rsidR="00336325" w:rsidRDefault="00336325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</w:p>
          <w:p w:rsidR="00336325" w:rsidRDefault="00336325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Detailed list will have resend SMS button</w:t>
            </w:r>
            <w:r w:rsidR="00225609">
              <w:rPr>
                <w:rFonts w:asciiTheme="minorHAnsi" w:eastAsia="Calibri" w:hAnsiTheme="minorHAnsi" w:cstheme="minorHAnsi"/>
              </w:rPr>
              <w:t xml:space="preserve"> to send </w:t>
            </w:r>
            <w:r w:rsidR="00CC049E">
              <w:rPr>
                <w:rFonts w:asciiTheme="minorHAnsi" w:eastAsia="Calibri" w:hAnsiTheme="minorHAnsi" w:cstheme="minorHAnsi"/>
              </w:rPr>
              <w:t>SMS again to driver for consent, if required.</w:t>
            </w:r>
          </w:p>
          <w:p w:rsidR="00225609" w:rsidRDefault="00225609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</w:p>
          <w:p w:rsidR="00225609" w:rsidRDefault="00225609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Transporter will have another </w:t>
            </w:r>
            <w:r w:rsidRPr="001A75A7">
              <w:rPr>
                <w:rFonts w:asciiTheme="minorHAnsi" w:eastAsia="Calibri" w:hAnsiTheme="minorHAnsi" w:cstheme="minorHAnsi"/>
                <w:b/>
              </w:rPr>
              <w:t>dashboard</w:t>
            </w:r>
            <w:r w:rsidR="001A75A7" w:rsidRPr="001A75A7">
              <w:rPr>
                <w:rFonts w:asciiTheme="minorHAnsi" w:eastAsia="Calibri" w:hAnsiTheme="minorHAnsi" w:cstheme="minorHAnsi"/>
                <w:b/>
              </w:rPr>
              <w:t xml:space="preserve"> tile</w:t>
            </w:r>
            <w:r w:rsidRPr="001A75A7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CC049E">
              <w:rPr>
                <w:rFonts w:asciiTheme="minorHAnsi" w:eastAsia="Calibri" w:hAnsiTheme="minorHAnsi" w:cstheme="minorHAnsi"/>
                <w:b/>
              </w:rPr>
              <w:t>having</w:t>
            </w:r>
            <w:r w:rsidRPr="001A75A7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CC049E">
              <w:rPr>
                <w:rFonts w:asciiTheme="minorHAnsi" w:eastAsia="Calibri" w:hAnsiTheme="minorHAnsi" w:cstheme="minorHAnsi"/>
                <w:b/>
              </w:rPr>
              <w:t>[</w:t>
            </w:r>
            <w:r w:rsidRPr="001A75A7">
              <w:rPr>
                <w:rFonts w:asciiTheme="minorHAnsi" w:eastAsia="Calibri" w:hAnsiTheme="minorHAnsi" w:cstheme="minorHAnsi"/>
                <w:b/>
              </w:rPr>
              <w:t>count of drivers who have denied SIM tracking</w:t>
            </w:r>
            <w:r w:rsidR="00CC049E">
              <w:rPr>
                <w:rFonts w:asciiTheme="minorHAnsi" w:eastAsia="Calibri" w:hAnsiTheme="minorHAnsi" w:cstheme="minorHAnsi"/>
                <w:b/>
              </w:rPr>
              <w:t>]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  <w:p w:rsidR="00225609" w:rsidRDefault="00225609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</w:p>
          <w:p w:rsidR="00225609" w:rsidRDefault="00225609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Here also, detailed list will have resend SMS button to send SMS again to driver for consent. </w:t>
            </w:r>
          </w:p>
          <w:p w:rsidR="00225609" w:rsidRPr="00613EF8" w:rsidRDefault="00225609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</w:rPr>
            </w:pPr>
          </w:p>
        </w:tc>
      </w:tr>
      <w:tr w:rsidR="00613EF8" w:rsidTr="004415C5">
        <w:trPr>
          <w:cnfStyle w:val="000000100000"/>
          <w:trHeight w:val="586"/>
        </w:trPr>
        <w:tc>
          <w:tcPr>
            <w:cnfStyle w:val="001000000000"/>
            <w:tcW w:w="576" w:type="dxa"/>
          </w:tcPr>
          <w:p w:rsidR="00DE0F35" w:rsidRDefault="00613EF8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4" w:type="dxa"/>
            <w:vAlign w:val="center"/>
          </w:tcPr>
          <w:p w:rsidR="00DE0F35" w:rsidRDefault="00DE0F3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Driver / Transporter rep</w:t>
            </w:r>
          </w:p>
        </w:tc>
        <w:tc>
          <w:tcPr>
            <w:tcW w:w="3265" w:type="dxa"/>
            <w:vAlign w:val="center"/>
          </w:tcPr>
          <w:p w:rsidR="00DE0F35" w:rsidRDefault="00DE0F3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Download E-Pod Confirmation App</w:t>
            </w:r>
          </w:p>
        </w:tc>
        <w:tc>
          <w:tcPr>
            <w:tcW w:w="3067" w:type="dxa"/>
            <w:vAlign w:val="center"/>
          </w:tcPr>
          <w:p w:rsidR="00A606A7" w:rsidRPr="00A606A7" w:rsidRDefault="00A606A7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  <w:b/>
              </w:rPr>
            </w:pPr>
            <w:r w:rsidRPr="00A606A7">
              <w:rPr>
                <w:rFonts w:asciiTheme="minorHAnsi" w:eastAsia="Calibri" w:hAnsiTheme="minorHAnsi" w:cstheme="minorHAnsi"/>
                <w:b/>
              </w:rPr>
              <w:t>Once Gross done, SAP will call EPOD API to push data in EPOD database.</w:t>
            </w:r>
            <w:r w:rsidR="00CF5CE7" w:rsidRPr="00A606A7">
              <w:rPr>
                <w:rFonts w:asciiTheme="minorHAnsi" w:eastAsia="Calibri" w:hAnsiTheme="minorHAnsi" w:cstheme="minorHAnsi"/>
                <w:b/>
              </w:rPr>
              <w:t xml:space="preserve"> .</w:t>
            </w:r>
            <w:r w:rsidR="00CF5CE7">
              <w:rPr>
                <w:rFonts w:asciiTheme="minorHAnsi" w:eastAsia="Calibri" w:hAnsiTheme="minorHAnsi" w:cstheme="minorHAnsi"/>
                <w:b/>
              </w:rPr>
              <w:t>[Appendix B:  for fields details]</w:t>
            </w:r>
          </w:p>
          <w:p w:rsidR="00A606A7" w:rsidRDefault="00A606A7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</w:p>
          <w:p w:rsidR="00DE0F35" w:rsidRDefault="00D17C0E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Driver has to install App </w:t>
            </w:r>
            <w:r w:rsidR="00526F65">
              <w:rPr>
                <w:rFonts w:asciiTheme="minorHAnsi" w:eastAsia="Calibri" w:hAnsiTheme="minorHAnsi" w:cstheme="minorHAnsi"/>
              </w:rPr>
              <w:t>f</w:t>
            </w:r>
            <w:r w:rsidR="00DE0F35">
              <w:rPr>
                <w:rFonts w:asciiTheme="minorHAnsi" w:eastAsia="Calibri" w:hAnsiTheme="minorHAnsi" w:cstheme="minorHAnsi"/>
              </w:rPr>
              <w:t xml:space="preserve">rom </w:t>
            </w:r>
            <w:proofErr w:type="spellStart"/>
            <w:r w:rsidR="00DE0F35">
              <w:rPr>
                <w:rFonts w:asciiTheme="minorHAnsi" w:eastAsia="Calibri" w:hAnsiTheme="minorHAnsi" w:cstheme="minorHAnsi"/>
              </w:rPr>
              <w:t>Playstore</w:t>
            </w:r>
            <w:proofErr w:type="spellEnd"/>
            <w:r w:rsidR="00DE0F35">
              <w:rPr>
                <w:rFonts w:asciiTheme="minorHAnsi" w:eastAsia="Calibri" w:hAnsiTheme="minorHAnsi" w:cstheme="minorHAnsi"/>
              </w:rPr>
              <w:t xml:space="preserve">/via link. Assisted by security guard, transporter’s rep at plant. </w:t>
            </w:r>
          </w:p>
          <w:p w:rsidR="00D17C0E" w:rsidRPr="00D17C0E" w:rsidRDefault="00D17C0E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  <w:b/>
              </w:rPr>
            </w:pPr>
            <w:r w:rsidRPr="00D17C0E">
              <w:rPr>
                <w:rFonts w:asciiTheme="minorHAnsi" w:eastAsia="Calibri" w:hAnsiTheme="minorHAnsi" w:cstheme="minorHAnsi"/>
                <w:b/>
              </w:rPr>
              <w:t>APP Screen:</w:t>
            </w:r>
          </w:p>
          <w:p w:rsidR="00D17C0E" w:rsidRDefault="00D17C0E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1. After gross[invoice generated], driver will open app and send vehicle no[auto </w:t>
            </w:r>
            <w:proofErr w:type="spellStart"/>
            <w:r>
              <w:rPr>
                <w:rFonts w:asciiTheme="minorHAnsi" w:eastAsia="Calibri" w:hAnsiTheme="minorHAnsi" w:cstheme="minorHAnsi"/>
              </w:rPr>
              <w:t>complet</w:t>
            </w:r>
            <w:proofErr w:type="spellEnd"/>
            <w:r>
              <w:rPr>
                <w:rFonts w:asciiTheme="minorHAnsi" w:eastAsia="Calibri" w:hAnsiTheme="minorHAnsi" w:cstheme="minorHAnsi"/>
              </w:rPr>
              <w:t>: preferably based on last 4 digit]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2. Auto pop up list of matching open invoices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3. driver will select from this list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4. [Optional] driver will put LR No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5. Submit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6. capture Mobile [In background]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7. capture SIM no [In background]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8. Capture IMEI no  [In background]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</w:p>
          <w:p w:rsidR="00DE0F35" w:rsidRPr="00526F65" w:rsidRDefault="00E30723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  <w:b/>
              </w:rPr>
            </w:pPr>
            <w:r>
              <w:rPr>
                <w:rFonts w:asciiTheme="minorHAnsi" w:eastAsia="Calibri" w:hAnsiTheme="minorHAnsi" w:cstheme="minorHAnsi"/>
                <w:b/>
              </w:rPr>
              <w:t>SMS tracking</w:t>
            </w:r>
            <w:r w:rsidR="00DE0F35" w:rsidRPr="00526F65">
              <w:rPr>
                <w:rFonts w:asciiTheme="minorHAnsi" w:eastAsia="Calibri" w:hAnsiTheme="minorHAnsi" w:cstheme="minorHAnsi"/>
                <w:b/>
              </w:rPr>
              <w:t>: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1. After gross[invoice generated], system will call </w:t>
            </w:r>
            <w:proofErr w:type="spellStart"/>
            <w:r>
              <w:rPr>
                <w:rFonts w:asciiTheme="minorHAnsi" w:eastAsia="Calibri" w:hAnsiTheme="minorHAnsi" w:cstheme="minorHAnsi"/>
              </w:rPr>
              <w:t>Telenity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API to get l</w:t>
            </w:r>
            <w:r w:rsidR="00FF6016">
              <w:rPr>
                <w:rFonts w:asciiTheme="minorHAnsi" w:eastAsia="Calibri" w:hAnsiTheme="minorHAnsi" w:cstheme="minorHAnsi"/>
              </w:rPr>
              <w:t>ocation of registered mobile no if driver has already given consent to do</w:t>
            </w:r>
            <w:r w:rsidR="006227EC">
              <w:rPr>
                <w:rFonts w:asciiTheme="minorHAnsi" w:eastAsia="Calibri" w:hAnsiTheme="minorHAnsi" w:cstheme="minorHAnsi"/>
              </w:rPr>
              <w:t xml:space="preserve"> so</w:t>
            </w:r>
            <w:r w:rsidR="00FF6016">
              <w:rPr>
                <w:rFonts w:asciiTheme="minorHAnsi" w:eastAsia="Calibri" w:hAnsiTheme="minorHAnsi" w:cstheme="minorHAnsi"/>
              </w:rPr>
              <w:t xml:space="preserve"> else p</w:t>
            </w:r>
            <w:r w:rsidR="00267BCD">
              <w:rPr>
                <w:rFonts w:asciiTheme="minorHAnsi" w:eastAsia="Calibri" w:hAnsiTheme="minorHAnsi" w:cstheme="minorHAnsi"/>
              </w:rPr>
              <w:t>rompt to Transporter rep app as described in section 2.</w:t>
            </w:r>
            <w:r w:rsidR="00FF6016">
              <w:rPr>
                <w:rFonts w:asciiTheme="minorHAnsi" w:eastAsia="Calibri" w:hAnsiTheme="minorHAnsi" w:cstheme="minorHAnsi"/>
              </w:rPr>
              <w:t xml:space="preserve"> 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2. </w:t>
            </w:r>
            <w:r w:rsidR="00FF6016">
              <w:rPr>
                <w:rFonts w:asciiTheme="minorHAnsi" w:eastAsia="Calibri" w:hAnsiTheme="minorHAnsi" w:cstheme="minorHAnsi"/>
              </w:rPr>
              <w:t>Driver will SMS vehicle No, List of invoices</w:t>
            </w:r>
            <w:r w:rsidR="006227EC">
              <w:rPr>
                <w:rFonts w:asciiTheme="minorHAnsi" w:eastAsia="Calibri" w:hAnsiTheme="minorHAnsi" w:cstheme="minorHAnsi"/>
              </w:rPr>
              <w:t xml:space="preserve"> to a specific mobile no/short no.</w:t>
            </w:r>
            <w:r w:rsidR="006227EC" w:rsidRPr="00DC0521">
              <w:rPr>
                <w:rFonts w:asciiTheme="minorHAnsi" w:eastAsia="Calibri" w:hAnsiTheme="minorHAnsi" w:cstheme="minorHAnsi"/>
                <w:color w:val="FF0000"/>
              </w:rPr>
              <w:t>{</w:t>
            </w:r>
            <w:r w:rsidR="006227EC" w:rsidRPr="00DC0521">
              <w:rPr>
                <w:rFonts w:asciiTheme="minorHAnsi" w:eastAsia="Calibri" w:hAnsiTheme="minorHAnsi" w:cstheme="minorHAnsi"/>
                <w:i/>
                <w:color w:val="FF0000"/>
              </w:rPr>
              <w:t>?? can we ignore these steps by doing location tracking in background</w:t>
            </w:r>
            <w:r w:rsidR="00153B1C">
              <w:rPr>
                <w:rFonts w:asciiTheme="minorHAnsi" w:eastAsia="Calibri" w:hAnsiTheme="minorHAnsi" w:cstheme="minorHAnsi"/>
                <w:i/>
                <w:color w:val="FF0000"/>
              </w:rPr>
              <w:t xml:space="preserve"> in both the cases</w:t>
            </w:r>
            <w:r w:rsidR="006227EC" w:rsidRPr="00DC0521">
              <w:rPr>
                <w:rFonts w:asciiTheme="minorHAnsi" w:eastAsia="Calibri" w:hAnsiTheme="minorHAnsi" w:cstheme="minorHAnsi"/>
                <w:color w:val="FF0000"/>
              </w:rPr>
              <w:t>}</w:t>
            </w:r>
            <w:r w:rsidR="006227EC">
              <w:rPr>
                <w:rFonts w:asciiTheme="minorHAnsi" w:eastAsia="Calibri" w:hAnsiTheme="minorHAnsi" w:cstheme="minorHAnsi"/>
              </w:rPr>
              <w:t xml:space="preserve"> </w:t>
            </w:r>
          </w:p>
          <w:p w:rsidR="00526F65" w:rsidRDefault="00526F6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</w:p>
          <w:p w:rsidR="001A75A7" w:rsidRDefault="001A75A7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Transporter will have a dashboard </w:t>
            </w:r>
            <w:r w:rsidRPr="001A75A7">
              <w:rPr>
                <w:rFonts w:asciiTheme="minorHAnsi" w:eastAsia="Calibri" w:hAnsiTheme="minorHAnsi" w:cstheme="minorHAnsi"/>
                <w:b/>
              </w:rPr>
              <w:t>tile depicting all shipments with Location not captured or vehicle not in plant</w:t>
            </w:r>
            <w:r>
              <w:rPr>
                <w:rFonts w:asciiTheme="minorHAnsi" w:eastAsia="Calibri" w:hAnsiTheme="minorHAnsi" w:cstheme="minorHAnsi"/>
              </w:rPr>
              <w:t>. He can ask to retry to capture location.</w:t>
            </w:r>
          </w:p>
          <w:p w:rsidR="001A75A7" w:rsidRDefault="001A75A7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</w:p>
          <w:p w:rsidR="00E30723" w:rsidRPr="00E30723" w:rsidRDefault="00E30723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  <w:b/>
              </w:rPr>
            </w:pPr>
            <w:r w:rsidRPr="00E30723">
              <w:rPr>
                <w:rFonts w:asciiTheme="minorHAnsi" w:eastAsia="Calibri" w:hAnsiTheme="minorHAnsi" w:cstheme="minorHAnsi"/>
                <w:b/>
              </w:rPr>
              <w:t>SAP RFC:</w:t>
            </w:r>
          </w:p>
          <w:p w:rsidR="00DE0F35" w:rsidRDefault="00DE0F35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</w:p>
          <w:p w:rsidR="00E30723" w:rsidRDefault="00E30723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Once Location captured, we will call SAP RFC to push data in SAP with status </w:t>
            </w:r>
          </w:p>
          <w:p w:rsidR="00E30723" w:rsidRDefault="00E30723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{location captured</w:t>
            </w:r>
          </w:p>
          <w:p w:rsidR="00E30723" w:rsidRDefault="00E30723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, standing in Plant [x] </w:t>
            </w:r>
            <w:r w:rsidR="002C7D6F">
              <w:rPr>
                <w:rFonts w:asciiTheme="minorHAnsi" w:eastAsia="Calibri" w:hAnsiTheme="minorHAnsi" w:cstheme="minorHAnsi"/>
              </w:rPr>
              <w:t>}</w:t>
            </w:r>
          </w:p>
          <w:p w:rsidR="002C7D6F" w:rsidRPr="002C7D6F" w:rsidRDefault="002C7D6F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  <w:i/>
                <w:color w:val="FF0000"/>
              </w:rPr>
            </w:pPr>
            <w:r w:rsidRPr="002C7D6F">
              <w:rPr>
                <w:rFonts w:asciiTheme="minorHAnsi" w:eastAsia="Calibri" w:hAnsiTheme="minorHAnsi" w:cstheme="minorHAnsi"/>
                <w:i/>
                <w:color w:val="FF0000"/>
              </w:rPr>
              <w:t xml:space="preserve">?? </w:t>
            </w:r>
            <w:proofErr w:type="gramStart"/>
            <w:r w:rsidRPr="002C7D6F">
              <w:rPr>
                <w:rFonts w:asciiTheme="minorHAnsi" w:eastAsia="Calibri" w:hAnsiTheme="minorHAnsi" w:cstheme="minorHAnsi"/>
                <w:i/>
                <w:color w:val="FF0000"/>
              </w:rPr>
              <w:t>we</w:t>
            </w:r>
            <w:proofErr w:type="gramEnd"/>
            <w:r w:rsidRPr="002C7D6F">
              <w:rPr>
                <w:rFonts w:asciiTheme="minorHAnsi" w:eastAsia="Calibri" w:hAnsiTheme="minorHAnsi" w:cstheme="minorHAnsi"/>
                <w:i/>
                <w:color w:val="FF0000"/>
              </w:rPr>
              <w:t xml:space="preserve"> can retry if Transporter ask us to  do so. </w:t>
            </w:r>
          </w:p>
          <w:p w:rsidR="002C7D6F" w:rsidRDefault="002C7D6F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</w:p>
          <w:p w:rsidR="00E30723" w:rsidRPr="00DE0F35" w:rsidRDefault="00E30723" w:rsidP="004415C5">
            <w:pPr>
              <w:jc w:val="both"/>
              <w:cnfStyle w:val="000000100000"/>
              <w:rPr>
                <w:rFonts w:asciiTheme="minorHAnsi" w:eastAsia="Calibri" w:hAnsiTheme="minorHAnsi" w:cstheme="minorHAnsi"/>
              </w:rPr>
            </w:pP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Driver</w:t>
            </w: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In EPOD confirmation app, confirm delivery, scan signed LR</w:t>
            </w:r>
          </w:p>
        </w:tc>
        <w:tc>
          <w:tcPr>
            <w:tcW w:w="3067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[TBC] Can confirmation be done without signed </w:t>
            </w:r>
            <w:proofErr w:type="gram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LR.</w:t>
            </w:r>
            <w:proofErr w:type="gram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?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2"/>
              </w:numPr>
              <w:jc w:val="both"/>
              <w:cnfStyle w:val="00000001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Allow trip closure without LR scan but not without geo-fence for EPOD app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[NO – but TBC] </w:t>
            </w:r>
            <w:commentRangeStart w:id="0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OTP to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customer representative phone that needs to be given while confirming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LR number at gate-out will be given through integration before gate-out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Do transporters give out multiple LRs for same truck?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Driver screen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wil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have drop down to select date, invoice number, LR number. 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Then he can upload LR copy, Geo-fence for every invoice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Exceptions: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1"/>
              </w:numPr>
              <w:jc w:val="both"/>
              <w:cnfStyle w:val="00000001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Driver dint close the trip</w:t>
            </w: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Driver</w:t>
            </w: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Send SMS with identifier 1- proper delivery; 2- customer not available etc. to confirm that delivery has been done. SIM no. to be used by Intelli to get geo-code</w:t>
            </w:r>
          </w:p>
        </w:tc>
        <w:tc>
          <w:tcPr>
            <w:tcW w:w="3067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Predefined format – but robust at backend. 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[TBC] </w:t>
            </w:r>
            <w:commentRangeStart w:id="1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LTL will require invoice number 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  <w:vAlign w:val="center"/>
          </w:tcPr>
          <w:p w:rsidR="003F27A5" w:rsidRDefault="003F27A5" w:rsidP="004415C5">
            <w:pPr>
              <w:pStyle w:val="ListParagraph"/>
              <w:numPr>
                <w:ilvl w:val="0"/>
                <w:numId w:val="2"/>
              </w:numPr>
              <w:jc w:val="both"/>
              <w:cnfStyle w:val="00000001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are not giving app to customers; Not required</w:t>
            </w: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We are not giving app to customers; Not required</w:t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Customer Auth Rep</w:t>
            </w: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Send SMS with link to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goto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e-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PoD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confirmation by Transporter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br/>
              <w:t xml:space="preserve">Send Email with LR pictures, Geo-location and a link to confirm and accept the request </w:t>
            </w:r>
          </w:p>
        </w:tc>
        <w:tc>
          <w:tcPr>
            <w:tcW w:w="3067" w:type="dxa"/>
            <w:vAlign w:val="center"/>
          </w:tcPr>
          <w:p w:rsidR="003F27A5" w:rsidRPr="005E361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  <w:vAlign w:val="center"/>
          </w:tcPr>
          <w:p w:rsidR="003F27A5" w:rsidRPr="005E3615" w:rsidRDefault="003F27A5" w:rsidP="004415C5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Customer Auth Rep </w:t>
            </w: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Receive notification of receipt and/or LR being uploaded. Notification via email, SMS,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Android notification</w:t>
            </w:r>
          </w:p>
        </w:tc>
        <w:tc>
          <w:tcPr>
            <w:tcW w:w="3067" w:type="dxa"/>
            <w:vAlign w:val="center"/>
          </w:tcPr>
          <w:p w:rsidR="003F27A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Generated by system. User can dispute or not take any action</w:t>
            </w:r>
          </w:p>
          <w:p w:rsidR="003F27A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During stabilization of EPOD (3-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4months) we can use this method for both trade &amp; non-trade customers</w:t>
            </w:r>
          </w:p>
          <w:p w:rsidR="003F27A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27A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Post that integration with dealer portal to be done</w:t>
            </w:r>
          </w:p>
          <w:p w:rsidR="003F27A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27A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Points to note: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SMS to confirm the delivery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req. 2</w:t>
            </w:r>
            <w:r w:rsidRPr="009402E3">
              <w:rPr>
                <w:rFonts w:asciiTheme="minorHAnsi" w:hAnsiTheme="minorHAnsi" w:cstheme="minorHAnsi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</w:rPr>
              <w:t xml:space="preserve"> SMS to inform customer that LR has been uploaded with </w:t>
            </w:r>
            <w:proofErr w:type="spellStart"/>
            <w:r>
              <w:rPr>
                <w:rFonts w:asciiTheme="minorHAnsi" w:hAnsiTheme="minorHAnsi" w:cstheme="minorHAnsi"/>
              </w:rPr>
              <w:t>weblink</w:t>
            </w:r>
            <w:proofErr w:type="spellEnd"/>
            <w:r>
              <w:rPr>
                <w:rFonts w:asciiTheme="minorHAnsi" w:hAnsiTheme="minorHAnsi" w:cstheme="minorHAnsi"/>
              </w:rPr>
              <w:t xml:space="preserve"> of LR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 Mail with LR triggered to customer. He should acknowledge in mail &amp; </w:t>
            </w:r>
            <w:proofErr w:type="spellStart"/>
            <w:r>
              <w:rPr>
                <w:rFonts w:asciiTheme="minorHAnsi" w:hAnsiTheme="minorHAnsi" w:cstheme="minorHAnsi"/>
              </w:rPr>
              <w:t>ve</w:t>
            </w:r>
            <w:proofErr w:type="spellEnd"/>
            <w:r>
              <w:rPr>
                <w:rFonts w:asciiTheme="minorHAnsi" w:hAnsiTheme="minorHAnsi" w:cstheme="minorHAnsi"/>
              </w:rPr>
              <w:t xml:space="preserve"> can verify his mail ID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 to transporter to re-send SMS/Mail to customer (couple of times)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3"/>
              </w:numPr>
              <w:jc w:val="both"/>
              <w:cnfStyle w:val="000000010000"/>
              <w:rPr>
                <w:rFonts w:asciiTheme="minorHAnsi" w:hAnsiTheme="minorHAnsi" w:cstheme="minorHAnsi"/>
                <w:color w:val="FF0000"/>
              </w:rPr>
            </w:pPr>
            <w:r w:rsidRPr="009402E3">
              <w:rPr>
                <w:rFonts w:asciiTheme="minorHAnsi" w:hAnsiTheme="minorHAnsi" w:cstheme="minorHAnsi"/>
                <w:color w:val="FF0000"/>
              </w:rPr>
              <w:t>Devendra to come back on is there any provision to use SIM for confirming customer</w:t>
            </w:r>
          </w:p>
          <w:p w:rsidR="003F27A5" w:rsidRDefault="003F27A5" w:rsidP="004415C5">
            <w:pPr>
              <w:pStyle w:val="ListParagraph"/>
              <w:jc w:val="both"/>
              <w:cnfStyle w:val="00000001000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[Devendra] There is no way to confirm customer Mobile is used for acceptance in case of SMS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weblink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>, the only way is, if he replies using SMS like 1 for accept, 2 for deny etc.</w:t>
            </w:r>
          </w:p>
          <w:p w:rsidR="003F27A5" w:rsidRDefault="003F27A5" w:rsidP="004415C5">
            <w:pPr>
              <w:ind w:left="360"/>
              <w:jc w:val="both"/>
              <w:cnfStyle w:val="000000010000"/>
              <w:rPr>
                <w:rFonts w:asciiTheme="minorHAnsi" w:hAnsiTheme="minorHAnsi" w:cstheme="minorHAnsi"/>
              </w:rPr>
            </w:pP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10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  <w:vAlign w:val="center"/>
          </w:tcPr>
          <w:p w:rsidR="003F27A5" w:rsidRPr="005E3615" w:rsidRDefault="003F27A5" w:rsidP="004415C5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  <w:vAlign w:val="center"/>
          </w:tcPr>
          <w:p w:rsidR="003F27A5" w:rsidRPr="005E361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  <w:vAlign w:val="center"/>
          </w:tcPr>
          <w:p w:rsidR="003F27A5" w:rsidRDefault="003F27A5" w:rsidP="004415C5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27A5" w:rsidRDefault="003F27A5" w:rsidP="004415C5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27A5" w:rsidRDefault="003F27A5" w:rsidP="004415C5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Declining the delivery confirmation is taken identifier for assuming disputes</w:t>
            </w:r>
          </w:p>
          <w:p w:rsidR="003F27A5" w:rsidRPr="005E3615" w:rsidRDefault="003F27A5" w:rsidP="004415C5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13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Transporter</w:t>
            </w: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Download full e-pod App and get Web Account.</w:t>
            </w:r>
          </w:p>
        </w:tc>
        <w:tc>
          <w:tcPr>
            <w:tcW w:w="3067" w:type="dxa"/>
            <w:vAlign w:val="center"/>
          </w:tcPr>
          <w:p w:rsidR="003F27A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  <w:r w:rsidRPr="005E3615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ignup to be done by OCL staff (logistics)</w:t>
            </w:r>
          </w:p>
          <w:p w:rsidR="003F27A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[NO] No request for account creation</w:t>
            </w:r>
          </w:p>
          <w:p w:rsidR="003F27A5" w:rsidRDefault="003F27A5" w:rsidP="004415C5">
            <w:pPr>
              <w:jc w:val="both"/>
              <w:cnfStyle w:val="0000000100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One time log in creation for transporters to be done by Logistics</w:t>
            </w:r>
          </w:p>
          <w:p w:rsidR="003F27A5" w:rsidRPr="005E3615" w:rsidRDefault="003F27A5" w:rsidP="004415C5">
            <w:pPr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Transporter</w:t>
            </w: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Receive confirmation of delivery and via email and via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Andorid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notification along with follow activity (get LR etc)</w:t>
            </w:r>
          </w:p>
        </w:tc>
        <w:tc>
          <w:tcPr>
            <w:tcW w:w="3067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Generated by system – informative only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Scheduler to send ‘Push notification’ to transporter at the end of day or 2 on pending LR scans</w:t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Transporter</w:t>
            </w:r>
          </w:p>
        </w:tc>
        <w:tc>
          <w:tcPr>
            <w:tcW w:w="3265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Dashboard on Portal / Mobile app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Review confirmation of delivery and LR scan for correctness. 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Confirmation of delivery and LR will have geo-tagging and reverse address lookup.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Obvious mismatches will be flagged by system – but there is an error margin due to reverse error lookup</w:t>
            </w:r>
          </w:p>
        </w:tc>
        <w:tc>
          <w:tcPr>
            <w:tcW w:w="3067" w:type="dxa"/>
            <w:vAlign w:val="center"/>
          </w:tcPr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In case of error (wrong LR against invoice for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eg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), remove it and update LR (Option to change scan LR copy to be given)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[TBD] Business rules and process needs to elaborated (We can consider same logic as that of GPS for arriving at deviations)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Note:</w:t>
            </w:r>
          </w:p>
          <w:p w:rsidR="003F27A5" w:rsidRDefault="003F27A5" w:rsidP="004415C5">
            <w:pPr>
              <w:spacing w:after="200" w:line="276" w:lineRule="auto"/>
              <w:jc w:val="both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I will come on whether deviations to be shown to transporter</w:t>
            </w: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Transporter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In case LR is not available, request customer to confirm receipt</w:t>
            </w: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See activity X (see point no:9)</w:t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Transporter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Find/Respond to new PO’s and readiness to prepare and submit invoice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Discuss with SAP: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Should we send PO, Shipment cost, Transporter detail &amp; </w:t>
            </w:r>
            <w:r>
              <w:rPr>
                <w:rFonts w:asciiTheme="minorHAnsi" w:hAnsiTheme="minorHAnsi" w:cstheme="minorHAnsi"/>
              </w:rPr>
              <w:lastRenderedPageBreak/>
              <w:t>Invoice / time stamp?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LR Scan, delivered Geo-fence**, (PO- SAP; LR – SAP), Customer confirmation; Check all this before allowing transporter to generate invoice (till then this button is inactive)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**Should we make this mandatory? Ask </w:t>
            </w:r>
            <w:proofErr w:type="spellStart"/>
            <w:r>
              <w:rPr>
                <w:rFonts w:asciiTheme="minorHAnsi" w:hAnsiTheme="minorHAnsi" w:cstheme="minorHAnsi"/>
              </w:rPr>
              <w:t>Peeyush</w:t>
            </w:r>
            <w:proofErr w:type="spellEnd"/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System will notify transporter when PO is issued by OCL and pending number of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PoDs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. Transporter can also use the web app to find POs and readiness to submit. System will also send a notification once  only if invoice against PO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is ready 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[TBD] Daily reminder email of status (or every 2-3 days)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Important: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information is available in PO?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is available in transporter invoice?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 we need </w:t>
            </w:r>
            <w:proofErr w:type="spellStart"/>
            <w:r>
              <w:rPr>
                <w:rFonts w:asciiTheme="minorHAnsi" w:hAnsiTheme="minorHAnsi" w:cstheme="minorHAnsi"/>
              </w:rPr>
              <w:t>intelli</w:t>
            </w:r>
            <w:proofErr w:type="spellEnd"/>
            <w:r>
              <w:rPr>
                <w:rFonts w:asciiTheme="minorHAnsi" w:hAnsiTheme="minorHAnsi" w:cstheme="minorHAnsi"/>
              </w:rPr>
              <w:t xml:space="preserve"> to calculate invoice-wise freight?? (OCL to confirm)</w:t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19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Transporter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Review underlying details of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PoD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for invoices and then confirm submission of invoice</w:t>
            </w:r>
          </w:p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Note:</w:t>
            </w:r>
          </w:p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“Should we show route-wise to accounts?”</w:t>
            </w: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Once submitted the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PoD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will be locked for further changes. Once invoice is submitted then workflow will push details into accounts screen</w:t>
            </w:r>
          </w:p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[TBD] – </w:t>
            </w:r>
          </w:p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Transporter will be allowed to generate invoice irrespective of PO clubbing</w:t>
            </w:r>
          </w:p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Accounts will not process invoices till entire bunch is available</w:t>
            </w: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OCL logistics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Signup transporter</w:t>
            </w:r>
          </w:p>
        </w:tc>
        <w:tc>
          <w:tcPr>
            <w:tcW w:w="3067" w:type="dxa"/>
          </w:tcPr>
          <w:p w:rsidR="003F27A5" w:rsidRDefault="003F27A5" w:rsidP="004415C5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5E3615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ignup to be done by OCL staff (logistics)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[NO] No request for account creation</w:t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OCL Sales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[TBC] Receive notification for delays in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ePoD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We will send weekly mails to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sales on pending customer acknowledgement</w:t>
            </w: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[TBC] A threshold if the confirmation is not send by the customer</w:t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25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/ SAP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Release PO for submission of transportation invoice</w:t>
            </w: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OCL Accounts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[TBC] Receive notification of new invoice file being ready for upload (in email or location)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We can keep it on hold for now</w:t>
            </w: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[TBC] .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csv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file is sufficient which accounts can download and upload into SAP as per desired format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columns will be added in accounts portal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accept or reject liability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select reason from drop down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case of an issue it should go back to transporter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mail to transporter to indicate invoice reject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Show in transporter dashboard</w:t>
            </w:r>
          </w:p>
          <w:p w:rsidR="003F27A5" w:rsidRDefault="003F27A5" w:rsidP="004415C5">
            <w:pPr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Generate CSV: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7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 to select both PO &amp; Invoice and generate final CSV upload can be given to accounts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7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Summary on Date selection, PO, no. of invoices in SAP, Invoices received etc. to be provided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7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 to select PO &amp; see details can be given</w:t>
            </w:r>
          </w:p>
          <w:p w:rsidR="003F27A5" w:rsidRDefault="003F27A5" w:rsidP="004415C5">
            <w:pPr>
              <w:cnfStyle w:val="00000010000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Observation:</w:t>
            </w:r>
          </w:p>
          <w:p w:rsidR="003F27A5" w:rsidRDefault="003F27A5" w:rsidP="004415C5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CSV format, location, fields etc. to be decided with SAP</w:t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27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OCL Accounts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[TBC] Review and verify details of invoices in billing portal</w:t>
            </w: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Can reject invoice with comments in which case underlying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PoDs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become editable for transporters</w:t>
            </w: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OCL Accounts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[TBC] Mark invoice in billing portal as accepted</w:t>
            </w: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refer to point 26</w:t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New app not required. Driver app can be used for anyone</w:t>
            </w: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invoice and upload LR. LR to be obtained outside of the system by transporter or transporter agent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Common – function for any and all stakeholder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Insert truck no &amp; date bracket; system can fetch all invoices in drop down</w:t>
            </w:r>
          </w:p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Select Invoice, LR and upload</w:t>
            </w:r>
          </w:p>
        </w:tc>
      </w:tr>
      <w:tr w:rsidR="003F27A5" w:rsidTr="004415C5">
        <w:trPr>
          <w:cnfStyle w:val="00000001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01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refer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poin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29</w:t>
            </w:r>
          </w:p>
        </w:tc>
      </w:tr>
      <w:tr w:rsidR="003F27A5" w:rsidTr="004415C5">
        <w:trPr>
          <w:cnfStyle w:val="000000100000"/>
        </w:trPr>
        <w:tc>
          <w:tcPr>
            <w:cnfStyle w:val="001000000000"/>
            <w:tcW w:w="576" w:type="dxa"/>
          </w:tcPr>
          <w:p w:rsidR="003F27A5" w:rsidRDefault="003F27A5" w:rsidP="004415C5">
            <w:pPr>
              <w:spacing w:after="20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2334" w:type="dxa"/>
            <w:vAlign w:val="center"/>
          </w:tcPr>
          <w:p w:rsidR="003F27A5" w:rsidRDefault="003F27A5" w:rsidP="004415C5">
            <w:pPr>
              <w:spacing w:after="200" w:line="276" w:lineRule="auto"/>
              <w:jc w:val="center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All</w:t>
            </w:r>
          </w:p>
        </w:tc>
        <w:tc>
          <w:tcPr>
            <w:tcW w:w="3265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[TBC]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PoC</w:t>
            </w:r>
            <w:proofErr w:type="spellEnd"/>
          </w:p>
        </w:tc>
        <w:tc>
          <w:tcPr>
            <w:tcW w:w="3067" w:type="dxa"/>
          </w:tcPr>
          <w:p w:rsidR="003F27A5" w:rsidRDefault="003F27A5" w:rsidP="004415C5">
            <w:pPr>
              <w:spacing w:after="200" w:line="276" w:lineRule="auto"/>
              <w:cnfStyle w:val="00000010000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To identify 2-3 transporters and 2-3 buyers who will help with the 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PoC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testing and improving UI experience.</w:t>
            </w:r>
          </w:p>
        </w:tc>
      </w:tr>
    </w:tbl>
    <w:p w:rsidR="00DE0F35" w:rsidRDefault="00DE0F35" w:rsidP="00DE0F35">
      <w:pPr>
        <w:spacing w:after="200" w:line="276" w:lineRule="auto"/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Pr="002731E2" w:rsidRDefault="00385F00" w:rsidP="00DE0F35">
      <w:pPr>
        <w:rPr>
          <w:rFonts w:asciiTheme="minorHAnsi" w:eastAsia="Calibri" w:hAnsiTheme="minorHAnsi" w:cstheme="minorHAnsi"/>
          <w:sz w:val="32"/>
          <w:szCs w:val="32"/>
          <w:u w:val="single"/>
        </w:rPr>
      </w:pPr>
      <w:r w:rsidRPr="002731E2">
        <w:rPr>
          <w:rFonts w:asciiTheme="minorHAnsi" w:eastAsia="Calibri" w:hAnsiTheme="minorHAnsi" w:cstheme="minorHAnsi"/>
          <w:b/>
          <w:sz w:val="32"/>
          <w:szCs w:val="32"/>
          <w:u w:val="single"/>
        </w:rPr>
        <w:lastRenderedPageBreak/>
        <w:t>Appendix A</w:t>
      </w: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</w:p>
    <w:p w:rsidR="00385F00" w:rsidRDefault="00385F00" w:rsidP="00DE0F35">
      <w:pPr>
        <w:rPr>
          <w:rFonts w:asciiTheme="minorHAnsi" w:eastAsia="Calibri" w:hAnsiTheme="minorHAnsi" w:cstheme="minorHAnsi"/>
          <w:sz w:val="22"/>
          <w:szCs w:val="22"/>
        </w:rPr>
      </w:pPr>
      <w:r w:rsidRPr="00B17C8F">
        <w:rPr>
          <w:rFonts w:asciiTheme="minorHAnsi" w:eastAsia="Calibri" w:hAnsiTheme="minorHAnsi" w:cstheme="minorHAnsi"/>
          <w:b/>
          <w:sz w:val="22"/>
          <w:szCs w:val="22"/>
        </w:rPr>
        <w:t>Shipment</w:t>
      </w:r>
      <w:r>
        <w:rPr>
          <w:rFonts w:asciiTheme="minorHAnsi" w:eastAsia="Calibri" w:hAnsiTheme="minorHAnsi" w:cstheme="minorHAnsi"/>
          <w:sz w:val="22"/>
          <w:szCs w:val="22"/>
        </w:rPr>
        <w:t xml:space="preserve"> Web service API data detail: </w:t>
      </w:r>
    </w:p>
    <w:p w:rsidR="00C45A04" w:rsidRDefault="00DE0F35" w:rsidP="00DE0F35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ab/>
      </w:r>
    </w:p>
    <w:tbl>
      <w:tblPr>
        <w:tblW w:w="12955" w:type="dxa"/>
        <w:tblInd w:w="-5" w:type="dxa"/>
        <w:tblLook w:val="04A0"/>
      </w:tblPr>
      <w:tblGrid>
        <w:gridCol w:w="12955"/>
      </w:tblGrid>
      <w:tr w:rsidR="00385F00" w:rsidRPr="00700AEA" w:rsidTr="00B17C8F">
        <w:trPr>
          <w:trHeight w:val="315"/>
        </w:trPr>
        <w:tc>
          <w:tcPr>
            <w:tcW w:w="4224" w:type="dxa"/>
            <w:shd w:val="clear" w:color="auto" w:fill="auto"/>
            <w:noWrap/>
            <w:vAlign w:val="center"/>
            <w:hideMark/>
          </w:tcPr>
          <w:p w:rsidR="00385F00" w:rsidRPr="00B17C8F" w:rsidRDefault="00385F00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Shipment Number</w:t>
            </w:r>
          </w:p>
        </w:tc>
      </w:tr>
      <w:tr w:rsidR="00385F00" w:rsidRPr="00700AEA" w:rsidTr="00B17C8F">
        <w:trPr>
          <w:trHeight w:val="315"/>
        </w:trPr>
        <w:tc>
          <w:tcPr>
            <w:tcW w:w="4224" w:type="dxa"/>
            <w:shd w:val="clear" w:color="auto" w:fill="auto"/>
            <w:noWrap/>
            <w:vAlign w:val="center"/>
            <w:hideMark/>
          </w:tcPr>
          <w:p w:rsidR="00385F00" w:rsidRPr="00B17C8F" w:rsidRDefault="00B17C8F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Vehicle</w:t>
            </w:r>
            <w:r w:rsidR="00385F00"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No</w:t>
            </w:r>
          </w:p>
        </w:tc>
      </w:tr>
      <w:tr w:rsidR="00385F00" w:rsidRPr="00700AEA" w:rsidTr="00B17C8F">
        <w:trPr>
          <w:trHeight w:val="315"/>
        </w:trPr>
        <w:tc>
          <w:tcPr>
            <w:tcW w:w="4224" w:type="dxa"/>
            <w:shd w:val="clear" w:color="auto" w:fill="auto"/>
            <w:noWrap/>
            <w:vAlign w:val="center"/>
          </w:tcPr>
          <w:p w:rsidR="00385F00" w:rsidRPr="00B17C8F" w:rsidRDefault="00B17C8F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Vehicle Capacity</w:t>
            </w:r>
          </w:p>
        </w:tc>
      </w:tr>
      <w:tr w:rsidR="00385F00" w:rsidRPr="00700AEA" w:rsidTr="00B17C8F">
        <w:trPr>
          <w:trHeight w:val="300"/>
        </w:trPr>
        <w:tc>
          <w:tcPr>
            <w:tcW w:w="4224" w:type="dxa"/>
            <w:shd w:val="clear" w:color="auto" w:fill="auto"/>
            <w:noWrap/>
            <w:vAlign w:val="center"/>
            <w:hideMark/>
          </w:tcPr>
          <w:p w:rsidR="00385F00" w:rsidRPr="00B17C8F" w:rsidRDefault="00385F00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Shipment Status</w:t>
            </w:r>
          </w:p>
        </w:tc>
      </w:tr>
      <w:tr w:rsidR="00385F00" w:rsidRPr="00700AEA" w:rsidTr="00B17C8F">
        <w:trPr>
          <w:trHeight w:val="315"/>
        </w:trPr>
        <w:tc>
          <w:tcPr>
            <w:tcW w:w="4224" w:type="dxa"/>
            <w:shd w:val="clear" w:color="auto" w:fill="auto"/>
            <w:noWrap/>
            <w:vAlign w:val="center"/>
            <w:hideMark/>
          </w:tcPr>
          <w:p w:rsidR="00385F00" w:rsidRPr="00B17C8F" w:rsidRDefault="00385F00" w:rsidP="00B17C8F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Shipment Assign</w:t>
            </w:r>
            <w:r w:rsidR="00B17C8F"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ment </w:t>
            </w:r>
            <w:proofErr w:type="spellStart"/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Date</w:t>
            </w:r>
            <w:r w:rsidR="00B17C8F"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Time</w:t>
            </w:r>
            <w:proofErr w:type="spellEnd"/>
          </w:p>
        </w:tc>
      </w:tr>
      <w:tr w:rsidR="00385F00" w:rsidRPr="00700AEA" w:rsidTr="00B17C8F">
        <w:trPr>
          <w:trHeight w:val="300"/>
        </w:trPr>
        <w:tc>
          <w:tcPr>
            <w:tcW w:w="4224" w:type="dxa"/>
            <w:shd w:val="clear" w:color="auto" w:fill="auto"/>
            <w:noWrap/>
            <w:vAlign w:val="center"/>
            <w:hideMark/>
          </w:tcPr>
          <w:p w:rsidR="00385F00" w:rsidRPr="00B17C8F" w:rsidRDefault="00385F00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Shipment </w:t>
            </w:r>
            <w:r w:rsidR="00B17C8F"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Cost</w:t>
            </w:r>
          </w:p>
        </w:tc>
      </w:tr>
      <w:tr w:rsidR="00385F00" w:rsidRPr="00700AEA" w:rsidTr="00B17C8F">
        <w:trPr>
          <w:trHeight w:val="315"/>
        </w:trPr>
        <w:tc>
          <w:tcPr>
            <w:tcW w:w="4224" w:type="dxa"/>
            <w:shd w:val="clear" w:color="auto" w:fill="auto"/>
            <w:noWrap/>
            <w:vAlign w:val="center"/>
            <w:hideMark/>
          </w:tcPr>
          <w:p w:rsidR="00385F00" w:rsidRPr="00B17C8F" w:rsidRDefault="00385F00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Shipment Assign</w:t>
            </w:r>
            <w:r w:rsidR="00B17C8F"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ing</w:t>
            </w: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User</w:t>
            </w:r>
          </w:p>
        </w:tc>
      </w:tr>
      <w:tr w:rsidR="00385F00" w:rsidRPr="00700AEA" w:rsidTr="00B17C8F">
        <w:trPr>
          <w:trHeight w:val="315"/>
        </w:trPr>
        <w:tc>
          <w:tcPr>
            <w:tcW w:w="4224" w:type="dxa"/>
            <w:shd w:val="clear" w:color="auto" w:fill="auto"/>
            <w:noWrap/>
            <w:vAlign w:val="center"/>
          </w:tcPr>
          <w:p w:rsidR="00385F00" w:rsidRPr="00B17C8F" w:rsidRDefault="00385F00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Shipment Quantity</w:t>
            </w:r>
          </w:p>
        </w:tc>
      </w:tr>
      <w:tr w:rsidR="00385F00" w:rsidTr="00B17C8F">
        <w:trPr>
          <w:trHeight w:val="315"/>
        </w:trPr>
        <w:tc>
          <w:tcPr>
            <w:tcW w:w="4224" w:type="dxa"/>
            <w:shd w:val="clear" w:color="auto" w:fill="auto"/>
            <w:noWrap/>
            <w:vAlign w:val="bottom"/>
          </w:tcPr>
          <w:p w:rsidR="00385F00" w:rsidRPr="00B17C8F" w:rsidRDefault="00385F00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Transporter Code</w:t>
            </w:r>
          </w:p>
          <w:p w:rsidR="00B17C8F" w:rsidRPr="00B17C8F" w:rsidRDefault="00B17C8F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Transporter Name</w:t>
            </w:r>
          </w:p>
        </w:tc>
      </w:tr>
      <w:tr w:rsidR="00385F00" w:rsidRPr="00700AEA" w:rsidTr="00B17C8F">
        <w:trPr>
          <w:trHeight w:val="315"/>
        </w:trPr>
        <w:tc>
          <w:tcPr>
            <w:tcW w:w="4224" w:type="dxa"/>
            <w:shd w:val="clear" w:color="auto" w:fill="auto"/>
            <w:noWrap/>
            <w:vAlign w:val="bottom"/>
          </w:tcPr>
          <w:p w:rsidR="00385F00" w:rsidRPr="00B17C8F" w:rsidRDefault="00385F00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LR No.</w:t>
            </w:r>
          </w:p>
        </w:tc>
      </w:tr>
      <w:tr w:rsidR="00385F00" w:rsidRPr="00700AEA" w:rsidTr="00B17C8F">
        <w:trPr>
          <w:trHeight w:val="315"/>
        </w:trPr>
        <w:tc>
          <w:tcPr>
            <w:tcW w:w="4224" w:type="dxa"/>
            <w:shd w:val="clear" w:color="auto" w:fill="auto"/>
            <w:noWrap/>
            <w:vAlign w:val="center"/>
          </w:tcPr>
          <w:p w:rsidR="00385F00" w:rsidRPr="00700AEA" w:rsidRDefault="00385F00" w:rsidP="008569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385F00" w:rsidRDefault="00385F00" w:rsidP="00DE0F35"/>
    <w:p w:rsidR="00C83304" w:rsidRDefault="00C83304" w:rsidP="00DE0F35"/>
    <w:p w:rsidR="00C83304" w:rsidRDefault="00C83304" w:rsidP="00DE0F35"/>
    <w:p w:rsidR="00C83304" w:rsidRDefault="00C83304" w:rsidP="00DE0F35"/>
    <w:p w:rsidR="00C83304" w:rsidRDefault="00C83304" w:rsidP="00DE0F35"/>
    <w:p w:rsidR="00C83304" w:rsidRDefault="00C83304" w:rsidP="00DE0F35"/>
    <w:p w:rsidR="00C83304" w:rsidRDefault="00C83304" w:rsidP="00DE0F35"/>
    <w:p w:rsidR="00C83304" w:rsidRDefault="00C83304" w:rsidP="00DE0F35"/>
    <w:p w:rsidR="00C83304" w:rsidRDefault="00C83304" w:rsidP="00DE0F35"/>
    <w:p w:rsidR="00C83304" w:rsidRPr="002731E2" w:rsidRDefault="00C83304" w:rsidP="00C83304">
      <w:pPr>
        <w:rPr>
          <w:rFonts w:asciiTheme="minorHAnsi" w:eastAsia="Calibri" w:hAnsiTheme="minorHAnsi" w:cstheme="minorHAnsi"/>
          <w:sz w:val="32"/>
          <w:szCs w:val="32"/>
          <w:u w:val="single"/>
        </w:rPr>
      </w:pPr>
      <w:r w:rsidRPr="002731E2">
        <w:rPr>
          <w:rFonts w:asciiTheme="minorHAnsi" w:eastAsia="Calibri" w:hAnsiTheme="minorHAnsi" w:cstheme="minorHAnsi"/>
          <w:b/>
          <w:sz w:val="32"/>
          <w:szCs w:val="32"/>
          <w:u w:val="single"/>
        </w:rPr>
        <w:t>Appendix B</w:t>
      </w:r>
    </w:p>
    <w:p w:rsidR="00C83304" w:rsidRDefault="00C83304" w:rsidP="00C83304">
      <w:pPr>
        <w:rPr>
          <w:rFonts w:asciiTheme="minorHAnsi" w:eastAsia="Calibri" w:hAnsiTheme="minorHAnsi" w:cstheme="minorHAnsi"/>
          <w:sz w:val="22"/>
          <w:szCs w:val="22"/>
        </w:rPr>
      </w:pPr>
    </w:p>
    <w:p w:rsidR="00C83304" w:rsidRDefault="00C83304" w:rsidP="00C83304">
      <w:pPr>
        <w:rPr>
          <w:rFonts w:asciiTheme="minorHAnsi" w:eastAsia="Calibri" w:hAnsiTheme="minorHAnsi" w:cstheme="minorHAnsi"/>
          <w:sz w:val="22"/>
          <w:szCs w:val="22"/>
        </w:rPr>
      </w:pPr>
    </w:p>
    <w:p w:rsidR="00C83304" w:rsidRDefault="00C83304" w:rsidP="00C83304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Invoice</w:t>
      </w:r>
      <w:r>
        <w:rPr>
          <w:rFonts w:asciiTheme="minorHAnsi" w:eastAsia="Calibri" w:hAnsiTheme="minorHAnsi" w:cstheme="minorHAnsi"/>
          <w:sz w:val="22"/>
          <w:szCs w:val="22"/>
        </w:rPr>
        <w:t xml:space="preserve"> Web service API data detail: </w:t>
      </w:r>
    </w:p>
    <w:p w:rsidR="00C83304" w:rsidRDefault="00C83304" w:rsidP="00C83304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ab/>
      </w:r>
    </w:p>
    <w:p w:rsidR="00C83304" w:rsidRPr="002906AA" w:rsidRDefault="00C83304" w:rsidP="00C83304">
      <w:pPr>
        <w:rPr>
          <w:rFonts w:ascii="Calibri" w:hAnsi="Calibri" w:cs="Calibri"/>
          <w:b/>
          <w:color w:val="000000"/>
          <w:sz w:val="20"/>
          <w:szCs w:val="20"/>
        </w:rPr>
      </w:pPr>
      <w:r w:rsidRPr="002906AA">
        <w:rPr>
          <w:rFonts w:ascii="Calibri" w:hAnsi="Calibri" w:cs="Calibri"/>
          <w:b/>
          <w:color w:val="000000"/>
          <w:sz w:val="20"/>
          <w:szCs w:val="20"/>
        </w:rPr>
        <w:t>Invoice Number</w:t>
      </w:r>
    </w:p>
    <w:tbl>
      <w:tblPr>
        <w:tblW w:w="12955" w:type="dxa"/>
        <w:tblInd w:w="-5" w:type="dxa"/>
        <w:tblLook w:val="04A0"/>
      </w:tblPr>
      <w:tblGrid>
        <w:gridCol w:w="12955"/>
      </w:tblGrid>
      <w:tr w:rsidR="00C83304" w:rsidRPr="002906AA" w:rsidTr="002906AA">
        <w:trPr>
          <w:trHeight w:val="315"/>
        </w:trPr>
        <w:tc>
          <w:tcPr>
            <w:tcW w:w="12955" w:type="dxa"/>
            <w:shd w:val="clear" w:color="auto" w:fill="auto"/>
            <w:noWrap/>
            <w:vAlign w:val="center"/>
            <w:hideMark/>
          </w:tcPr>
          <w:p w:rsidR="00C83304" w:rsidRPr="00B17C8F" w:rsidRDefault="00C83304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Shipment</w:t>
            </w: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Number</w:t>
            </w:r>
          </w:p>
        </w:tc>
      </w:tr>
      <w:tr w:rsidR="00C83304" w:rsidRPr="00EE3E9E" w:rsidTr="002906AA">
        <w:trPr>
          <w:trHeight w:val="315"/>
        </w:trPr>
        <w:tc>
          <w:tcPr>
            <w:tcW w:w="12955" w:type="dxa"/>
            <w:shd w:val="clear" w:color="auto" w:fill="auto"/>
            <w:noWrap/>
            <w:vAlign w:val="center"/>
            <w:hideMark/>
          </w:tcPr>
          <w:p w:rsidR="00C83304" w:rsidRDefault="00C83304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Vehicle No</w:t>
            </w:r>
          </w:p>
          <w:p w:rsidR="002906AA" w:rsidRDefault="002906AA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Sales Person Name</w:t>
            </w:r>
          </w:p>
          <w:p w:rsidR="002906AA" w:rsidRDefault="002906AA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Sales Person Mobile No</w:t>
            </w:r>
          </w:p>
          <w:p w:rsidR="00285925" w:rsidRPr="00B17C8F" w:rsidRDefault="00285925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Sales Person E-Mail Id</w:t>
            </w:r>
          </w:p>
        </w:tc>
      </w:tr>
      <w:tr w:rsidR="00C83304" w:rsidRPr="00EE3E9E" w:rsidTr="002906AA">
        <w:trPr>
          <w:trHeight w:val="300"/>
        </w:trPr>
        <w:tc>
          <w:tcPr>
            <w:tcW w:w="12955" w:type="dxa"/>
            <w:shd w:val="clear" w:color="auto" w:fill="auto"/>
            <w:noWrap/>
            <w:vAlign w:val="center"/>
            <w:hideMark/>
          </w:tcPr>
          <w:p w:rsidR="00C83304" w:rsidRPr="00B17C8F" w:rsidRDefault="002906AA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Invoice</w:t>
            </w:r>
            <w:r w:rsidR="00C83304"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Status</w:t>
            </w:r>
          </w:p>
        </w:tc>
      </w:tr>
      <w:tr w:rsidR="00C83304" w:rsidRPr="00EE3E9E" w:rsidTr="002906AA">
        <w:trPr>
          <w:trHeight w:val="315"/>
        </w:trPr>
        <w:tc>
          <w:tcPr>
            <w:tcW w:w="12955" w:type="dxa"/>
            <w:shd w:val="clear" w:color="auto" w:fill="auto"/>
            <w:noWrap/>
            <w:vAlign w:val="center"/>
            <w:hideMark/>
          </w:tcPr>
          <w:p w:rsidR="00C83304" w:rsidRPr="00B17C8F" w:rsidRDefault="002906AA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Invoice Create</w:t>
            </w:r>
            <w:r w:rsidR="00C83304"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83304"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DateTime</w:t>
            </w:r>
            <w:proofErr w:type="spellEnd"/>
          </w:p>
        </w:tc>
      </w:tr>
      <w:tr w:rsidR="00C83304" w:rsidRPr="00EE3E9E" w:rsidTr="002906AA">
        <w:trPr>
          <w:trHeight w:val="300"/>
        </w:trPr>
        <w:tc>
          <w:tcPr>
            <w:tcW w:w="12955" w:type="dxa"/>
            <w:shd w:val="clear" w:color="auto" w:fill="auto"/>
            <w:noWrap/>
            <w:vAlign w:val="center"/>
            <w:hideMark/>
          </w:tcPr>
          <w:p w:rsidR="00C83304" w:rsidRPr="00B17C8F" w:rsidRDefault="00C83304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Shipment Cost</w:t>
            </w:r>
          </w:p>
        </w:tc>
      </w:tr>
      <w:tr w:rsidR="00C83304" w:rsidRPr="00EE3E9E" w:rsidTr="002906AA">
        <w:trPr>
          <w:trHeight w:val="315"/>
        </w:trPr>
        <w:tc>
          <w:tcPr>
            <w:tcW w:w="12955" w:type="dxa"/>
            <w:shd w:val="clear" w:color="auto" w:fill="auto"/>
            <w:noWrap/>
            <w:vAlign w:val="center"/>
            <w:hideMark/>
          </w:tcPr>
          <w:p w:rsidR="00C83304" w:rsidRPr="00B17C8F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Invoice Created by</w:t>
            </w:r>
          </w:p>
        </w:tc>
      </w:tr>
      <w:tr w:rsidR="00C83304" w:rsidRPr="00EE3E9E" w:rsidTr="002906AA">
        <w:trPr>
          <w:trHeight w:val="315"/>
        </w:trPr>
        <w:tc>
          <w:tcPr>
            <w:tcW w:w="12955" w:type="dxa"/>
            <w:shd w:val="clear" w:color="auto" w:fill="auto"/>
            <w:noWrap/>
            <w:vAlign w:val="center"/>
          </w:tcPr>
          <w:p w:rsidR="00C83304" w:rsidRDefault="002906AA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Invoice Quantity</w:t>
            </w:r>
          </w:p>
          <w:p w:rsidR="00A17642" w:rsidRDefault="00A17642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Unit(No Of Bags/Tons/Kg)</w:t>
            </w:r>
          </w:p>
          <w:p w:rsidR="00A17642" w:rsidRPr="00B17C8F" w:rsidRDefault="00A17642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Material</w:t>
            </w:r>
          </w:p>
        </w:tc>
      </w:tr>
      <w:tr w:rsidR="00C83304" w:rsidRPr="00EE3E9E" w:rsidTr="002906AA">
        <w:trPr>
          <w:trHeight w:val="315"/>
        </w:trPr>
        <w:tc>
          <w:tcPr>
            <w:tcW w:w="12955" w:type="dxa"/>
            <w:shd w:val="clear" w:color="auto" w:fill="auto"/>
            <w:noWrap/>
            <w:vAlign w:val="bottom"/>
          </w:tcPr>
          <w:p w:rsidR="00C83304" w:rsidRDefault="00C83304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17C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Transporter Code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Source Code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Destination Code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Destination Name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Customer Code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Customer Name/Ship to Party Name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Customer Address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lastRenderedPageBreak/>
              <w:t>Customer City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Customer State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Customer Mobile No</w:t>
            </w:r>
          </w:p>
          <w:p w:rsidR="002906AA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:rsidR="002906AA" w:rsidRPr="00B17C8F" w:rsidRDefault="002906AA" w:rsidP="002906A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3304" w:rsidRPr="00700AEA" w:rsidTr="002906AA">
        <w:trPr>
          <w:trHeight w:val="315"/>
        </w:trPr>
        <w:tc>
          <w:tcPr>
            <w:tcW w:w="12955" w:type="dxa"/>
            <w:shd w:val="clear" w:color="auto" w:fill="auto"/>
            <w:noWrap/>
            <w:vAlign w:val="bottom"/>
          </w:tcPr>
          <w:p w:rsidR="00C83304" w:rsidRPr="00B17C8F" w:rsidRDefault="00C83304" w:rsidP="008569F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3304" w:rsidRPr="00700AEA" w:rsidTr="002906AA">
        <w:trPr>
          <w:trHeight w:val="315"/>
        </w:trPr>
        <w:tc>
          <w:tcPr>
            <w:tcW w:w="12955" w:type="dxa"/>
            <w:shd w:val="clear" w:color="auto" w:fill="auto"/>
            <w:noWrap/>
            <w:vAlign w:val="center"/>
          </w:tcPr>
          <w:p w:rsidR="00C83304" w:rsidRPr="00700AEA" w:rsidRDefault="00C83304" w:rsidP="008569F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C83304" w:rsidRDefault="00C83304" w:rsidP="00C83304"/>
    <w:p w:rsidR="00C83304" w:rsidRDefault="00C83304" w:rsidP="00DE0F35"/>
    <w:sectPr w:rsidR="00C83304" w:rsidSect="00C45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9-02-21T13:25:00Z" w:initials="A">
    <w:p w:rsidR="003F27A5" w:rsidRDefault="003F27A5" w:rsidP="00DE0F35">
      <w:pPr>
        <w:pStyle w:val="CommentText"/>
      </w:pPr>
      <w:r>
        <w:rPr>
          <w:rStyle w:val="CommentReference"/>
        </w:rPr>
        <w:annotationRef/>
      </w:r>
      <w:r>
        <w:t>Will accounts accept it as confirmation of delivery?</w:t>
      </w:r>
    </w:p>
    <w:p w:rsidR="003F27A5" w:rsidRDefault="003F27A5" w:rsidP="00DE0F35">
      <w:pPr>
        <w:pStyle w:val="CommentText"/>
      </w:pPr>
      <w:r>
        <w:t>Will customer do it twice?</w:t>
      </w:r>
    </w:p>
  </w:comment>
  <w:comment w:id="1" w:author="Administrator" w:date="2019-02-21T13:25:00Z" w:initials="A">
    <w:p w:rsidR="003F27A5" w:rsidRDefault="003F27A5" w:rsidP="00DE0F35">
      <w:pPr>
        <w:pStyle w:val="CommentText"/>
      </w:pPr>
      <w:r>
        <w:rPr>
          <w:rStyle w:val="CommentReference"/>
        </w:rPr>
        <w:annotationRef/>
      </w:r>
      <w:r>
        <w:t xml:space="preserve">How to record geo-fence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0EA" w:rsidRDefault="006540EA" w:rsidP="00DE0F35">
      <w:r>
        <w:separator/>
      </w:r>
    </w:p>
  </w:endnote>
  <w:endnote w:type="continuationSeparator" w:id="0">
    <w:p w:rsidR="006540EA" w:rsidRDefault="006540EA" w:rsidP="00DE0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0EA" w:rsidRDefault="006540EA" w:rsidP="00DE0F35">
      <w:r>
        <w:separator/>
      </w:r>
    </w:p>
  </w:footnote>
  <w:footnote w:type="continuationSeparator" w:id="0">
    <w:p w:rsidR="006540EA" w:rsidRDefault="006540EA" w:rsidP="00DE0F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2FB1"/>
    <w:multiLevelType w:val="hybridMultilevel"/>
    <w:tmpl w:val="78A26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64B44"/>
    <w:multiLevelType w:val="hybridMultilevel"/>
    <w:tmpl w:val="7EDC1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03C97"/>
    <w:multiLevelType w:val="hybridMultilevel"/>
    <w:tmpl w:val="651EB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C6C2D"/>
    <w:multiLevelType w:val="hybridMultilevel"/>
    <w:tmpl w:val="69B0E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031AA"/>
    <w:multiLevelType w:val="hybridMultilevel"/>
    <w:tmpl w:val="ACE6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515E7"/>
    <w:multiLevelType w:val="hybridMultilevel"/>
    <w:tmpl w:val="A76EA568"/>
    <w:lvl w:ilvl="0" w:tplc="BB80C3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96E4C"/>
    <w:multiLevelType w:val="hybridMultilevel"/>
    <w:tmpl w:val="CCE2A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D0E98"/>
    <w:multiLevelType w:val="hybridMultilevel"/>
    <w:tmpl w:val="19DA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67777"/>
    <w:multiLevelType w:val="hybridMultilevel"/>
    <w:tmpl w:val="9648F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F2F60"/>
    <w:multiLevelType w:val="hybridMultilevel"/>
    <w:tmpl w:val="8898C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17804"/>
    <w:multiLevelType w:val="hybridMultilevel"/>
    <w:tmpl w:val="62E46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D0C92"/>
    <w:multiLevelType w:val="hybridMultilevel"/>
    <w:tmpl w:val="62281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0F35"/>
    <w:rsid w:val="000D6A0C"/>
    <w:rsid w:val="0012135A"/>
    <w:rsid w:val="00153B1C"/>
    <w:rsid w:val="001A3948"/>
    <w:rsid w:val="001A75A7"/>
    <w:rsid w:val="001C43DD"/>
    <w:rsid w:val="00225609"/>
    <w:rsid w:val="00230167"/>
    <w:rsid w:val="00267BCD"/>
    <w:rsid w:val="002731E2"/>
    <w:rsid w:val="00285925"/>
    <w:rsid w:val="002906AA"/>
    <w:rsid w:val="002C7D6F"/>
    <w:rsid w:val="00336325"/>
    <w:rsid w:val="00385F00"/>
    <w:rsid w:val="003F27A5"/>
    <w:rsid w:val="004415C5"/>
    <w:rsid w:val="00526F65"/>
    <w:rsid w:val="005D5958"/>
    <w:rsid w:val="00613EF8"/>
    <w:rsid w:val="006227EC"/>
    <w:rsid w:val="006540EA"/>
    <w:rsid w:val="0065519F"/>
    <w:rsid w:val="00662DA1"/>
    <w:rsid w:val="00A002F7"/>
    <w:rsid w:val="00A17642"/>
    <w:rsid w:val="00A606A7"/>
    <w:rsid w:val="00A82916"/>
    <w:rsid w:val="00AF352E"/>
    <w:rsid w:val="00AF484D"/>
    <w:rsid w:val="00B17C8F"/>
    <w:rsid w:val="00C3417A"/>
    <w:rsid w:val="00C45A04"/>
    <w:rsid w:val="00C83304"/>
    <w:rsid w:val="00CC049E"/>
    <w:rsid w:val="00CF5CE7"/>
    <w:rsid w:val="00D06675"/>
    <w:rsid w:val="00D17C0E"/>
    <w:rsid w:val="00DC0521"/>
    <w:rsid w:val="00DE0F35"/>
    <w:rsid w:val="00E30723"/>
    <w:rsid w:val="00EE3E9E"/>
    <w:rsid w:val="00FF6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F35"/>
    <w:pPr>
      <w:spacing w:after="0" w:line="240" w:lineRule="auto"/>
    </w:pPr>
    <w:rPr>
      <w:rFonts w:ascii="Verdana" w:eastAsia="Times New Roman" w:hAnsi="Verdana" w:cs="Times New Roman"/>
      <w:sz w:val="1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0F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F35"/>
  </w:style>
  <w:style w:type="paragraph" w:styleId="Footer">
    <w:name w:val="footer"/>
    <w:basedOn w:val="Normal"/>
    <w:link w:val="FooterChar"/>
    <w:uiPriority w:val="99"/>
    <w:semiHidden/>
    <w:unhideWhenUsed/>
    <w:rsid w:val="00DE0F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F35"/>
  </w:style>
  <w:style w:type="paragraph" w:styleId="ListParagraph">
    <w:name w:val="List Paragraph"/>
    <w:basedOn w:val="Normal"/>
    <w:uiPriority w:val="34"/>
    <w:qFormat/>
    <w:rsid w:val="00DE0F3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LightGrid-Accent11">
    <w:name w:val="Light Grid - Accent 11"/>
    <w:basedOn w:val="TableNormal"/>
    <w:uiPriority w:val="62"/>
    <w:rsid w:val="00DE0F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E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F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F35"/>
    <w:rPr>
      <w:rFonts w:ascii="Verdana" w:eastAsia="Times New Roman" w:hAnsi="Verdan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F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3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6005</TotalTime>
  <Pages>10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ipssi-Dev</dc:creator>
  <cp:lastModifiedBy>ipssi-Dev</cp:lastModifiedBy>
  <cp:revision>27</cp:revision>
  <dcterms:created xsi:type="dcterms:W3CDTF">2019-02-21T07:54:00Z</dcterms:created>
  <dcterms:modified xsi:type="dcterms:W3CDTF">2019-02-25T14:15:00Z</dcterms:modified>
</cp:coreProperties>
</file>