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E5E5DB2F">
      <w:pPr>
        <w:pStyle w:val="style0"/>
        <w:rPr>
          <w:lang w:val="en-US"/>
        </w:rPr>
      </w:pPr>
      <w:bookmarkStart w:id="0" w:name="_GoBack"/>
      <w:bookmarkEnd w:id="0"/>
      <w:r>
        <w:rPr/>
        <w:drawing>
          <wp:inline distL="114300" distT="0" distB="0" distR="114300">
            <wp:extent cx="2971800" cy="1983676"/>
            <wp:effectExtent l="0" t="0" r="0" b="0"/>
            <wp:docPr id="1026" name="Image1"/>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
                    <pic:cNvPicPr/>
                  </pic:nvPicPr>
                  <pic:blipFill>
                    <a:blip r:embed="rId2" cstate="print"/>
                    <a:srcRect l="0" t="0" r="0" b="0"/>
                    <a:stretch/>
                  </pic:blipFill>
                  <pic:spPr>
                    <a:xfrm rot="0">
                      <a:off x="0" y="0"/>
                      <a:ext cx="2971800" cy="1983676"/>
                    </a:xfrm>
                    <a:prstGeom prst="rect"/>
                  </pic:spPr>
                </pic:pic>
              </a:graphicData>
            </a:graphic>
          </wp:inline>
        </w:drawing>
      </w:r>
    </w:p>
    <w:p w14:paraId="16BAD278">
      <w:pPr>
        <w:pStyle w:val="style0"/>
        <w:rPr>
          <w:lang w:val="en-US"/>
        </w:rPr>
      </w:pPr>
    </w:p>
    <w:p w14:paraId="F38D5037">
      <w:pPr>
        <w:pStyle w:val="style0"/>
        <w:rPr>
          <w:lang w:val="en-US"/>
        </w:rPr>
      </w:pPr>
      <w:r>
        <w:rPr>
          <w:lang w:val="en-US"/>
        </w:rPr>
        <w:t>Nigeria’s costly dependence on textile imports</w:t>
      </w:r>
    </w:p>
    <w:p w14:paraId="2F751FBC">
      <w:pPr>
        <w:pStyle w:val="style0"/>
        <w:rPr>
          <w:lang w:val="en-US"/>
        </w:rPr>
      </w:pPr>
      <w:r>
        <w:rPr>
          <w:lang w:val="en-US"/>
        </w:rPr>
        <w:t>Nigeria’s costly dependence on textile imports</w:t>
      </w:r>
    </w:p>
    <w:p w14:paraId="6732B181">
      <w:pPr>
        <w:pStyle w:val="style0"/>
        <w:rPr>
          <w:lang w:val="en-US"/>
        </w:rPr>
      </w:pPr>
      <w:r>
        <w:rPr>
          <w:lang w:val="en-US"/>
        </w:rPr>
        <w:t>Traditional garments, known as a 'fugu', are displayed for sale on a street in Accra on February 13, 2026. The colorful woven traditional blouse originating from northern Ghana, known as the fugu, smock or batakari, worn by both men and women, is seeing renewed interest after the government declared Wednesdays 'Fugu Day'. The initiative follows an official trip in early February by Ghanaian President John Mahama to Zambia, during which his outfit  a loose blue-and-grey striped fugu  sparked mockery online, with some users deeming it inappropriate attire for a head of state. (Photo by Nipah Dennis / AFP)</w:t>
      </w:r>
    </w:p>
    <w:p w14:paraId="60F57078">
      <w:pPr>
        <w:pStyle w:val="style0"/>
        <w:rPr/>
      </w:pPr>
    </w:p>
    <w:p w14:paraId="94917D65">
      <w:pPr>
        <w:pStyle w:val="style0"/>
        <w:rPr>
          <w:lang w:val="en-US"/>
        </w:rPr>
      </w:pPr>
      <w:r>
        <w:rPr>
          <w:lang w:val="en-US"/>
        </w:rPr>
        <w:t>NIGERIA has had a roller-coaster experience with its textile sector. First, it was a huge industrial powerhouse post-independence. It was the second-largest employer of labour, with over 180 textile mills across the country. They received their supplies from a large number of cotton farmers.</w:t>
      </w:r>
    </w:p>
    <w:p w14:paraId="34D2456A">
      <w:pPr>
        <w:pStyle w:val="style0"/>
        <w:rPr/>
      </w:pPr>
    </w:p>
    <w:p w14:paraId="7BA7C3F6">
      <w:pPr>
        <w:pStyle w:val="style0"/>
        <w:rPr>
          <w:lang w:val="en-US"/>
        </w:rPr>
      </w:pPr>
      <w:r>
        <w:rPr>
          <w:lang w:val="en-US"/>
        </w:rPr>
        <w:t>About 500,000 direct workers and millions more were engaged in indirect supply chains such as cotton farming and retail markets, accounting for more than 25 per cent of the manufacturing workforce at its peak in the 1970s and 1980s.</w:t>
      </w:r>
    </w:p>
    <w:p w14:paraId="08CC9B32">
      <w:pPr>
        <w:pStyle w:val="style0"/>
        <w:rPr/>
      </w:pPr>
    </w:p>
    <w:p w14:paraId="AA820889">
      <w:pPr>
        <w:pStyle w:val="style0"/>
        <w:rPr>
          <w:lang w:val="en-US"/>
        </w:rPr>
      </w:pPr>
      <w:r>
        <w:rPr>
          <w:lang w:val="en-US"/>
        </w:rPr>
        <w:t>These days, Nigeria’s textile needs are met by imports from China, India, and Bangladesh.</w:t>
      </w:r>
    </w:p>
    <w:p w14:paraId="84530FB4">
      <w:pPr>
        <w:pStyle w:val="style0"/>
        <w:rPr/>
      </w:pPr>
    </w:p>
    <w:p w14:paraId="28675A04">
      <w:pPr>
        <w:pStyle w:val="style0"/>
        <w:rPr>
          <w:lang w:val="en-US"/>
        </w:rPr>
      </w:pPr>
      <w:r>
        <w:rPr>
          <w:lang w:val="en-US"/>
        </w:rPr>
        <w:t>Curiously, Aba alone houses over 100,000 garment makers producing for West Africa.</w:t>
      </w:r>
    </w:p>
    <w:p w14:paraId="4050F73A">
      <w:pPr>
        <w:pStyle w:val="style0"/>
        <w:rPr/>
      </w:pPr>
    </w:p>
    <w:p w14:paraId="655110C6">
      <w:pPr>
        <w:pStyle w:val="style0"/>
        <w:rPr>
          <w:lang w:val="en-US"/>
        </w:rPr>
      </w:pPr>
      <w:r>
        <w:rPr>
          <w:lang w:val="en-US"/>
        </w:rPr>
        <w:t>14.3M</w:t>
      </w:r>
    </w:p>
    <w:p w14:paraId="0A3C3BAE">
      <w:pPr>
        <w:pStyle w:val="style0"/>
        <w:rPr/>
      </w:pPr>
    </w:p>
    <w:p w14:paraId="30B67023">
      <w:pPr>
        <w:pStyle w:val="style0"/>
        <w:rPr>
          <w:lang w:val="en-US"/>
        </w:rPr>
      </w:pPr>
      <w:r>
        <w:rPr>
          <w:lang w:val="en-US"/>
        </w:rPr>
        <w:t>3.5K</w:t>
      </w:r>
    </w:p>
    <w:p w14:paraId="06091C7E">
      <w:pPr>
        <w:pStyle w:val="style0"/>
        <w:rPr/>
      </w:pPr>
    </w:p>
    <w:p w14:paraId="464A4923">
      <w:pPr>
        <w:pStyle w:val="style0"/>
        <w:rPr>
          <w:lang w:val="en-US"/>
        </w:rPr>
      </w:pPr>
      <w:r>
        <w:rPr>
          <w:lang w:val="en-US"/>
        </w:rPr>
        <w:t>So This Happened (EP 256) Reviews SERAP Demands For Answers Over Missing N100bn Dirty Notes, Others</w:t>
      </w:r>
    </w:p>
    <w:p w14:paraId="6EA4039F">
      <w:pPr>
        <w:pStyle w:val="style0"/>
        <w:rPr/>
      </w:pPr>
    </w:p>
    <w:p w14:paraId="CA855DB8">
      <w:pPr>
        <w:pStyle w:val="style0"/>
        <w:rPr>
          <w:lang w:val="en-US"/>
        </w:rPr>
      </w:pPr>
      <w:r>
        <w:rPr>
          <w:lang w:val="en-US"/>
        </w:rPr>
        <w:t>So This Happened [EP 255] reviews Davido and Chioma, Sharon Ooja star-studded weddings, others</w:t>
      </w:r>
    </w:p>
    <w:p w14:paraId="1337F682">
      <w:pPr>
        <w:pStyle w:val="style0"/>
        <w:rPr/>
      </w:pPr>
    </w:p>
    <w:p w14:paraId="16BBB19C">
      <w:pPr>
        <w:pStyle w:val="style0"/>
        <w:rPr>
          <w:lang w:val="en-US"/>
        </w:rPr>
      </w:pPr>
      <w:r>
        <w:rPr>
          <w:lang w:val="en-US"/>
        </w:rPr>
        <w:t>NOW</w:t>
      </w:r>
    </w:p>
    <w:p w14:paraId="CAC14169">
      <w:pPr>
        <w:pStyle w:val="style0"/>
        <w:rPr>
          <w:lang w:val="en-US"/>
        </w:rPr>
      </w:pPr>
      <w:r>
        <w:rPr>
          <w:lang w:val="en-US"/>
        </w:rPr>
        <w:t>PLAYING</w:t>
      </w:r>
    </w:p>
    <w:p w14:paraId="90F0F263">
      <w:pPr>
        <w:pStyle w:val="style0"/>
        <w:rPr/>
      </w:pPr>
    </w:p>
    <w:p w14:paraId="7A136C69">
      <w:pPr>
        <w:pStyle w:val="style0"/>
        <w:rPr>
          <w:lang w:val="en-US"/>
        </w:rPr>
      </w:pPr>
      <w:r>
        <w:rPr>
          <w:lang w:val="en-US"/>
        </w:rPr>
        <w:t>So This Happened (EP 256) Reviews SERAP Demands For Answers Over Missing N100bn Dirty Notes, Others</w:t>
      </w:r>
    </w:p>
    <w:p w14:paraId="C626419E">
      <w:pPr>
        <w:pStyle w:val="style0"/>
        <w:rPr/>
      </w:pPr>
    </w:p>
    <w:p w14:paraId="F17F25AC">
      <w:pPr>
        <w:pStyle w:val="style0"/>
        <w:rPr>
          <w:lang w:val="en-US"/>
        </w:rPr>
      </w:pPr>
      <w:r>
        <w:rPr>
          <w:lang w:val="en-US"/>
        </w:rPr>
        <w:t>So This Happened (EP 259) review the celebration of Prof. Wole Soyinka @90, others</w:t>
      </w:r>
    </w:p>
    <w:p w14:paraId="63B93DBC">
      <w:pPr>
        <w:pStyle w:val="style0"/>
        <w:rPr/>
      </w:pPr>
    </w:p>
    <w:p w14:paraId="A5209D0B">
      <w:pPr>
        <w:pStyle w:val="style0"/>
        <w:rPr>
          <w:lang w:val="en-US"/>
        </w:rPr>
      </w:pPr>
      <w:r>
        <w:rPr>
          <w:lang w:val="en-US"/>
        </w:rPr>
        <w:t>Health 360: Sickle Cell Disease</w:t>
      </w:r>
    </w:p>
    <w:p w14:paraId="BF113065">
      <w:pPr>
        <w:pStyle w:val="style0"/>
        <w:rPr/>
      </w:pPr>
    </w:p>
    <w:p w14:paraId="8E098EE5">
      <w:pPr>
        <w:pStyle w:val="style0"/>
        <w:rPr/>
      </w:pPr>
    </w:p>
    <w:p w14:paraId="689FABA4">
      <w:pPr>
        <w:pStyle w:val="style0"/>
        <w:rPr/>
      </w:pPr>
    </w:p>
    <w:p w14:paraId="5E48ADC7">
      <w:pPr>
        <w:pStyle w:val="style0"/>
        <w:rPr>
          <w:lang w:val="en-US"/>
        </w:rPr>
      </w:pPr>
      <w:r>
        <w:rPr>
          <w:lang w:val="en-US"/>
        </w:rPr>
        <w:t>However, the story changed due to the country’s declining economic fortunes.</w:t>
      </w:r>
    </w:p>
    <w:p w14:paraId="57C1576B">
      <w:pPr>
        <w:pStyle w:val="style0"/>
        <w:rPr/>
      </w:pPr>
    </w:p>
    <w:p w14:paraId="D1962CC7">
      <w:pPr>
        <w:pStyle w:val="style0"/>
        <w:rPr>
          <w:lang w:val="en-US"/>
        </w:rPr>
      </w:pPr>
      <w:r>
        <w:rPr>
          <w:lang w:val="en-US"/>
        </w:rPr>
        <w:t>Today, Nigeria depends heavily on imported textiles while combating high production costs, unstable policies, multiple taxation, unreliable electricity, outdated factory machinery, and widespread smuggling.</w:t>
      </w:r>
    </w:p>
    <w:p w14:paraId="A74C7097">
      <w:pPr>
        <w:pStyle w:val="style0"/>
        <w:rPr/>
      </w:pPr>
    </w:p>
    <w:p w14:paraId="F16887C8">
      <w:pPr>
        <w:pStyle w:val="style0"/>
        <w:rPr>
          <w:lang w:val="en-US"/>
        </w:rPr>
      </w:pPr>
      <w:r>
        <w:rPr>
          <w:lang w:val="en-US"/>
        </w:rPr>
        <w:t>These have given imported textiles a competitive edge over the local variants, draining up to $6 billion annually from the economy.</w:t>
      </w:r>
    </w:p>
    <w:p w14:paraId="B31D006A">
      <w:pPr>
        <w:pStyle w:val="style0"/>
        <w:rPr/>
      </w:pPr>
    </w:p>
    <w:p w14:paraId="2044A182">
      <w:pPr>
        <w:pStyle w:val="style0"/>
        <w:rPr>
          <w:lang w:val="en-US"/>
        </w:rPr>
      </w:pPr>
      <w:r>
        <w:rPr>
          <w:lang w:val="en-US"/>
        </w:rPr>
        <w:t>While over 170 textile mills were in active operation in the 1980s, less than 24 exist today.</w:t>
      </w:r>
    </w:p>
    <w:p w14:paraId="775F673A">
      <w:pPr>
        <w:pStyle w:val="style0"/>
        <w:rPr/>
      </w:pPr>
    </w:p>
    <w:p w14:paraId="F72D755F">
      <w:pPr>
        <w:pStyle w:val="style0"/>
        <w:rPr>
          <w:lang w:val="en-US"/>
        </w:rPr>
      </w:pPr>
      <w:r>
        <w:rPr>
          <w:lang w:val="en-US"/>
        </w:rPr>
        <w:t>Per a report in Vanguard, the reliance on imports has tripled by 181 per cent in two years to N1.08 trillion in 2025 from N377.47 billion in 2023. This runs counter to efforts to stop the drain, including a Senate resolution in June to buck the trend.</w:t>
      </w:r>
    </w:p>
    <w:p w14:paraId="A0686721">
      <w:pPr>
        <w:pStyle w:val="style0"/>
        <w:rPr/>
      </w:pPr>
    </w:p>
    <w:p w14:paraId="EA930907">
      <w:pPr>
        <w:pStyle w:val="style0"/>
        <w:rPr>
          <w:lang w:val="en-US"/>
        </w:rPr>
      </w:pPr>
      <w:r>
        <w:rPr>
          <w:lang w:val="en-US"/>
        </w:rPr>
        <w:t>According to the National Bureau of Statistics, there has been a further rise in textile import bills in 2026, as the first quarter figure already pointed to an upswing to N267.7 billion, about 153.2 per cent higher than the N70.48 billion recorded in the corresponding period of last year.</w:t>
      </w:r>
    </w:p>
    <w:p w14:paraId="7F7B7066">
      <w:pPr>
        <w:pStyle w:val="style0"/>
        <w:rPr/>
      </w:pPr>
    </w:p>
    <w:p w14:paraId="BE162242">
      <w:pPr>
        <w:pStyle w:val="style0"/>
        <w:rPr>
          <w:lang w:val="en-US"/>
        </w:rPr>
      </w:pPr>
      <w:r>
        <w:rPr>
          <w:lang w:val="en-US"/>
        </w:rPr>
        <w:t>The NBS data shows that textile imports have recorded a consistent rise over the period, underscoring the country’s growing reliance on foreign fabrics and the continued decline of domestic textile manufacturing.</w:t>
      </w:r>
    </w:p>
    <w:p w14:paraId="D4917BF9">
      <w:pPr>
        <w:pStyle w:val="style0"/>
        <w:rPr/>
      </w:pPr>
    </w:p>
    <w:p w14:paraId="CE7777AD">
      <w:pPr>
        <w:pStyle w:val="style0"/>
        <w:rPr>
          <w:lang w:val="en-US"/>
        </w:rPr>
      </w:pPr>
      <w:r>
        <w:rPr>
          <w:lang w:val="en-US"/>
        </w:rPr>
        <w:t>The report adds that textile imports rose by 92.4 per cent to N726.18 billion in 2024 from N377.47 billion in 2023 before climbing by another 46 per cent to N1.08 trillion in 2025.</w:t>
      </w:r>
    </w:p>
    <w:p w14:paraId="779148B4">
      <w:pPr>
        <w:pStyle w:val="style0"/>
        <w:rPr/>
      </w:pPr>
    </w:p>
    <w:p w14:paraId="8FC99AFD">
      <w:pPr>
        <w:pStyle w:val="style0"/>
        <w:rPr>
          <w:lang w:val="en-US"/>
        </w:rPr>
      </w:pPr>
      <w:r>
        <w:rPr>
          <w:lang w:val="en-US"/>
        </w:rPr>
        <w:t>Quarter-on-quarter, imports also increased by 17 per cent from N178.45 billion in Q1’24 and by 28.2 per cent from N228.83 billion in Q1’25. It has continued to rise within the year. It is pushing towards N1.4 trillion by year-end.</w:t>
      </w:r>
    </w:p>
    <w:p w14:paraId="31A6D434">
      <w:pPr>
        <w:pStyle w:val="style0"/>
        <w:rPr/>
      </w:pPr>
    </w:p>
    <w:p w14:paraId="20766EB4">
      <w:pPr>
        <w:pStyle w:val="style0"/>
        <w:rPr>
          <w:lang w:val="en-US"/>
        </w:rPr>
      </w:pPr>
      <w:r>
        <w:rPr>
          <w:lang w:val="en-US"/>
        </w:rPr>
        <w:t>The sharp increase in imports highlights the widening gap between domestic production and demand, as local manufacturers continue to contend with high production costs, inadequate power supply, foreign exchange pressures and other structural constraints.</w:t>
      </w:r>
    </w:p>
    <w:p w14:paraId="A5C28174">
      <w:pPr>
        <w:pStyle w:val="style0"/>
        <w:rPr/>
      </w:pPr>
    </w:p>
    <w:p w14:paraId="CC04CA9B">
      <w:pPr>
        <w:pStyle w:val="style0"/>
        <w:rPr>
          <w:lang w:val="en-US"/>
        </w:rPr>
      </w:pPr>
      <w:r>
        <w:rPr>
          <w:lang w:val="en-US"/>
        </w:rPr>
        <w:t>Related News</w:t>
      </w:r>
    </w:p>
    <w:p w14:paraId="B258B515">
      <w:pPr>
        <w:pStyle w:val="style0"/>
        <w:rPr>
          <w:lang w:val="en-US"/>
        </w:rPr>
      </w:pPr>
      <w:r>
        <w:rPr>
          <w:lang w:val="en-US"/>
        </w:rPr>
        <w:t>We’ll move youths from palliatives to prosperity – Atiku</w:t>
      </w:r>
    </w:p>
    <w:p w14:paraId="1CD22ED6">
      <w:pPr>
        <w:pStyle w:val="style0"/>
        <w:rPr>
          <w:lang w:val="en-US"/>
        </w:rPr>
      </w:pPr>
      <w:r>
        <w:rPr>
          <w:lang w:val="en-US"/>
        </w:rPr>
        <w:t>Naira sustains gains, trades at N1,337</w:t>
      </w:r>
    </w:p>
    <w:p w14:paraId="230E6A55">
      <w:pPr>
        <w:pStyle w:val="style0"/>
        <w:rPr>
          <w:lang w:val="en-US"/>
        </w:rPr>
      </w:pPr>
      <w:r>
        <w:rPr>
          <w:lang w:val="en-US"/>
        </w:rPr>
        <w:t>Nigeria regains frontier market status after three years — FG</w:t>
      </w:r>
    </w:p>
    <w:p w14:paraId="75A62379">
      <w:pPr>
        <w:pStyle w:val="style0"/>
        <w:rPr>
          <w:lang w:val="en-US"/>
        </w:rPr>
      </w:pPr>
      <w:r>
        <w:rPr>
          <w:lang w:val="en-US"/>
        </w:rPr>
        <w:t>Conversely, Nigeria’s textile exports have continued to drop. Exports fell by 11.8 per cent to N16.55 billion in 2025 from N18.76 billion in 2023 and declined sharply by 55 per cent from N36.98 billion recorded in 2024.</w:t>
      </w:r>
    </w:p>
    <w:p w14:paraId="6826E874">
      <w:pPr>
        <w:pStyle w:val="style0"/>
        <w:rPr/>
      </w:pPr>
    </w:p>
    <w:p w14:paraId="615333B8">
      <w:pPr>
        <w:pStyle w:val="style0"/>
        <w:rPr>
          <w:lang w:val="en-US"/>
        </w:rPr>
      </w:pPr>
      <w:r>
        <w:rPr>
          <w:lang w:val="en-US"/>
        </w:rPr>
        <w:t>This situation goes beyond merely restricting imports or simply extending bailouts to the asking mills.</w:t>
      </w:r>
    </w:p>
    <w:p w14:paraId="7BF623EF">
      <w:pPr>
        <w:pStyle w:val="style0"/>
        <w:rPr/>
      </w:pPr>
    </w:p>
    <w:p w14:paraId="9EAF21CE">
      <w:pPr>
        <w:pStyle w:val="style0"/>
        <w:rPr>
          <w:lang w:val="en-US"/>
        </w:rPr>
      </w:pPr>
      <w:r>
        <w:rPr>
          <w:lang w:val="en-US"/>
        </w:rPr>
        <w:t>The major factors militating against production in Nigeria require workable policies.</w:t>
      </w:r>
    </w:p>
    <w:p w14:paraId="08BCEF9F">
      <w:pPr>
        <w:pStyle w:val="style0"/>
        <w:rPr/>
      </w:pPr>
    </w:p>
    <w:p w14:paraId="3288AD34">
      <w:pPr>
        <w:pStyle w:val="style0"/>
        <w:rPr>
          <w:lang w:val="en-US"/>
        </w:rPr>
      </w:pPr>
      <w:r>
        <w:rPr>
          <w:lang w:val="en-US"/>
        </w:rPr>
        <w:t>The realisation that local production will boost the economy and reduce the pressure on forex for imports should stimulate a pivot to more sustainable policies.</w:t>
      </w:r>
    </w:p>
    <w:p w14:paraId="7AC14364">
      <w:pPr>
        <w:pStyle w:val="style0"/>
        <w:rPr/>
      </w:pPr>
    </w:p>
    <w:p w14:paraId="A653525C">
      <w:pPr>
        <w:pStyle w:val="style0"/>
        <w:rPr>
          <w:lang w:val="en-US"/>
        </w:rPr>
      </w:pPr>
      <w:r>
        <w:rPr>
          <w:lang w:val="en-US"/>
        </w:rPr>
        <w:t>The textile industry requires the kind of policies that stimulated the local refining of petroleum products and significantly reduced the reliance on imports.</w:t>
      </w:r>
    </w:p>
    <w:p w14:paraId="B3D92ADB">
      <w:pPr>
        <w:pStyle w:val="style0"/>
        <w:rPr/>
      </w:pPr>
    </w:p>
    <w:p w14:paraId="5796E92A">
      <w:pPr>
        <w:pStyle w:val="style0"/>
        <w:rPr>
          <w:lang w:val="en-US"/>
        </w:rPr>
      </w:pPr>
      <w:r>
        <w:rPr>
          <w:lang w:val="en-US"/>
        </w:rPr>
        <w:t>The extension of the African Growth and Opportunity Act by the United States offers the Nigerian textile industry duty-free and quota-free access to the American market.</w:t>
      </w:r>
    </w:p>
    <w:p w14:paraId="E44F3C7B">
      <w:pPr>
        <w:pStyle w:val="style0"/>
        <w:rPr/>
      </w:pPr>
    </w:p>
    <w:p w14:paraId="0177B8E3">
      <w:pPr>
        <w:pStyle w:val="style0"/>
        <w:rPr>
          <w:lang w:val="en-US"/>
        </w:rPr>
      </w:pPr>
      <w:r>
        <w:rPr>
          <w:lang w:val="en-US"/>
        </w:rPr>
        <w:t>As such, a determined push for Nigeria to benefit from AGOA will remove costly tariffs, so that local garment and apparel makers can compete more easily with cheaper Asian suppliers.</w:t>
      </w:r>
    </w:p>
    <w:p w14:paraId="6E70A3BB">
      <w:pPr>
        <w:pStyle w:val="style0"/>
        <w:rPr/>
      </w:pPr>
    </w:p>
    <w:p w14:paraId="4D037BB7">
      <w:pPr>
        <w:pStyle w:val="style0"/>
        <w:rPr>
          <w:lang w:val="en-US"/>
        </w:rPr>
      </w:pPr>
      <w:r>
        <w:rPr>
          <w:lang w:val="en-US"/>
        </w:rPr>
        <w:t>It will open a window of opportunity for foreign investors to pay greater attention to the sector and provide badly needed funding, jobs and export opportunities.</w:t>
      </w:r>
    </w:p>
    <w:p w14:paraId="1F655210">
      <w:pPr>
        <w:pStyle w:val="style0"/>
        <w:rPr/>
      </w:pPr>
    </w:p>
    <w:p w14:paraId="6C30727B">
      <w:pPr>
        <w:pStyle w:val="style0"/>
        <w:rPr>
          <w:lang w:val="en-US"/>
        </w:rPr>
      </w:pPr>
      <w:r>
        <w:rPr>
          <w:lang w:val="en-US"/>
        </w:rPr>
        <w:t>Supply chains will witness greater impact if the Nigerian government plays its part well in utilising as many advantages as possible in the Act. Nigerian fabrics will be more accessible to American buyers as revenues rise from forex inflows into the economy.</w:t>
      </w:r>
    </w:p>
    <w:p w14:paraId="3EC0DB71">
      <w:pPr>
        <w:pStyle w:val="style0"/>
        <w:rPr/>
      </w:pPr>
    </w:p>
    <w:p w14:paraId="E162E8DA">
      <w:pPr>
        <w:pStyle w:val="style0"/>
        <w:rPr>
          <w:lang w:val="en-US"/>
        </w:rPr>
      </w:pPr>
      <w:r>
        <w:rPr>
          <w:lang w:val="en-US"/>
        </w:rPr>
        <w:t>The government needs to provide dedicated and reliable off-grid power or renewable energy for industrial zones.</w:t>
      </w:r>
    </w:p>
    <w:p w14:paraId="5745B0EA">
      <w:pPr>
        <w:pStyle w:val="style0"/>
        <w:rPr/>
      </w:pPr>
    </w:p>
    <w:p w14:paraId="D2A4245F">
      <w:pPr>
        <w:pStyle w:val="style0"/>
        <w:rPr>
          <w:lang w:val="en-US"/>
        </w:rPr>
      </w:pPr>
      <w:r>
        <w:rPr>
          <w:lang w:val="en-US"/>
        </w:rPr>
        <w:t>Infrastructural upgrades with modern mill equipment, as well as stricter monitoring of the country’s borders, will stem the inflow of smuggled fabrics.</w:t>
      </w:r>
    </w:p>
    <w:p w14:paraId="36BA39B7">
      <w:pPr>
        <w:pStyle w:val="style0"/>
        <w:rPr/>
      </w:pPr>
    </w:p>
    <w:p w14:paraId="558231A7">
      <w:pPr>
        <w:pStyle w:val="style0"/>
        <w:rPr>
          <w:lang w:val="en-US"/>
        </w:rPr>
      </w:pPr>
      <w:r>
        <w:rPr>
          <w:lang w:val="en-US"/>
        </w:rPr>
        <w:t>Nigerians need to be weaned off used fabrics pouring into the country daily with the strengthening of their purchasing power.</w:t>
      </w:r>
    </w:p>
    <w:p w14:paraId="1F93DFBF">
      <w:pPr>
        <w:pStyle w:val="style0"/>
        <w:rPr/>
      </w:pPr>
    </w:p>
    <w:p w14:paraId="432B141F">
      <w:pPr>
        <w:pStyle w:val="style0"/>
        <w:rPr>
          <w:lang w:val="en-US"/>
        </w:rPr>
      </w:pPr>
      <w:r>
        <w:rPr>
          <w:lang w:val="en-US"/>
        </w:rPr>
        <w:t>The domestic textile and apparel market is valued at between $5 billion and $7 billion annually.</w:t>
      </w:r>
    </w:p>
    <w:p w14:paraId="A0A218E6">
      <w:pPr>
        <w:pStyle w:val="style0"/>
        <w:rPr/>
      </w:pPr>
    </w:p>
    <w:p w14:paraId="EF17075B">
      <w:pPr>
        <w:pStyle w:val="style0"/>
        <w:rPr/>
      </w:pPr>
      <w:r>
        <w:rPr>
          <w:lang w:val="en-US"/>
        </w:rPr>
        <w:t>Fully capturing this local market and expanding into regional and international exports would significantly ensure that the domestic cotton-textile-garment value chain can potentially retain and generate billions of dollars yearly while creating hundreds of thousands of jobs.</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altName w:val="Calibri"/>
    <w:panose1 w:val="020f0502020002030204"/>
    <w:charset w:val="00"/>
    <w:family w:val="swiss"/>
    <w:pitch w:val="variable"/>
    <w:sig w:usb0="E4002EFF" w:usb1="C000247B" w:usb2="00000009" w:usb3="00000000" w:csb0="000001FF" w:csb1="00000000"/>
  </w:font>
  <w:font w:name="宋体">
    <w:altName w:val="SimSun"/>
    <w:panose1 w:val="02010600030001010101"/>
    <w:charset w:val="86"/>
    <w:family w:val="auto"/>
    <w:pitch w:val="variable"/>
    <w:sig w:usb0="00000003" w:usb1="288F0000" w:usb2="00000016" w:usb3="00000000" w:csb0="00040001" w:csb1="00000000"/>
  </w:font>
  <w:font w:name="Times New Roman">
    <w:altName w:val="Times New Roman"/>
    <w:panose1 w:val="02020603050004020304"/>
    <w:charset w:val="00"/>
    <w:family w:val="roman"/>
    <w:pitch w:val="variable"/>
    <w:sig w:usb0="E0002EFF" w:usb1="C000785B" w:usb2="00000009" w:usb3="00000000" w:csb0="000001FF" w:csb1="00000000"/>
  </w:font>
  <w:font w:name="等线 Light">
    <w:altName w:val="等线 Light"/>
    <w:panose1 w:val="02010600030001010101"/>
    <w:charset w:val="86"/>
    <w:family w:val="auto"/>
    <w:pitch w:val="variable"/>
    <w:sig w:usb0="A00002BF" w:usb1="38CF7CFA" w:usb2="00000016" w:usb3="00000000" w:csb0="0004000F" w:csb1="00000000"/>
  </w:font>
  <w:font w:name="等线">
    <w:altName w:val="DengXian"/>
    <w:panose1 w:val="020106000300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oNotTrackMoves/>
  <w:defaultTabStop w:val="720"/>
  <w:doNotShadeFormData/>
  <w:characterSpacingControl w:val="doNotCompress"/>
  <w:savePreviewPicture/>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Times New Roman" w:eastAsia="宋体" w:hAnsi="Calibri"/>
        <w:lang w:val="en-US" w:bidi="ar-SA" w:eastAsia="zh-CN"/>
      </w:rPr>
    </w:rPrDefault>
    <w:pPrDefault>
      <w:pPr/>
    </w:pPrDefault>
  </w:docDefaults>
  <w:style w:type="paragraph" w:default="1" w:styleId="style0">
    <w:name w:val="Normal"/>
    <w:next w:val="style0"/>
    <w:qFormat/>
    <w:pPr>
      <w:spacing w:after="200" w:lineRule="auto" w:line="276"/>
    </w:pPr>
    <w:rPr>
      <w:sz w:val="22"/>
      <w:szCs w:val="22"/>
    </w:rPr>
  </w:style>
  <w:style w:type="character" w:default="1" w:styleId="style65">
    <w:name w:val="Default Paragraph Font"/>
    <w:next w:val="style65"/>
    <w:rPr>
      <w:rFonts w:ascii="Calibri" w:cs="Times New Roman" w:eastAsia="宋体" w:hAnsi="Calibri"/>
    </w:rPr>
  </w:style>
  <w:style w:type="table" w:default="1" w:styleId="style105">
    <w:name w:val="Normal Table"/>
    <w:next w:val="style105"/>
    <w:pPr/>
    <w:rPr/>
    <w:tblPr>
      <w:tblInd w:w="0" w:type="dxa"/>
      <w:tblCellMar>
        <w:top w:w="0" w:type="dxa"/>
        <w:left w:w="108" w:type="dxa"/>
        <w:bottom w:w="0" w:type="dxa"/>
        <w:right w:w="108" w:type="dxa"/>
      </w:tblCellMar>
    </w:tblPr>
    <w:tcPr>
      <w:tcBorders/>
    </w:tcPr>
  </w:style>
  <w:style w:type="numbering" w:default="1" w:styleId="style107">
    <w:name w:val="No List"/>
    <w:next w:val="style107"/>
    <w:p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jpeg"/><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969</Words>
  <Characters>5243</Characters>
  <Application>WPS Office</Application>
  <Paragraphs>84</Paragraphs>
  <CharactersWithSpaces>6168</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2026-08-30T13:36:49Z</dcterms:created>
  <dc:creator>23127PN0CC</dc:creator>
  <lastModifiedBy>23127PN0CC</lastModifiedBy>
  <dcterms:modified xsi:type="dcterms:W3CDTF">2026-08-30T13:38:18Z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0216f371ee8e4ef4a27d47071c21bd10_21</vt:lpwstr>
  </property>
</Properties>
</file>