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color w:val="1B2430"/>
        </w:rPr>
        <w:t xml:space="preserve">Word Vault — Spelling Practice Word List</w:t>
      </w:r>
    </w:p>
    <w:p>
      <w:pPr>
        <w:spacing w:after="300"/>
      </w:pPr>
      <w:r>
        <w:rPr>
          <w:color w:val="5B6470"/>
          <w:sz w:val="21"/>
          <w:szCs w:val="21"/>
        </w:rPr>
        <w:t xml:space="preserve">120 words across six categories, each with its British English (Oxford / RP) phonetic transcription. Use these to populate the Word Vault spelling game, or for direct dictation and drilling practice.</w:t>
      </w:r>
    </w:p>
    <w:p>
      <w:pPr>
        <w:pStyle w:val="Heading2"/>
        <w:spacing w:after="80" w:before="360"/>
      </w:pPr>
      <w:r>
        <w:rPr>
          <w:color w:val="1B2430"/>
        </w:rPr>
        <w:t xml:space="preserve">1. Words where a vowel is silently dropped or added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These are usually said quickly in normal speech, so a syllable gets swallowed or an extra sound creeps in when spelling by ear (e.g. heavy → hevy, hurt → hourt).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Phonetic transcription (RP / Oxford)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every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/ˈevri/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heavy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/ˈhevi/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hurt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/hɜːt/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listen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/ˈlɪsn/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/ˈbɪznəs/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different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/ˈdɪfrənt/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chocolate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/ˈtʃɒklət/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vegetable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/ˈvedʒtəbl/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interesting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/ˈɪntrəstɪŋ/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restaurant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/ˈrestrɒnt/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comfortable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/ˈkʌmftəbl/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family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/ˈfæməli/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separate (adj.)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/ˈseprət/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/ˈtemprətʃə(r)/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history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/ˈhɪstri/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camera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/ˈkæmrə/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general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/ˈdʒenrəl/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several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/ˈsevrəl/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average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/ˈævərɪdʒ/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/ˈmeməri/</w:t>
            </w:r>
          </w:p>
        </w:tc>
      </w:tr>
    </w:tbl>
    <w:p>
      <w:pPr>
        <w:pStyle w:val="Heading2"/>
        <w:spacing w:after="80" w:before="360"/>
      </w:pPr>
      <w:r>
        <w:rPr>
          <w:color w:val="1B2430"/>
        </w:rPr>
        <w:t xml:space="preserve">2. Silent letters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A letter is written but not pronounced, so a word spelled purely by sound will often leave it out.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Phonetic transcription (RP / Oxford)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honest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/ˈɒnɪst/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guard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/ɡɑːd/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answer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/ˈɑːnsə(r)/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calendar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/ˈkælɪndə(r)/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half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/hɑːf/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/kʊd/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would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/wʊd/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/ʃʊd/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knife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/naɪf/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island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/ˈaɪlənd/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autumn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/ˈɔːtəm/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condemn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/kənˈdem/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foreign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/ˈfɒrən/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ghost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/ɡəʊst/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climb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/klaɪm/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thumb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/θʌm/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comb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/kəʊm/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wrist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/rɪst/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sword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/sɔːd/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muscle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/ˈmʌsl/</w:t>
            </w:r>
          </w:p>
        </w:tc>
      </w:tr>
    </w:tbl>
    <w:p>
      <w:pPr>
        <w:pStyle w:val="Heading2"/>
        <w:spacing w:after="80" w:before="360"/>
      </w:pPr>
      <w:r>
        <w:rPr>
          <w:color w:val="1B2430"/>
        </w:rPr>
        <w:t xml:space="preserve">3. Unexpected letter combinations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Especially the many ways "ough" and similar clusters are pronounced — the spelling gives no reliable clue to the sound.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Phonetic transcription (RP / Oxford)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though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/ðəʊ/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enough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/ɪˈnʌf/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laugh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/lɑːf/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through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/θruː/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thought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/θɔːt/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daughter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/ˈdɔːtə(r)/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neighbour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/ˈneɪbə(r)/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height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/haɪt/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/weɪt/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straight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/streɪt/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caught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/kɔːt/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bought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/bɔːt/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cough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/kɒf/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rough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/rʌf/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tough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/tʌf/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thorough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/ˈθʌrə/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brought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/brɔːt/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fought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/fɔːt/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eight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/eɪt/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freight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/freɪt/</w:t>
            </w:r>
          </w:p>
        </w:tc>
      </w:tr>
    </w:tbl>
    <w:p>
      <w:pPr>
        <w:pStyle w:val="Heading2"/>
        <w:spacing w:after="80" w:before="360"/>
      </w:pPr>
      <w:r>
        <w:rPr>
          <w:color w:val="1B2430"/>
        </w:rPr>
        <w:t xml:space="preserve">4. "ie / ei" and doubled-letter confusions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Words where the ie/ei order or a doubled consonant is easy to guess wrong because it isn't audible in speech.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Phonetic transcription (RP / Oxford)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believe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/bɪˈliːv/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friend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/frend/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receive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/rɪˈsiːv/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people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/ˈpiːpl/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beautiful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/ˈbjuːtɪfl/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necessary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/ˈnesəsəri/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accommodate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/əˈkɒmədeɪt/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embarrass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/ɪmˈbærəs/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occasion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/əˈkeɪʒn/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disappear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/ˌdɪsəˈpɪə(r)/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occurred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/əˈkɜːd/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beginning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/bɪˈɡɪnɪŋ/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achieve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/əˈtʃiːv/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relief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/rɪˈliːf/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ceiling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/ˈsiːlɪŋ/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deceive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/dɪˈsiːv/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niece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/niːs/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thief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/θiːf/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chief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/tʃiːf/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grief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/ɡriːf/</w:t>
            </w:r>
          </w:p>
        </w:tc>
      </w:tr>
    </w:tbl>
    <w:p>
      <w:pPr>
        <w:pStyle w:val="Heading2"/>
        <w:spacing w:after="80" w:before="360"/>
      </w:pPr>
      <w:r>
        <w:rPr>
          <w:color w:val="1B2430"/>
        </w:rPr>
        <w:t xml:space="preserve">5. Everyday words often misspelled by sound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High-frequency words used constantly in speech and writing, where the casual pronunciation doesn't match the spelling.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Phonetic transcription (RP / Oxford)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said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/sed/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does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/dʌz/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because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/bɪˈkɒz/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definitely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/ˈdefɪnətli/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probably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/ˈprɒbəbli/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actually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/ˈæktʃuəli/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really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/ˈriːəli/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February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/ˈfebruəri/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Wednesday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/ˈwenzdeɪ/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government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/ˈɡʌvənmənt/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important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/ɪmˈpɔːtnt/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especially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/ɪˈspeʃəli/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particularly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/pəˈtɪkjələli/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quiet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/ˈkwaɪət/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quite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/kwaɪt/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whether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/ˈweðə(r)/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weather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/ˈweðə(r)/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breakfast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/ˈbrekfəst/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minute (noun)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/ˈmɪnɪt/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threw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/θruː/</w:t>
            </w:r>
          </w:p>
        </w:tc>
      </w:tr>
    </w:tbl>
    <w:p>
      <w:pPr>
        <w:pStyle w:val="Heading2"/>
        <w:spacing w:after="80" w:before="360"/>
      </w:pPr>
      <w:r>
        <w:rPr>
          <w:color w:val="1B2430"/>
        </w:rPr>
        <w:t xml:space="preserve">6. British spelling patterns</w:t>
      </w:r>
    </w:p>
    <w:p>
      <w:pPr>
        <w:spacing w:after="160"/>
      </w:pPr>
      <w:r>
        <w:rPr>
          <w:i/>
          <w:iCs/>
          <w:color w:val="5B6470"/>
          <w:sz w:val="20"/>
          <w:szCs w:val="20"/>
        </w:rPr>
        <w:t xml:space="preserve">British/Nigerian-curriculum spellings that students often swap for the American form seen online (colour vs. color, centre vs. center).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4500"/>
            <w:shd w:fill="1B243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Phonetic transcription (RP / Oxford)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/ˈkʌlə(r)/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favourite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/ˈfeɪvərɪt/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humour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/ˈhjuːmə(r)/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centre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/ˈsentə(r)/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travelling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/ˈtrævəlɪŋ/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organise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/ˈɔːɡənaɪz/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realise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/ˈrɪəlaɪz/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honour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/ˈɒnə(r)/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labour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/ˈleɪbə(r)/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theatre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/ˈθɪətə(r)/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metre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/ˈmiːtə(r)/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programme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/ˈprəʊɡræm/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cheque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/tʃek/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jewellery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/ˈdʒuːəlri/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practise (verb)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/ˈpræktɪs/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defence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/dɪˈfens/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licence (noun)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/ˈlaɪsns/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offence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/əˈfens/</w:t>
            </w:r>
          </w:p>
        </w:tc>
      </w:tr>
      <w:tr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analyse</w:t>
            </w:r>
          </w:p>
        </w:tc>
        <w:tc>
          <w:tcPr>
            <w:tcW w:type="dxa" w:w="4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/ˈænəlaɪz/</w:t>
            </w:r>
          </w:p>
        </w:tc>
      </w:tr>
      <w:tr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apologise</w:t>
            </w:r>
          </w:p>
        </w:tc>
        <w:tc>
          <w:tcPr>
            <w:tcW w:type="dxa" w:w="4500"/>
            <w:shd w:fill="F1EDE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Doulos SIL" w:cs="Doulos SIL" w:eastAsia="Doulos SIL" w:hAnsi="Doulos SIL"/>
                <w:i w:val="false"/>
                <w:iCs w:val="false"/>
                <w:sz w:val="20"/>
                <w:szCs w:val="20"/>
              </w:rPr>
              <w:t xml:space="preserve">/əˈpɒlədʒaɪz/</w:t>
            </w:r>
          </w:p>
        </w:tc>
      </w:tr>
    </w:tbl>
    <w:p>
      <w:pPr>
        <w:pBdr>
          <w:top w:val="single" w:color="CCCCCC" w:sz="6" w:space="8"/>
        </w:pBdr>
        <w:spacing w:before="400"/>
      </w:pPr>
      <w:r>
        <w:rPr>
          <w:i/>
          <w:iCs/>
          <w:color w:val="5B6470"/>
          <w:sz w:val="18"/>
          <w:szCs w:val="18"/>
        </w:rPr>
        <w:t xml:space="preserve">Note on transcriptions: these follow British Received Pronunciation as represented in Oxford dictionaries (e.g. Oxford Advanced Learner's Dictionary). Where British and American pronunciation clearly differ, the British form is given.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2026-09-09T22:33:21.586Z</dcterms:created>
  <dcterms:modified xsi:type="dcterms:W3CDTF">2026-09-09T22:33:21.595Z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