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tl w:val="true"/>
        </w:rPr>
      </w:pPr>
      <w:r>
        <w:rPr>
          <w:rtl w:val="true"/>
        </w:rPr>
      </w:r>
    </w:p>
    <w:p>
      <w:pPr>
        <w:pStyle w:val="Normal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YekSatr Technical Operations Manual</w:t>
      </w:r>
    </w:p>
    <w:p>
      <w:pPr>
        <w:pStyle w:val="Normal"/>
        <w:jc w:val="center"/>
        <w:rPr>
          <w:b/>
          <w:b/>
          <w:bCs/>
          <w:sz w:val="50"/>
          <w:sz w:val="50"/>
          <w:szCs w:val="50"/>
          <w:rtl w:val="true"/>
        </w:rPr>
      </w:pPr>
      <w:r>
        <w:rPr>
          <w:b/>
          <w:b/>
          <w:bCs/>
          <w:sz w:val="50"/>
          <w:sz w:val="50"/>
          <w:szCs w:val="50"/>
          <w:rtl w:val="true"/>
        </w:rPr>
        <w:t>سند عملیات فنی وبسایت یکسطر</w:t>
      </w:r>
    </w:p>
    <w:p>
      <w:pPr>
        <w:pStyle w:val="Normal"/>
        <w:jc w:val="center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Heading1"/>
        <w:rPr>
          <w:rtl w:val="true"/>
        </w:rPr>
      </w:pPr>
      <w:r>
        <w:rPr>
          <w:rtl w:val="true"/>
        </w:rPr>
        <w:t>مقدمه</w:t>
      </w:r>
    </w:p>
    <w:p>
      <w:pPr>
        <w:pStyle w:val="Normal"/>
        <w:rPr>
          <w:rtl w:val="true"/>
        </w:rPr>
      </w:pPr>
      <w:r>
        <w:rPr>
          <w:rtl w:val="true"/>
        </w:rPr>
        <w:t>این سند فعالیتهای لازم برای برپاسازی کامل سرور یکسطر را توضیح میدهد</w:t>
      </w:r>
      <w:r>
        <w:rPr>
          <w:rtl w:val="true"/>
        </w:rPr>
        <w:t>.</w:t>
      </w:r>
    </w:p>
    <w:p>
      <w:pPr>
        <w:pStyle w:val="Heading1"/>
        <w:rPr>
          <w:rtl w:val="true"/>
        </w:rPr>
      </w:pPr>
      <w:r>
        <w:rPr>
          <w:rtl w:val="true"/>
        </w:rPr>
        <w:t xml:space="preserve">برپاسازی سرور مجازی </w:t>
      </w:r>
      <w:r>
        <w:rPr>
          <w:rtl w:val="true"/>
        </w:rPr>
        <w:t>(</w:t>
      </w:r>
      <w:r>
        <w:rPr/>
        <w:t>VPS</w:t>
      </w:r>
      <w:r>
        <w:rPr>
          <w:rtl w:val="true"/>
        </w:rPr>
        <w:t>)</w:t>
      </w:r>
    </w:p>
    <w:p>
      <w:pPr>
        <w:pStyle w:val="Normal"/>
        <w:rPr>
          <w:rtl w:val="true"/>
        </w:rPr>
      </w:pPr>
      <w:r>
        <w:rPr>
          <w:rtl w:val="true"/>
        </w:rPr>
        <w:t>بعدا تکمیل خواهد شد</w:t>
      </w:r>
      <w:r>
        <w:rPr>
          <w:rtl w:val="true"/>
        </w:rPr>
        <w:t>.</w:t>
      </w:r>
    </w:p>
    <w:p>
      <w:pPr>
        <w:pStyle w:val="Heading1"/>
        <w:rPr>
          <w:rtl w:val="true"/>
        </w:rPr>
      </w:pPr>
      <w:r>
        <w:rPr>
          <w:rtl w:val="true"/>
        </w:rPr>
        <w:t>برپاسازی محیط بتا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محیط بتا توسط یک </w:t>
      </w:r>
      <w:r>
        <w:rPr/>
        <w:t>virtualenv</w:t>
      </w:r>
      <w:r>
        <w:rPr>
          <w:rtl w:val="true"/>
        </w:rPr>
        <w:t xml:space="preserve"> </w:t>
      </w:r>
      <w:r>
        <w:rPr>
          <w:rtl w:val="true"/>
        </w:rPr>
        <w:t xml:space="preserve">در مسیر </w:t>
      </w:r>
      <w:r>
        <w:rPr>
          <w:rtl w:val="true"/>
        </w:rPr>
        <w:t>/</w:t>
      </w:r>
      <w:r>
        <w:rPr/>
        <w:t>srv/main/app/beta</w:t>
      </w:r>
      <w:r>
        <w:rPr>
          <w:rtl w:val="true"/>
        </w:rPr>
        <w:t xml:space="preserve"> </w:t>
      </w:r>
      <w:r>
        <w:rPr>
          <w:rtl w:val="true"/>
        </w:rPr>
        <w:t>راه اندازی شده است</w:t>
      </w:r>
      <w:r>
        <w:rPr>
          <w:rtl w:val="true"/>
        </w:rPr>
        <w:t xml:space="preserve">. </w:t>
      </w:r>
      <w:r>
        <w:rPr>
          <w:rtl w:val="true"/>
        </w:rPr>
        <w:t xml:space="preserve">در این مسیر یک فایل به نام </w:t>
      </w:r>
      <w:r>
        <w:rPr/>
        <w:t>dev_server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که اسکریپت اجرای پردازشگر پایتون و سرور </w:t>
      </w:r>
      <w:r>
        <w:rPr/>
        <w:t>pserve</w:t>
      </w:r>
      <w:r>
        <w:rPr>
          <w:rtl w:val="true"/>
        </w:rPr>
        <w:t xml:space="preserve"> </w:t>
      </w:r>
      <w:r>
        <w:rPr>
          <w:rtl w:val="true"/>
        </w:rPr>
        <w:t xml:space="preserve">مربوط به </w:t>
      </w:r>
      <w:r>
        <w:rPr/>
        <w:t>Pyramid</w:t>
      </w:r>
      <w:r>
        <w:rPr>
          <w:rtl w:val="true"/>
        </w:rPr>
        <w:t xml:space="preserve"> </w:t>
      </w:r>
      <w:r>
        <w:rPr>
          <w:rtl w:val="true"/>
        </w:rPr>
        <w:t>را اجرا میکند</w:t>
      </w:r>
      <w:r>
        <w:rPr>
          <w:rtl w:val="true"/>
        </w:rPr>
        <w:t xml:space="preserve">. </w:t>
      </w:r>
      <w:r>
        <w:rPr>
          <w:rtl w:val="true"/>
        </w:rPr>
        <w:t xml:space="preserve">همچنین در این مسیر فایلی به نام </w:t>
      </w:r>
      <w:r>
        <w:rPr/>
        <w:t>nohup.out</w:t>
      </w:r>
      <w:r>
        <w:rPr>
          <w:rtl w:val="true"/>
        </w:rPr>
        <w:t xml:space="preserve"> </w:t>
      </w:r>
      <w:r>
        <w:rPr>
          <w:rtl w:val="true"/>
        </w:rPr>
        <w:t>وجود دارد که لاگ خروجی سرور محیط بتا در آن ذخیره میشود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اسکریپت فوق، سرور را روی پورت </w:t>
      </w:r>
      <w:r>
        <w:rPr/>
        <w:t>1234</w:t>
      </w:r>
      <w:r>
        <w:rPr>
          <w:rtl w:val="true"/>
        </w:rPr>
        <w:t xml:space="preserve"> </w:t>
      </w:r>
      <w:r>
        <w:rPr>
          <w:rtl w:val="true"/>
        </w:rPr>
        <w:t>بالا می آورد</w:t>
      </w:r>
      <w:r>
        <w:rPr>
          <w:rtl w:val="true"/>
        </w:rPr>
        <w:t xml:space="preserve">. </w:t>
      </w:r>
      <w:r>
        <w:rPr>
          <w:rtl w:val="true"/>
        </w:rPr>
        <w:t xml:space="preserve">در </w:t>
      </w:r>
      <w:r>
        <w:rPr/>
        <w:t>nginx</w:t>
      </w:r>
      <w:r>
        <w:rPr>
          <w:rtl w:val="true"/>
        </w:rPr>
        <w:t xml:space="preserve"> </w:t>
      </w:r>
      <w:r>
        <w:rPr>
          <w:rtl w:val="true"/>
        </w:rPr>
        <w:t xml:space="preserve">نیز تنظیمات لازم برای نگاشت آدرس </w:t>
      </w:r>
      <w:r>
        <w:rPr/>
        <w:t>localhost:1234</w:t>
      </w:r>
      <w:r>
        <w:rPr>
          <w:rtl w:val="true"/>
        </w:rPr>
        <w:t xml:space="preserve"> </w:t>
      </w:r>
      <w:r>
        <w:rPr>
          <w:rtl w:val="true"/>
        </w:rPr>
        <w:t xml:space="preserve">به آدرس </w:t>
      </w:r>
      <w:r>
        <w:rPr/>
        <w:t>beta.yeksatr.com</w:t>
      </w:r>
      <w:r>
        <w:rPr>
          <w:rtl w:val="true"/>
        </w:rPr>
        <w:t xml:space="preserve"> </w:t>
      </w:r>
      <w:r>
        <w:rPr>
          <w:rtl w:val="true"/>
        </w:rPr>
        <w:t>انجام شده است</w:t>
      </w:r>
      <w:r>
        <w:rPr>
          <w:rtl w:val="true"/>
        </w:rPr>
        <w:t xml:space="preserve">. </w:t>
      </w:r>
      <w:r>
        <w:rPr>
          <w:rtl w:val="true"/>
        </w:rPr>
        <w:t xml:space="preserve">فایل تنظیمات مربوطه در </w:t>
      </w:r>
      <w:r>
        <w:rPr>
          <w:rtl w:val="true"/>
        </w:rPr>
        <w:t>/</w:t>
      </w:r>
      <w:r>
        <w:rPr/>
        <w:t>etc/ngins/sites-enables/yeksatr.com</w:t>
      </w:r>
      <w:r>
        <w:rPr>
          <w:rtl w:val="true"/>
        </w:rPr>
        <w:t xml:space="preserve"> </w:t>
      </w:r>
      <w:r>
        <w:rPr>
          <w:rtl w:val="true"/>
        </w:rPr>
        <w:t>قرار دارد</w:t>
      </w:r>
      <w:r>
        <w:rPr>
          <w:rtl w:val="true"/>
        </w:rPr>
        <w:t>.</w:t>
      </w:r>
    </w:p>
    <w:p>
      <w:pPr>
        <w:pStyle w:val="Heading1"/>
        <w:rPr>
          <w:rtl w:val="true"/>
        </w:rPr>
      </w:pPr>
      <w:r>
        <w:rPr>
          <w:rtl w:val="true"/>
        </w:rPr>
        <w:t>برپاسازی محیط عملیاتی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محیط بتا توسط یک </w:t>
      </w:r>
      <w:r>
        <w:rPr/>
        <w:t>virtualenv</w:t>
      </w:r>
      <w:r>
        <w:rPr>
          <w:rtl w:val="true"/>
        </w:rPr>
        <w:t xml:space="preserve"> </w:t>
      </w:r>
      <w:r>
        <w:rPr>
          <w:rtl w:val="true"/>
        </w:rPr>
        <w:t xml:space="preserve">در مسیر </w:t>
      </w:r>
      <w:r>
        <w:rPr>
          <w:rtl w:val="true"/>
        </w:rPr>
        <w:t>/</w:t>
      </w:r>
      <w:r>
        <w:rPr/>
        <w:t>srv/main/app/live</w:t>
      </w:r>
      <w:r>
        <w:rPr>
          <w:rtl w:val="true"/>
        </w:rPr>
        <w:t xml:space="preserve"> </w:t>
      </w:r>
      <w:r>
        <w:rPr>
          <w:rtl w:val="true"/>
        </w:rPr>
        <w:t>راه اندازی شده است</w:t>
      </w:r>
      <w:r>
        <w:rPr>
          <w:rtl w:val="true"/>
        </w:rPr>
        <w:t xml:space="preserve">. </w:t>
      </w:r>
      <w:r>
        <w:rPr>
          <w:rtl w:val="true"/>
        </w:rPr>
        <w:t xml:space="preserve">در این مسیر یک فایل به نام </w:t>
      </w:r>
      <w:r>
        <w:rPr/>
        <w:t>live_server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که سرور </w:t>
      </w:r>
      <w:r>
        <w:rPr/>
        <w:t>uwsgi</w:t>
      </w:r>
      <w:r>
        <w:rPr>
          <w:rtl w:val="true"/>
        </w:rPr>
        <w:t xml:space="preserve"> </w:t>
      </w:r>
      <w:r>
        <w:rPr>
          <w:rtl w:val="true"/>
        </w:rPr>
        <w:t>را اجرا میکند</w:t>
      </w:r>
      <w:r>
        <w:rPr>
          <w:rtl w:val="true"/>
        </w:rPr>
        <w:t xml:space="preserve">. </w:t>
      </w:r>
      <w:r>
        <w:rPr>
          <w:rtl w:val="true"/>
        </w:rPr>
        <w:t xml:space="preserve">همچنین در این مسیر فایلی به نام </w:t>
      </w:r>
      <w:r>
        <w:rPr/>
        <w:t>nohup.out</w:t>
      </w:r>
      <w:r>
        <w:rPr>
          <w:rtl w:val="true"/>
        </w:rPr>
        <w:t xml:space="preserve"> </w:t>
      </w:r>
      <w:r>
        <w:rPr>
          <w:rtl w:val="true"/>
        </w:rPr>
        <w:t>وجود دارد که لاگ خروجی سرور محیط عملیاتی در آن ذخیره میشود</w:t>
      </w:r>
      <w:r>
        <w:rPr>
          <w:rtl w:val="true"/>
        </w:rPr>
        <w:t xml:space="preserve">. </w:t>
      </w:r>
      <w:r>
        <w:rPr>
          <w:rtl w:val="true"/>
        </w:rPr>
        <w:t>البته به منظور افزایش کارآیی، این لاگ غیرفعال شده است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اسکریپت فوق، سرور را توسط سوکتی در مسیر </w:t>
      </w:r>
      <w:r>
        <w:rPr>
          <w:rtl w:val="true"/>
        </w:rPr>
        <w:t>/</w:t>
      </w:r>
      <w:r>
        <w:rPr/>
        <w:t>temp</w:t>
      </w:r>
      <w:r>
        <w:rPr>
          <w:rtl w:val="true"/>
        </w:rPr>
        <w:t xml:space="preserve"> </w:t>
      </w:r>
      <w:r>
        <w:rPr>
          <w:rtl w:val="true"/>
        </w:rPr>
        <w:t>در دسترس قرار میدهد</w:t>
      </w:r>
      <w:r>
        <w:rPr>
          <w:rtl w:val="true"/>
        </w:rPr>
        <w:t xml:space="preserve">. </w:t>
      </w:r>
      <w:r>
        <w:rPr>
          <w:rtl w:val="true"/>
        </w:rPr>
        <w:t xml:space="preserve">در </w:t>
      </w:r>
      <w:r>
        <w:rPr/>
        <w:t>nginx</w:t>
      </w:r>
      <w:r>
        <w:rPr>
          <w:rtl w:val="true"/>
        </w:rPr>
        <w:t xml:space="preserve"> </w:t>
      </w:r>
      <w:r>
        <w:rPr>
          <w:rtl w:val="true"/>
        </w:rPr>
        <w:t xml:space="preserve">نیز تنظیمات لازم برای نگاشت سوکت فوق به آدرس </w:t>
      </w:r>
      <w:r>
        <w:rPr/>
        <w:t>beta.yeksatr.com</w:t>
      </w:r>
      <w:r>
        <w:rPr>
          <w:rtl w:val="true"/>
        </w:rPr>
        <w:t xml:space="preserve"> </w:t>
      </w:r>
      <w:r>
        <w:rPr>
          <w:rtl w:val="true"/>
        </w:rPr>
        <w:t>انجام شده است</w:t>
      </w:r>
      <w:r>
        <w:rPr>
          <w:rtl w:val="true"/>
        </w:rPr>
        <w:t xml:space="preserve">. </w:t>
      </w:r>
      <w:r>
        <w:rPr>
          <w:rtl w:val="true"/>
        </w:rPr>
        <w:t xml:space="preserve">فایل تنظیمات مربوطه در </w:t>
      </w:r>
      <w:r>
        <w:rPr>
          <w:rtl w:val="true"/>
        </w:rPr>
        <w:t>/</w:t>
      </w:r>
      <w:r>
        <w:rPr/>
        <w:t>etc/ngins/sites-enables/yeksatr.com</w:t>
      </w:r>
      <w:r>
        <w:rPr>
          <w:rtl w:val="true"/>
        </w:rPr>
        <w:t xml:space="preserve"> </w:t>
      </w:r>
      <w:r>
        <w:rPr>
          <w:rtl w:val="true"/>
        </w:rPr>
        <w:t>قرار دارد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1"/>
        <w:rPr>
          <w:rtl w:val="true"/>
        </w:rPr>
      </w:pPr>
      <w:r>
        <w:rPr>
          <w:rtl w:val="true"/>
        </w:rPr>
        <w:t>مدیریت و کنترل خودکار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با استفاده از نرم افزار </w:t>
      </w:r>
      <w:r>
        <w:rPr/>
        <w:t>monit</w:t>
      </w:r>
      <w:r>
        <w:rPr>
          <w:rtl w:val="true"/>
        </w:rPr>
        <w:t xml:space="preserve"> </w:t>
      </w:r>
      <w:r>
        <w:rPr>
          <w:rtl w:val="true"/>
        </w:rPr>
        <w:t>امکان مانیتورینگ فعال روی سرویسها و نرم افزارهای سرور و اجرای مجدد آنها در صورت بروز مشکل وجود دارد</w:t>
      </w:r>
      <w:r>
        <w:rPr>
          <w:rtl w:val="true"/>
        </w:rPr>
        <w:t xml:space="preserve">. </w:t>
      </w:r>
      <w:r>
        <w:rPr>
          <w:rtl w:val="true"/>
        </w:rPr>
        <w:t xml:space="preserve">این نرم افزار دارای یک پنل وب به آدرس </w:t>
      </w:r>
      <w:r>
        <w:rPr/>
        <w:t>yeksatr.com:2812</w:t>
      </w:r>
      <w:r>
        <w:rPr>
          <w:rtl w:val="true"/>
        </w:rPr>
        <w:t xml:space="preserve"> </w:t>
      </w:r>
      <w:r>
        <w:rPr>
          <w:rtl w:val="true"/>
        </w:rPr>
        <w:t>میباشد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برای تعریف هر سرویس به این نرم افزار یک فایل در مسیر </w:t>
      </w:r>
      <w:r>
        <w:rPr>
          <w:rtl w:val="true"/>
        </w:rPr>
        <w:t>/</w:t>
      </w:r>
      <w:r>
        <w:rPr/>
        <w:t>etc/monit.d</w:t>
      </w:r>
      <w:r>
        <w:rPr>
          <w:rtl w:val="true"/>
        </w:rPr>
        <w:t xml:space="preserve"> </w:t>
      </w:r>
      <w:r>
        <w:rPr>
          <w:rtl w:val="true"/>
        </w:rPr>
        <w:t>بایستی تعریف شود</w:t>
      </w:r>
      <w:r>
        <w:rPr>
          <w:rtl w:val="true"/>
        </w:rPr>
        <w:t xml:space="preserve">. </w:t>
      </w:r>
      <w:r>
        <w:rPr>
          <w:rtl w:val="true"/>
        </w:rPr>
        <w:t xml:space="preserve">هم اکنون سه فایل برای </w:t>
      </w:r>
      <w:r>
        <w:rPr/>
        <w:t>nginx, beta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live</w:t>
      </w:r>
      <w:r>
        <w:rPr>
          <w:rtl w:val="true"/>
        </w:rPr>
        <w:t xml:space="preserve"> </w:t>
      </w:r>
      <w:r>
        <w:rPr>
          <w:rtl w:val="true"/>
        </w:rPr>
        <w:t xml:space="preserve">در این مسیر قرار دارند که اسکریپت شروع و توقف سرویسهای فوق را به </w:t>
      </w:r>
      <w:r>
        <w:rPr/>
        <w:t>monit</w:t>
      </w:r>
      <w:r>
        <w:rPr>
          <w:rtl w:val="true"/>
        </w:rPr>
        <w:t xml:space="preserve"> </w:t>
      </w:r>
      <w:r>
        <w:rPr>
          <w:rtl w:val="true"/>
        </w:rPr>
        <w:t>معرفی میکنند</w:t>
      </w:r>
      <w:r>
        <w:rPr>
          <w:rtl w:val="true"/>
        </w:rPr>
        <w:t>. (</w:t>
      </w:r>
      <w:r>
        <w:rPr>
          <w:rtl w:val="true"/>
        </w:rPr>
        <w:t>اسکریپت توقف برای بتا نوشته نشده است</w:t>
      </w:r>
      <w:r>
        <w:rPr>
          <w:rtl w:val="true"/>
        </w:rPr>
        <w:t>)</w:t>
      </w:r>
    </w:p>
    <w:p>
      <w:pPr>
        <w:pStyle w:val="Heading1"/>
        <w:rPr>
          <w:rtl w:val="true"/>
        </w:rPr>
      </w:pPr>
      <w:r>
        <w:rPr>
          <w:rtl w:val="true"/>
        </w:rPr>
        <w:t>مسیر فایلهای تنظیماتی مهم</w:t>
      </w:r>
    </w:p>
    <w:tbl>
      <w:tblPr>
        <w:bidiVisual w:val="true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2"/>
        <w:gridCol w:w="2986"/>
        <w:gridCol w:w="4232"/>
      </w:tblGrid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ردیف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توضیحات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مسیر</w:t>
            </w:r>
          </w:p>
        </w:tc>
      </w:tr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وب سرور </w:t>
            </w:r>
            <w:r>
              <w:rPr/>
              <w:t>nginx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/etc/nginx/nginx.conf</w:t>
            </w:r>
          </w:p>
        </w:tc>
      </w:tr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سایتها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/etc/nginx/sites-enabled/*</w:t>
            </w:r>
          </w:p>
        </w:tc>
      </w:tr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سرویسهای تحت مدیریت </w:t>
            </w:r>
            <w:r>
              <w:rPr/>
              <w:t>monit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/etc/monit.d/*</w:t>
            </w:r>
          </w:p>
        </w:tc>
      </w:tr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تنظیمات </w:t>
            </w:r>
            <w:r>
              <w:rPr/>
              <w:t>svn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/srv/main/svn/default/conf/svnserve.conf</w:t>
            </w:r>
          </w:p>
        </w:tc>
      </w:tr>
      <w:tr>
        <w:trPr>
          <w:cantSplit w:val="false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Heading1"/>
        <w:rPr>
          <w:rtl w:val="true"/>
        </w:rPr>
      </w:pPr>
      <w:r>
        <w:rPr>
          <w:rtl w:val="true"/>
        </w:rPr>
      </w:r>
    </w:p>
    <w:p>
      <w:pPr>
        <w:pStyle w:val="Heading1"/>
        <w:rPr>
          <w:rtl w:val="true"/>
        </w:rPr>
      </w:pPr>
      <w:r>
        <w:rPr>
          <w:rtl w:val="true"/>
        </w:rPr>
        <w:t>لیست سرویسها، نرم افزارها و وبسایتها روی سرور</w:t>
      </w:r>
    </w:p>
    <w:tbl>
      <w:tblPr>
        <w:bidiVisual w:val="true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88"/>
        <w:gridCol w:w="2700"/>
        <w:gridCol w:w="3152"/>
      </w:tblGrid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ردیف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نام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rtl w:val="true"/>
              </w:rPr>
            </w:pPr>
            <w:r>
              <w:rPr>
                <w:b/>
                <w:b/>
                <w:bCs/>
                <w:rtl w:val="true"/>
              </w:rPr>
              <w:t>آدرس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وبسایت بتا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Beta.yeksatr.com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وبسایت عملیاتی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Yeksatr.com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وبلاگ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Blog.yeksatr.com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سرویس </w:t>
            </w:r>
            <w:r>
              <w:rPr/>
              <w:t>websvn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Svn.yeksatr.com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سرویس </w:t>
            </w:r>
            <w:r>
              <w:rPr/>
              <w:t>traq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Traq.yeksatr.com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سرویس </w:t>
            </w:r>
            <w:r>
              <w:rPr/>
              <w:t>adminer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Beta.yeksatr.com/adminer.php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سایت </w:t>
            </w:r>
            <w:r>
              <w:rPr/>
              <w:t>intelmix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Intelmix.com</w:t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وب سرور </w:t>
            </w:r>
            <w:r>
              <w:rPr/>
              <w:t>nginx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سرور </w:t>
            </w:r>
            <w:r>
              <w:rPr/>
              <w:t>uwsgi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 xml:space="preserve">پایگاه داده </w:t>
            </w:r>
            <w:r>
              <w:rPr/>
              <w:t>mysql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PHP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Python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Svn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b/>
          <w:b/>
          <w:bCs/>
          <w:rtl w:val="true"/>
        </w:rPr>
      </w:pPr>
      <w:r>
        <w:rPr>
          <w:b/>
          <w:b/>
          <w:bCs/>
          <w:rtl w:val="true"/>
        </w:rPr>
        <w:t>روال انتقال نسخه جدید از بتا به سرور اصلی</w:t>
      </w:r>
    </w:p>
    <w:p>
      <w:pPr>
        <w:pStyle w:val="Normal"/>
        <w:numPr>
          <w:ilvl w:val="0"/>
          <w:numId w:val="1"/>
        </w:numPr>
        <w:rPr>
          <w:rtl w:val="true"/>
        </w:rPr>
      </w:pPr>
      <w:r>
        <w:rPr>
          <w:rtl w:val="true"/>
        </w:rPr>
        <w:t>کنترل شود تمام فایلها اضافه شده و کامیت شده اند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>
          <w:rtl w:val="true"/>
        </w:rPr>
      </w:pPr>
      <w:r>
        <w:rPr>
          <w:rtl w:val="true"/>
        </w:rPr>
        <w:t>بایستی تغییرات دیتابیس کنترل شوند و در صورت لزوم ساختار دیتابیس سرور عملیاتی اصلاح شود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>
          <w:rtl w:val="true"/>
        </w:rPr>
      </w:pPr>
      <w:r>
        <w:rPr>
          <w:rtl w:val="true"/>
        </w:rPr>
        <w:t xml:space="preserve">ماژولهای نصب شده روی سرور بتا طی توسعه این نسخه باید توسط </w:t>
      </w:r>
      <w:r>
        <w:rPr/>
        <w:t>pip install</w:t>
      </w:r>
      <w:r>
        <w:rPr>
          <w:rtl w:val="true"/>
        </w:rPr>
        <w:t xml:space="preserve"> </w:t>
      </w:r>
      <w:r>
        <w:rPr>
          <w:rtl w:val="true"/>
        </w:rPr>
        <w:t>روی محیط عملیاتی نیز نصب شوند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>
          <w:rtl w:val="true"/>
        </w:rPr>
      </w:pPr>
      <w:r>
        <w:rPr>
          <w:rtl w:val="true"/>
        </w:rPr>
        <w:t>یک فایل کامیت شود و در توضیحات متن زیر باید باشد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#live_deploy(vAA-&gt;vBB)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دستور فوق پس از  پشتیبان گیری از فایلهای سرور عملیاتی وساختار دیتابیس آن و قرار دادن این فایلها برای آپلود شبانه </w:t>
      </w:r>
      <w:r>
        <w:rPr>
          <w:rtl w:val="true"/>
        </w:rPr>
        <w:t>(</w:t>
      </w:r>
      <w:r>
        <w:rPr>
          <w:rtl w:val="true"/>
        </w:rPr>
        <w:t>با استفاده از شماره نسخه فعلی</w:t>
      </w:r>
      <w:r>
        <w:rPr>
          <w:rtl w:val="true"/>
        </w:rPr>
        <w:t xml:space="preserve">), </w:t>
      </w:r>
      <w:r>
        <w:rPr>
          <w:rtl w:val="true"/>
        </w:rPr>
        <w:t xml:space="preserve">روی </w:t>
      </w:r>
      <w:r>
        <w:rPr/>
        <w:t>svn</w:t>
      </w:r>
      <w:r>
        <w:rPr>
          <w:rtl w:val="true"/>
        </w:rPr>
        <w:t xml:space="preserve"> </w:t>
      </w:r>
      <w:r>
        <w:rPr>
          <w:rtl w:val="true"/>
        </w:rPr>
        <w:t xml:space="preserve">فایلها را با نسخه جدید تگ میزند و سپس فایلهای </w:t>
      </w:r>
      <w:r>
        <w:rPr/>
        <w:t>svn</w:t>
      </w:r>
      <w:r>
        <w:rPr>
          <w:rtl w:val="true"/>
        </w:rPr>
        <w:t xml:space="preserve"> </w:t>
      </w:r>
      <w:r>
        <w:rPr>
          <w:rtl w:val="true"/>
        </w:rPr>
        <w:t xml:space="preserve">را روی سرور عملیاتی کپی کرده و سرور </w:t>
      </w:r>
      <w:r>
        <w:rPr/>
        <w:t>uwsgi</w:t>
      </w:r>
      <w:r>
        <w:rPr>
          <w:rtl w:val="true"/>
        </w:rPr>
        <w:t xml:space="preserve"> </w:t>
      </w:r>
      <w:r>
        <w:rPr>
          <w:rtl w:val="true"/>
        </w:rPr>
        <w:t>را ریلود میکند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'</w:t>
      </w:r>
      <w:r>
        <w:rPr>
          <w:rtl w:val="true"/>
        </w:rPr>
        <w:t xml:space="preserve">گزارش نصب نسخه </w:t>
      </w:r>
      <w:r>
        <w:rPr/>
        <w:t>۰</w:t>
      </w:r>
      <w:r>
        <w:rPr/>
        <w:t>.</w:t>
      </w:r>
      <w:r>
        <w:rPr/>
        <w:t>۷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مدت زمان انتقال</w:t>
      </w:r>
      <w:r>
        <w:rPr>
          <w:rtl w:val="true"/>
        </w:rPr>
        <w:t xml:space="preserve">: </w:t>
      </w:r>
      <w:r>
        <w:rPr>
          <w:rtl w:val="true"/>
        </w:rPr>
        <w:t xml:space="preserve">حدود </w:t>
      </w:r>
      <w:r>
        <w:rPr/>
        <w:t>۱۰</w:t>
      </w:r>
      <w:r>
        <w:rPr>
          <w:rtl w:val="true"/>
        </w:rPr>
        <w:t xml:space="preserve"> دقیقه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نکته</w:t>
      </w:r>
      <w:r>
        <w:rPr>
          <w:rtl w:val="true"/>
        </w:rPr>
        <w:t xml:space="preserve">: </w:t>
      </w:r>
      <w:r>
        <w:rPr>
          <w:rtl w:val="true"/>
        </w:rPr>
        <w:t>برخی فایلهای قدیمی در فولدر بودند که حذف شده بودند اما چون ما تنها فایلهای جدید را کپی میکردیم در فولدر سرور عملیاتی مانده بودند و ایجا د مشکل میکردند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نکته</w:t>
      </w:r>
      <w:r>
        <w:rPr>
          <w:rtl w:val="true"/>
        </w:rPr>
        <w:t xml:space="preserve">: </w:t>
      </w:r>
      <w:r>
        <w:rPr>
          <w:rtl w:val="true"/>
        </w:rPr>
        <w:t xml:space="preserve">بعضی فایلها ویرایش شده بودند </w:t>
      </w:r>
      <w:r>
        <w:rPr>
          <w:rtl w:val="true"/>
        </w:rPr>
        <w:t>(</w:t>
      </w:r>
      <w:r>
        <w:rPr>
          <w:rtl w:val="true"/>
        </w:rPr>
        <w:t>مرور کد</w:t>
      </w:r>
      <w:r>
        <w:rPr>
          <w:rtl w:val="true"/>
        </w:rPr>
        <w:t xml:space="preserve">) </w:t>
      </w:r>
      <w:r>
        <w:rPr>
          <w:rtl w:val="true"/>
        </w:rPr>
        <w:t>و روی بتا گذاشته نشده بودند یا اگر کپی شده بودند سرور بتا ریستارت نشده بود تا تأثیر خود را نشان دهند</w:t>
      </w:r>
      <w:r>
        <w:rPr>
          <w:rtl w:val="true"/>
        </w:rPr>
        <w:t xml:space="preserve">. </w:t>
      </w:r>
      <w:r>
        <w:rPr>
          <w:rtl w:val="true"/>
        </w:rPr>
        <w:t xml:space="preserve">برای همین بعد از نصب نسخه روی سرور عملیاتی چند مورد مشکل از این قبیل مشاهده شد که مانع شروع سرور </w:t>
      </w:r>
      <w:r>
        <w:rPr/>
        <w:t>uwsgi</w:t>
      </w:r>
      <w:r>
        <w:rPr>
          <w:rtl w:val="true"/>
        </w:rPr>
        <w:t xml:space="preserve"> </w:t>
      </w:r>
      <w:r>
        <w:rPr>
          <w:rtl w:val="true"/>
        </w:rPr>
        <w:t>میشدند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لازم شد برای کرالر ماژولهای </w:t>
      </w:r>
      <w:r>
        <w:rPr/>
        <w:t>BeautifulSoap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Html5lib</w:t>
      </w:r>
      <w:r>
        <w:rPr>
          <w:rtl w:val="true"/>
        </w:rPr>
        <w:t xml:space="preserve"> </w:t>
      </w:r>
      <w:r>
        <w:rPr>
          <w:rtl w:val="true"/>
        </w:rPr>
        <w:t>نصب شوند</w:t>
      </w:r>
      <w:r>
        <w:rPr>
          <w:rtl w:val="true"/>
        </w:rPr>
        <w:t>.</w:t>
      </w:r>
    </w:p>
    <w:p>
      <w:pPr>
        <w:pStyle w:val="Normal"/>
        <w:bidi w:val="1"/>
        <w:spacing w:before="0" w:after="160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fa-IR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e38e6"/>
    <w:pPr>
      <w:widowControl/>
      <w:suppressAutoHyphens w:val="true"/>
      <w:bidi w:val="1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fa-IR"/>
    </w:rPr>
  </w:style>
  <w:style w:type="paragraph" w:styleId="Heading1">
    <w:name w:val="Heading 1"/>
    <w:uiPriority w:val="9"/>
    <w:qFormat/>
    <w:link w:val="Heading1Char"/>
    <w:rsid w:val="00c5268c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5268c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21e8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1e84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2014-09-19T20:37:00Z</dcterms:created>
  <dc:creator>Mahdi</dc:creator>
  <dc:language>en-US</dc:language>
  <cp:lastModifiedBy>Mahdi</cp:lastModifiedBy>
  <dcterms:modified xsi:type="dcterms:W3CDTF">2014-09-19T21:01:00Z</dcterms:modified>
  <cp:revision>9</cp:revision>
</cp:coreProperties>
</file>