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285A8A"/>
          <w:sz w:val="54"/>
        </w:rPr>
        <w:t>REQUIREMENT UNDERSTANDING DOCUMENT</w:t>
      </w:r>
    </w:p>
    <w:p>
      <w:pPr>
        <w:jc w:val="center"/>
      </w:pPr>
      <w:r>
        <w:rPr>
          <w:rFonts w:ascii="Aptos Display" w:hAnsi="Aptos Display"/>
          <w:b/>
          <w:color w:val="243447"/>
          <w:sz w:val="44"/>
        </w:rPr>
        <w:t>User Posts &amp; Albums Viewer</w:t>
      </w:r>
    </w:p>
    <w:p>
      <w:pPr>
        <w:jc w:val="center"/>
      </w:pPr>
      <w:r>
        <w:rPr>
          <w:rFonts w:ascii="Aptos" w:hAnsi="Aptos"/>
          <w:color w:val="5F7182"/>
          <w:sz w:val="22"/>
        </w:rPr>
        <w:t>Client-side presentation-layer web application</w:t>
      </w:r>
    </w:p>
    <w:tbl>
      <w:tblPr>
        <w:tblW w:type="auto" w:w="0"/>
        <w:jc w:val="center"/>
        <w:tblLayout w:type="autofit"/>
        <w:tblLook w:firstColumn="1" w:firstRow="1" w:lastColumn="0" w:lastRow="0" w:noHBand="0" w:noVBand="1" w:val="04A0"/>
        <w:tblBorders>
          <w:top w:val="single" w:sz="5" w:space="0" w:color="1F2937"/>
          <w:left w:val="single" w:sz="5" w:space="0" w:color="1F2937"/>
          <w:bottom w:val="single" w:sz="5" w:space="0" w:color="1F2937"/>
          <w:right w:val="single" w:sz="5" w:space="0" w:color="1F2937"/>
          <w:insideH w:val="single" w:sz="5" w:space="0" w:color="1F2937"/>
          <w:insideV w:val="single" w:sz="5" w:space="0" w:color="1F2937"/>
        </w:tblBorders>
      </w:tblPr>
      <w:tblGrid>
        <w:gridCol w:w="5112"/>
        <w:gridCol w:w="5112"/>
      </w:tblGrid>
      <w:tr>
        <w:trPr>
          <w:tblHeader w:val="true"/>
        </w:trPr>
        <w:tc>
          <w:tcPr>
            <w:tcW w:type="dxa" w:w="2592"/>
            <w:shd w:fill="285A8A"/>
            <w:tcMar>
              <w:top w:w="90" w:type="dxa"/>
              <w:start w:w="100" w:type="dxa"/>
              <w:bottom w:w="90" w:type="dxa"/>
              <w:end w:w="100" w:type="dxa"/>
            </w:tcMar>
            <w:vAlign w:val="center"/>
          </w:tcPr>
          <w:p>
            <w:pPr>
              <w:spacing w:after="0"/>
            </w:pPr>
            <w:r/>
            <w:r>
              <w:rPr>
                <w:rFonts w:ascii="Aptos" w:hAnsi="Aptos"/>
                <w:b/>
                <w:color w:val="FFFFFF"/>
                <w:sz w:val="18"/>
              </w:rPr>
              <w:t>Field</w:t>
            </w:r>
          </w:p>
        </w:tc>
        <w:tc>
          <w:tcPr>
            <w:tcW w:type="dxa" w:w="7056"/>
            <w:shd w:fill="285A8A"/>
            <w:tcMar>
              <w:top w:w="90" w:type="dxa"/>
              <w:start w:w="100" w:type="dxa"/>
              <w:bottom w:w="90" w:type="dxa"/>
              <w:end w:w="100" w:type="dxa"/>
            </w:tcMar>
            <w:vAlign w:val="center"/>
          </w:tcPr>
          <w:p>
            <w:pPr>
              <w:spacing w:after="0"/>
            </w:pPr>
            <w:r/>
            <w:r>
              <w:rPr>
                <w:rFonts w:ascii="Aptos" w:hAnsi="Aptos"/>
                <w:b/>
                <w:color w:val="FFFFFF"/>
                <w:sz w:val="18"/>
              </w:rPr>
              <w:t>Value</w:t>
            </w:r>
          </w:p>
        </w:tc>
      </w:tr>
      <w:tr>
        <w:tc>
          <w:tcPr>
            <w:tcW w:type="dxa" w:w="2592"/>
            <w:tcMar>
              <w:top w:w="90" w:type="dxa"/>
              <w:start w:w="100" w:type="dxa"/>
              <w:bottom w:w="90" w:type="dxa"/>
              <w:end w:w="100" w:type="dxa"/>
            </w:tcMar>
            <w:vAlign w:val="center"/>
            <w:shd w:fill="F4F6F7"/>
          </w:tcPr>
          <w:p>
            <w:pPr>
              <w:spacing w:after="0"/>
            </w:pPr>
            <w:r/>
            <w:r>
              <w:rPr>
                <w:rFonts w:ascii="Aptos" w:hAnsi="Aptos"/>
                <w:b w:val="0"/>
                <w:color w:val="243447"/>
                <w:sz w:val="18"/>
              </w:rPr>
              <w:t>Document Version</w:t>
            </w:r>
          </w:p>
        </w:tc>
        <w:tc>
          <w:tcPr>
            <w:tcW w:type="dxa" w:w="7056"/>
            <w:tcMar>
              <w:top w:w="90" w:type="dxa"/>
              <w:start w:w="100" w:type="dxa"/>
              <w:bottom w:w="90" w:type="dxa"/>
              <w:end w:w="100" w:type="dxa"/>
            </w:tcMar>
            <w:vAlign w:val="center"/>
            <w:shd w:fill="F4F6F7"/>
          </w:tcPr>
          <w:p>
            <w:pPr>
              <w:spacing w:after="0"/>
            </w:pPr>
            <w:r/>
            <w:r>
              <w:rPr>
                <w:rFonts w:ascii="Aptos" w:hAnsi="Aptos"/>
                <w:b w:val="0"/>
                <w:color w:val="243447"/>
                <w:sz w:val="18"/>
              </w:rPr>
              <w:t>v1.2</w:t>
            </w:r>
          </w:p>
        </w:tc>
      </w:tr>
      <w:tr>
        <w:tc>
          <w:tcPr>
            <w:tcW w:type="dxa" w:w="2592"/>
            <w:tcMar>
              <w:top w:w="90" w:type="dxa"/>
              <w:start w:w="100" w:type="dxa"/>
              <w:bottom w:w="90" w:type="dxa"/>
              <w:end w:w="100" w:type="dxa"/>
            </w:tcMar>
            <w:vAlign w:val="center"/>
          </w:tcPr>
          <w:p>
            <w:pPr>
              <w:spacing w:after="0"/>
            </w:pPr>
            <w:r/>
            <w:r>
              <w:rPr>
                <w:rFonts w:ascii="Aptos" w:hAnsi="Aptos"/>
                <w:b w:val="0"/>
                <w:color w:val="243447"/>
                <w:sz w:val="18"/>
              </w:rPr>
              <w:t>Status</w:t>
            </w:r>
          </w:p>
        </w:tc>
        <w:tc>
          <w:tcPr>
            <w:tcW w:type="dxa" w:w="7056"/>
            <w:tcMar>
              <w:top w:w="90" w:type="dxa"/>
              <w:start w:w="100" w:type="dxa"/>
              <w:bottom w:w="90" w:type="dxa"/>
              <w:end w:w="100" w:type="dxa"/>
            </w:tcMar>
            <w:vAlign w:val="center"/>
          </w:tcPr>
          <w:p>
            <w:pPr>
              <w:spacing w:after="0"/>
            </w:pPr>
            <w:r/>
            <w:r>
              <w:rPr>
                <w:rFonts w:ascii="Aptos" w:hAnsi="Aptos"/>
                <w:b w:val="0"/>
                <w:color w:val="243447"/>
                <w:sz w:val="18"/>
              </w:rPr>
              <w:t>Requirements clarified; clarification incorporated</w:t>
            </w:r>
          </w:p>
        </w:tc>
      </w:tr>
      <w:tr>
        <w:tc>
          <w:tcPr>
            <w:tcW w:type="dxa" w:w="2592"/>
            <w:tcMar>
              <w:top w:w="90" w:type="dxa"/>
              <w:start w:w="100" w:type="dxa"/>
              <w:bottom w:w="90" w:type="dxa"/>
              <w:end w:w="100" w:type="dxa"/>
            </w:tcMar>
            <w:vAlign w:val="center"/>
            <w:shd w:fill="F4F6F7"/>
          </w:tcPr>
          <w:p>
            <w:pPr>
              <w:spacing w:after="0"/>
            </w:pPr>
            <w:r/>
            <w:r>
              <w:rPr>
                <w:rFonts w:ascii="Aptos" w:hAnsi="Aptos"/>
                <w:b w:val="0"/>
                <w:color w:val="243447"/>
                <w:sz w:val="18"/>
              </w:rPr>
              <w:t>Prepared By</w:t>
            </w:r>
          </w:p>
        </w:tc>
        <w:tc>
          <w:tcPr>
            <w:tcW w:type="dxa" w:w="7056"/>
            <w:tcMar>
              <w:top w:w="90" w:type="dxa"/>
              <w:start w:w="100" w:type="dxa"/>
              <w:bottom w:w="90" w:type="dxa"/>
              <w:end w:w="100" w:type="dxa"/>
            </w:tcMar>
            <w:vAlign w:val="center"/>
            <w:shd w:fill="F4F6F7"/>
          </w:tcPr>
          <w:p>
            <w:pPr>
              <w:spacing w:after="0"/>
            </w:pPr>
            <w:r/>
            <w:r>
              <w:rPr>
                <w:rFonts w:ascii="Aptos" w:hAnsi="Aptos"/>
                <w:b w:val="0"/>
                <w:color w:val="243447"/>
                <w:sz w:val="18"/>
              </w:rPr>
              <w:t>Atul Sharma</w:t>
            </w:r>
          </w:p>
        </w:tc>
      </w:tr>
      <w:tr>
        <w:tc>
          <w:tcPr>
            <w:tcW w:type="dxa" w:w="2592"/>
            <w:tcMar>
              <w:top w:w="90" w:type="dxa"/>
              <w:start w:w="100" w:type="dxa"/>
              <w:bottom w:w="90" w:type="dxa"/>
              <w:end w:w="100" w:type="dxa"/>
            </w:tcMar>
            <w:vAlign w:val="center"/>
          </w:tcPr>
          <w:p>
            <w:pPr>
              <w:spacing w:after="0"/>
            </w:pPr>
            <w:r/>
            <w:r>
              <w:rPr>
                <w:rFonts w:ascii="Aptos" w:hAnsi="Aptos"/>
                <w:b w:val="0"/>
                <w:color w:val="243447"/>
                <w:sz w:val="18"/>
              </w:rPr>
              <w:t>Technology</w:t>
            </w:r>
          </w:p>
        </w:tc>
        <w:tc>
          <w:tcPr>
            <w:tcW w:type="dxa" w:w="7056"/>
            <w:tcMar>
              <w:top w:w="90" w:type="dxa"/>
              <w:start w:w="100" w:type="dxa"/>
              <w:bottom w:w="90" w:type="dxa"/>
              <w:end w:w="100" w:type="dxa"/>
            </w:tcMar>
            <w:vAlign w:val="center"/>
          </w:tcPr>
          <w:p>
            <w:pPr>
              <w:spacing w:after="0"/>
            </w:pPr>
            <w:r/>
            <w:r>
              <w:rPr>
                <w:rFonts w:ascii="Aptos" w:hAnsi="Aptos"/>
                <w:b w:val="0"/>
                <w:color w:val="243447"/>
                <w:sz w:val="18"/>
              </w:rPr>
              <w:t>HTML5, CSS3, JavaScript (ES6+), jQuery 4.0.0</w:t>
            </w:r>
          </w:p>
        </w:tc>
      </w:tr>
      <w:tr>
        <w:tc>
          <w:tcPr>
            <w:tcW w:type="dxa" w:w="2592"/>
            <w:tcMar>
              <w:top w:w="90" w:type="dxa"/>
              <w:start w:w="100" w:type="dxa"/>
              <w:bottom w:w="90" w:type="dxa"/>
              <w:end w:w="100" w:type="dxa"/>
            </w:tcMar>
            <w:vAlign w:val="center"/>
            <w:shd w:fill="F4F6F7"/>
          </w:tcPr>
          <w:p>
            <w:pPr>
              <w:spacing w:after="0"/>
            </w:pPr>
            <w:r/>
            <w:r>
              <w:rPr>
                <w:rFonts w:ascii="Aptos" w:hAnsi="Aptos"/>
                <w:b w:val="0"/>
                <w:color w:val="243447"/>
                <w:sz w:val="18"/>
              </w:rPr>
              <w:t>Data Source</w:t>
            </w:r>
          </w:p>
        </w:tc>
        <w:tc>
          <w:tcPr>
            <w:tcW w:type="dxa" w:w="7056"/>
            <w:tcMar>
              <w:top w:w="90" w:type="dxa"/>
              <w:start w:w="100" w:type="dxa"/>
              <w:bottom w:w="90" w:type="dxa"/>
              <w:end w:w="100" w:type="dxa"/>
            </w:tcMar>
            <w:vAlign w:val="center"/>
            <w:shd w:fill="F4F6F7"/>
          </w:tcPr>
          <w:p>
            <w:pPr>
              <w:spacing w:after="0"/>
            </w:pPr>
            <w:r/>
            <w:r>
              <w:rPr>
                <w:rFonts w:ascii="Aptos" w:hAnsi="Aptos"/>
                <w:b w:val="0"/>
                <w:color w:val="243447"/>
                <w:sz w:val="18"/>
              </w:rPr>
              <w:t>JSONPlaceholder REST API</w:t>
            </w:r>
          </w:p>
        </w:tc>
      </w:tr>
    </w:tbl>
    <w:p>
      <w:pPr>
        <w:spacing w:after="20"/>
      </w:pPr>
    </w:p>
    <w:p>
      <w:pPr>
        <w:pStyle w:val="Heading1"/>
        <w:keepNext/>
        <w:spacing w:before="140" w:after="80"/>
      </w:pPr>
      <w:r>
        <w:t>Revision Summary</w:t>
      </w:r>
    </w:p>
    <w:tbl>
      <w:tblPr>
        <w:tblW w:type="auto" w:w="0"/>
        <w:tblLook w:firstColumn="1" w:firstRow="1" w:lastColumn="0" w:lastRow="0" w:noHBand="0" w:noVBand="1" w:val="04A0"/>
        <w:tblBorders>
          <w:top w:val="single" w:sz="4" w:space="0" w:color="B9D4C2"/>
          <w:left w:val="single" w:sz="4" w:space="0" w:color="B9D4C2"/>
          <w:bottom w:val="single" w:sz="4" w:space="0" w:color="B9D4C2"/>
          <w:right w:val="single" w:sz="4" w:space="0" w:color="B9D4C2"/>
          <w:insideH w:val="single" w:sz="4" w:space="0" w:color="B9D4C2"/>
          <w:insideV w:val="single" w:sz="4" w:space="0" w:color="B9D4C2"/>
        </w:tblBorders>
      </w:tblPr>
      <w:tblGrid>
        <w:gridCol w:w="10224"/>
      </w:tblGrid>
      <w:tr>
        <w:tc>
          <w:tcPr>
            <w:tcW w:type="dxa" w:w="10224"/>
            <w:shd w:fill="EAF5EE"/>
            <w:tcMar>
              <w:top w:w="100" w:type="dxa"/>
              <w:start w:w="120" w:type="dxa"/>
              <w:bottom w:w="100" w:type="dxa"/>
              <w:end w:w="120" w:type="dxa"/>
            </w:tcMar>
          </w:tcPr>
          <w:p>
            <w:pPr>
              <w:spacing w:after="0"/>
            </w:pPr>
            <w:r>
              <w:rPr>
                <w:rFonts w:ascii="Aptos" w:hAnsi="Aptos"/>
                <w:b/>
                <w:color w:val="2F6F4E"/>
                <w:sz w:val="19"/>
              </w:rPr>
              <w:t xml:space="preserve">Requirements clarification incorporated: </w:t>
            </w:r>
            <w:r>
              <w:rPr>
                <w:rFonts w:ascii="Aptos" w:hAnsi="Aptos"/>
                <w:color w:val="243447"/>
                <w:sz w:val="19"/>
              </w:rPr>
              <w:t>Presentation-layer-only scope confirmed; Posts and Albums are separate requests and must be visible simultaneously in separate UI sections.</w:t>
            </w:r>
          </w:p>
        </w:tc>
      </w:tr>
    </w:tbl>
    <w:p>
      <w:pPr>
        <w:spacing w:after="20"/>
      </w:pPr>
    </w:p>
    <w:p>
      <w:pPr>
        <w:pStyle w:val="Heading1"/>
        <w:keepNext/>
        <w:spacing w:before="140" w:after="80"/>
      </w:pPr>
      <w:r>
        <w:t>1. Requirements Clarification Incorporated</w:t>
      </w:r>
    </w:p>
    <w:p>
      <w:pPr>
        <w:spacing w:after="100" w:line="254" w:lineRule="auto"/>
      </w:pPr>
      <w:r>
        <w:t>The latest clarification establishes that the requirements are focused on the presentation layer working against a ready-made external business/data layer. No custom backend, database, or application-owned business layer is required.</w:t>
      </w:r>
    </w:p>
    <w:p>
      <w:pPr>
        <w:spacing w:after="100" w:line="254" w:lineRule="auto"/>
      </w:pPr>
      <w:r>
        <w:t>After a user is selected, Posts and Albums are retrieved through two separate API requests and both are displayed at the same time in separate UI sections/panels. Posts means the user's Posts resource, not Photos.</w:t>
      </w:r>
    </w:p>
    <w:p>
      <w:pPr>
        <w:pStyle w:val="Heading1"/>
        <w:keepNext/>
        <w:spacing w:before="140" w:after="80"/>
      </w:pPr>
      <w:r>
        <w:t>2. Project Overview</w:t>
      </w:r>
    </w:p>
    <w:p>
      <w:pPr>
        <w:spacing w:after="100" w:line="254" w:lineRule="auto"/>
      </w:pPr>
      <w:r>
        <w:t>The application retrieves a list of users, displays the user's name as the requested first-name + last-name presentation value, allows a user to be selected, and retrieves that user's Posts and Albums from separate JSONPlaceholder endpoints. The two datasets remain visually separate but are visible simultaneously. Loading and error feedback are required.</w:t>
      </w:r>
    </w:p>
    <w:p>
      <w:pPr>
        <w:pStyle w:val="Heading1"/>
        <w:keepNext/>
        <w:spacing w:before="140" w:after="80"/>
      </w:pPr>
      <w:r>
        <w:t>3. Objective</w:t>
      </w:r>
    </w:p>
    <w:p>
      <w:pPr>
        <w:pStyle w:val="ListBullet"/>
        <w:spacing w:after="60" w:line="247" w:lineRule="auto"/>
      </w:pPr>
      <w:r>
        <w:t>Retrieve and present users from JSONPlaceholder.</w:t>
      </w:r>
    </w:p>
    <w:p>
      <w:pPr>
        <w:pStyle w:val="ListBullet"/>
        <w:spacing w:after="60" w:line="247" w:lineRule="auto"/>
      </w:pPr>
      <w:r>
        <w:t>Display each user's requested first-name + last-name value.</w:t>
      </w:r>
    </w:p>
    <w:p>
      <w:pPr>
        <w:pStyle w:val="ListBullet"/>
        <w:spacing w:after="60" w:line="247" w:lineRule="auto"/>
      </w:pPr>
      <w:r>
        <w:t>Allow the user to select a specific user.</w:t>
      </w:r>
    </w:p>
    <w:p>
      <w:pPr>
        <w:pStyle w:val="ListBullet"/>
        <w:spacing w:after="60" w:line="247" w:lineRule="auto"/>
      </w:pPr>
      <w:r>
        <w:t>Retrieve the selected user's Posts and Albums using separate API requests.</w:t>
      </w:r>
    </w:p>
    <w:p>
      <w:pPr>
        <w:pStyle w:val="ListBullet"/>
        <w:spacing w:after="60" w:line="247" w:lineRule="auto"/>
      </w:pPr>
      <w:r>
        <w:t>Display Posts and Albums simultaneously in separate sections.</w:t>
      </w:r>
    </w:p>
    <w:p>
      <w:pPr>
        <w:pStyle w:val="ListBullet"/>
        <w:spacing w:after="60" w:line="247" w:lineRule="auto"/>
      </w:pPr>
      <w:r>
        <w:t>Provide loading, empty, and error feedback.</w:t>
      </w:r>
    </w:p>
    <w:p>
      <w:pPr>
        <w:pStyle w:val="ListBullet"/>
        <w:spacing w:after="60" w:line="247" w:lineRule="auto"/>
      </w:pPr>
      <w:r>
        <w:t>Update the UI without a manual full-page refresh.</w:t>
      </w:r>
    </w:p>
    <w:p>
      <w:pPr>
        <w:pStyle w:val="Heading1"/>
        <w:keepNext/>
        <w:spacing w:before="140" w:after="80"/>
      </w:pPr>
      <w:r>
        <w:t>4. Scope</w:t>
      </w:r>
    </w:p>
    <w:p>
      <w:pPr>
        <w:pStyle w:val="Heading2"/>
        <w:keepNext/>
        <w:spacing w:before="80" w:after="80"/>
      </w:pPr>
      <w:r>
        <w:t>4.1 In Scope</w:t>
      </w:r>
    </w:p>
    <w:p>
      <w:pPr>
        <w:pStyle w:val="ListBullet"/>
        <w:spacing w:after="60" w:line="247" w:lineRule="auto"/>
      </w:pPr>
      <w:r>
        <w:t>User retrieval from /users.</w:t>
      </w:r>
    </w:p>
    <w:p>
      <w:pPr>
        <w:pStyle w:val="ListBullet"/>
        <w:spacing w:after="60" w:line="247" w:lineRule="auto"/>
      </w:pPr>
      <w:r>
        <w:t>Display of each user's first-name + last-name presentation value.</w:t>
      </w:r>
    </w:p>
    <w:p>
      <w:pPr>
        <w:pStyle w:val="ListBullet"/>
        <w:spacing w:after="60" w:line="247" w:lineRule="auto"/>
      </w:pPr>
      <w:r>
        <w:t>User click/selection interaction.</w:t>
      </w:r>
    </w:p>
    <w:p>
      <w:pPr>
        <w:pStyle w:val="ListBullet"/>
        <w:spacing w:after="60" w:line="247" w:lineRule="auto"/>
      </w:pPr>
      <w:r>
        <w:t>Retrieval of selected user's Posts from /users/{userId}/posts.</w:t>
      </w:r>
    </w:p>
    <w:p>
      <w:pPr>
        <w:pStyle w:val="ListBullet"/>
        <w:spacing w:after="60" w:line="247" w:lineRule="auto"/>
      </w:pPr>
      <w:r>
        <w:t>Retrieval of selected user's Albums from /users/{userId}/albums.</w:t>
      </w:r>
    </w:p>
    <w:p>
      <w:pPr>
        <w:pStyle w:val="ListBullet"/>
        <w:spacing w:after="60" w:line="247" w:lineRule="auto"/>
      </w:pPr>
      <w:r>
        <w:t>Separate Posts and Albums UI sections visible at the same time.</w:t>
      </w:r>
    </w:p>
    <w:p>
      <w:pPr>
        <w:pStyle w:val="ListBullet"/>
        <w:spacing w:after="60" w:line="247" w:lineRule="auto"/>
      </w:pPr>
      <w:r>
        <w:t>Loading, error, and empty states for required data.</w:t>
      </w:r>
    </w:p>
    <w:p>
      <w:pPr>
        <w:pStyle w:val="ListBullet"/>
        <w:spacing w:after="60" w:line="247" w:lineRule="auto"/>
      </w:pPr>
      <w:r>
        <w:t>Dynamic client-side rendering without full-page refresh.</w:t>
      </w:r>
    </w:p>
    <w:p>
      <w:pPr>
        <w:pStyle w:val="ListBullet"/>
        <w:spacing w:after="60" w:line="247" w:lineRule="auto"/>
      </w:pPr>
      <w:r>
        <w:t>Basic responsive and presentable styling.</w:t>
      </w:r>
    </w:p>
    <w:p>
      <w:pPr>
        <w:pStyle w:val="Heading2"/>
        <w:keepNext/>
        <w:spacing w:before="80" w:after="80"/>
      </w:pPr>
      <w:r>
        <w:t>4.2 Out of Scope</w:t>
      </w:r>
    </w:p>
    <w:p>
      <w:pPr>
        <w:pStyle w:val="ListBullet"/>
        <w:spacing w:after="60" w:line="247" w:lineRule="auto"/>
      </w:pPr>
      <w:r>
        <w:t>Custom backend development.</w:t>
      </w:r>
    </w:p>
    <w:p>
      <w:pPr>
        <w:pStyle w:val="ListBullet"/>
        <w:spacing w:after="60" w:line="247" w:lineRule="auto"/>
      </w:pPr>
      <w:r>
        <w:t>Application-owned business/service layer.</w:t>
      </w:r>
    </w:p>
    <w:p>
      <w:pPr>
        <w:pStyle w:val="ListBullet"/>
        <w:spacing w:after="60" w:line="247" w:lineRule="auto"/>
      </w:pPr>
      <w:r>
        <w:t>Custom database or persistent storage.</w:t>
      </w:r>
    </w:p>
    <w:p>
      <w:pPr>
        <w:pStyle w:val="ListBullet"/>
        <w:spacing w:after="60" w:line="247" w:lineRule="auto"/>
      </w:pPr>
      <w:r>
        <w:t>Authentication and authorization.</w:t>
      </w:r>
    </w:p>
    <w:p>
      <w:pPr>
        <w:pStyle w:val="ListBullet"/>
        <w:spacing w:after="60" w:line="247" w:lineRule="auto"/>
      </w:pPr>
      <w:r>
        <w:t>User registration/login.</w:t>
      </w:r>
    </w:p>
    <w:p>
      <w:pPr>
        <w:pStyle w:val="ListBullet"/>
        <w:spacing w:after="60" w:line="247" w:lineRule="auto"/>
      </w:pPr>
      <w:r>
        <w:t>CRUD operations against an application-owned store.</w:t>
      </w:r>
    </w:p>
    <w:p>
      <w:pPr>
        <w:pStyle w:val="ListBullet"/>
        <w:spacing w:after="60" w:line="247" w:lineRule="auto"/>
      </w:pPr>
      <w:r>
        <w:t>Administrative features.</w:t>
      </w:r>
    </w:p>
    <w:p>
      <w:pPr>
        <w:pStyle w:val="ListBullet"/>
        <w:spacing w:after="60" w:line="247" w:lineRule="auto"/>
      </w:pPr>
      <w:r>
        <w:t>Advanced UI/UX beyond a clean, functional presentation layer.</w:t>
      </w:r>
    </w:p>
    <w:p>
      <w:pPr>
        <w:pStyle w:val="Heading1"/>
        <w:keepNext/>
        <w:spacing w:before="140" w:after="80"/>
      </w:pPr>
      <w:r>
        <w:t>5. Technology and Architecture Understanding</w:t>
      </w:r>
    </w:p>
    <w:p>
      <w:pPr>
        <w:spacing w:after="100" w:line="254" w:lineRule="auto"/>
      </w:pPr>
      <w:r>
        <w:t>The browser hosts the application presentation and client-side logic. JSONPlaceholder is the ready-made external API/data source used for user, Post, and Album records. No application-owned backend or business layer is introduced.</w:t>
      </w:r>
    </w:p>
    <w:tbl>
      <w:tblPr>
        <w:tblW w:type="auto" w:w="0"/>
        <w:jc w:val="center"/>
        <w:tblLayout w:type="autofit"/>
        <w:tblLook w:firstColumn="1" w:firstRow="1" w:lastColumn="0" w:lastRow="0" w:noHBand="0" w:noVBand="1" w:val="04A0"/>
        <w:tblBorders>
          <w:top w:val="single" w:sz="5" w:space="0" w:color="1F2937"/>
          <w:left w:val="single" w:sz="5" w:space="0" w:color="1F2937"/>
          <w:bottom w:val="single" w:sz="5" w:space="0" w:color="1F2937"/>
          <w:right w:val="single" w:sz="5" w:space="0" w:color="1F2937"/>
          <w:insideH w:val="single" w:sz="5" w:space="0" w:color="1F2937"/>
          <w:insideV w:val="single" w:sz="5" w:space="0" w:color="1F2937"/>
        </w:tblBorders>
      </w:tblPr>
      <w:tblGrid>
        <w:gridCol w:w="5112"/>
        <w:gridCol w:w="5112"/>
      </w:tblGrid>
      <w:tr>
        <w:trPr>
          <w:tblHeader w:val="true"/>
        </w:trPr>
        <w:tc>
          <w:tcPr>
            <w:tcW w:type="dxa" w:w="5112"/>
            <w:shd w:fill="285A8A"/>
            <w:tcMar>
              <w:top w:w="90" w:type="dxa"/>
              <w:start w:w="100" w:type="dxa"/>
              <w:bottom w:w="90" w:type="dxa"/>
              <w:end w:w="100" w:type="dxa"/>
            </w:tcMar>
            <w:vAlign w:val="center"/>
          </w:tcPr>
          <w:p>
            <w:pPr>
              <w:spacing w:after="0"/>
            </w:pPr>
            <w:r/>
            <w:r>
              <w:rPr>
                <w:rFonts w:ascii="Aptos" w:hAnsi="Aptos"/>
                <w:b/>
                <w:color w:val="FFFFFF"/>
                <w:sz w:val="18"/>
              </w:rPr>
              <w:t>Layer</w:t>
            </w:r>
          </w:p>
        </w:tc>
        <w:tc>
          <w:tcPr>
            <w:tcW w:type="dxa" w:w="5112"/>
            <w:shd w:fill="285A8A"/>
            <w:tcMar>
              <w:top w:w="90" w:type="dxa"/>
              <w:start w:w="100" w:type="dxa"/>
              <w:bottom w:w="90" w:type="dxa"/>
              <w:end w:w="100" w:type="dxa"/>
            </w:tcMar>
            <w:vAlign w:val="center"/>
          </w:tcPr>
          <w:p>
            <w:pPr>
              <w:spacing w:after="0"/>
            </w:pPr>
            <w:r/>
            <w:r>
              <w:rPr>
                <w:rFonts w:ascii="Aptos" w:hAnsi="Aptos"/>
                <w:b/>
                <w:color w:val="FFFFFF"/>
                <w:sz w:val="18"/>
              </w:rPr>
              <w:t>Responsibility</w:t>
            </w:r>
          </w:p>
        </w:tc>
      </w:tr>
      <w:tr>
        <w:tc>
          <w:tcPr>
            <w:tcW w:type="dxa" w:w="5112"/>
            <w:tcMar>
              <w:top w:w="90" w:type="dxa"/>
              <w:start w:w="100" w:type="dxa"/>
              <w:bottom w:w="90" w:type="dxa"/>
              <w:end w:w="100" w:type="dxa"/>
            </w:tcMar>
            <w:vAlign w:val="center"/>
            <w:shd w:fill="F4F6F7"/>
          </w:tcPr>
          <w:p>
            <w:pPr>
              <w:spacing w:after="0"/>
            </w:pPr>
            <w:r/>
            <w:r>
              <w:rPr>
                <w:rFonts w:ascii="Aptos" w:hAnsi="Aptos"/>
                <w:b w:val="0"/>
                <w:color w:val="243447"/>
                <w:sz w:val="18"/>
              </w:rPr>
              <w:t>Presentation layer</w:t>
            </w:r>
          </w:p>
        </w:tc>
        <w:tc>
          <w:tcPr>
            <w:tcW w:type="dxa" w:w="5112"/>
            <w:tcMar>
              <w:top w:w="90" w:type="dxa"/>
              <w:start w:w="100" w:type="dxa"/>
              <w:bottom w:w="90" w:type="dxa"/>
              <w:end w:w="100" w:type="dxa"/>
            </w:tcMar>
            <w:vAlign w:val="center"/>
            <w:shd w:fill="F4F6F7"/>
          </w:tcPr>
          <w:p>
            <w:pPr>
              <w:spacing w:after="0"/>
            </w:pPr>
            <w:r/>
            <w:r>
              <w:rPr>
                <w:rFonts w:ascii="Aptos" w:hAnsi="Aptos"/>
                <w:b w:val="0"/>
                <w:color w:val="243447"/>
                <w:sz w:val="18"/>
              </w:rPr>
              <w:t>HTML/CSS structure, user list, selected-user area, Posts panel, Albums panel, loading, error, and empty states</w:t>
            </w:r>
          </w:p>
        </w:tc>
      </w:tr>
      <w:tr>
        <w:tc>
          <w:tcPr>
            <w:tcW w:type="dxa" w:w="5112"/>
            <w:tcMar>
              <w:top w:w="90" w:type="dxa"/>
              <w:start w:w="100" w:type="dxa"/>
              <w:bottom w:w="90" w:type="dxa"/>
              <w:end w:w="100" w:type="dxa"/>
            </w:tcMar>
            <w:vAlign w:val="center"/>
          </w:tcPr>
          <w:p>
            <w:pPr>
              <w:spacing w:after="0"/>
            </w:pPr>
            <w:r/>
            <w:r>
              <w:rPr>
                <w:rFonts w:ascii="Aptos" w:hAnsi="Aptos"/>
                <w:b w:val="0"/>
                <w:color w:val="243447"/>
                <w:sz w:val="18"/>
              </w:rPr>
              <w:t>Client-side application logic</w:t>
            </w:r>
          </w:p>
        </w:tc>
        <w:tc>
          <w:tcPr>
            <w:tcW w:type="dxa" w:w="5112"/>
            <w:tcMar>
              <w:top w:w="90" w:type="dxa"/>
              <w:start w:w="100" w:type="dxa"/>
              <w:bottom w:w="90" w:type="dxa"/>
              <w:end w:w="100" w:type="dxa"/>
            </w:tcMar>
            <w:vAlign w:val="center"/>
          </w:tcPr>
          <w:p>
            <w:pPr>
              <w:spacing w:after="0"/>
            </w:pPr>
            <w:r/>
            <w:r>
              <w:rPr>
                <w:rFonts w:ascii="Aptos" w:hAnsi="Aptos"/>
                <w:b w:val="0"/>
                <w:color w:val="243447"/>
                <w:sz w:val="18"/>
              </w:rPr>
              <w:t>jQuery event handling, API requests, response processing, state, and DOM updates</w:t>
            </w:r>
          </w:p>
        </w:tc>
      </w:tr>
      <w:tr>
        <w:tc>
          <w:tcPr>
            <w:tcW w:type="dxa" w:w="5112"/>
            <w:tcMar>
              <w:top w:w="90" w:type="dxa"/>
              <w:start w:w="100" w:type="dxa"/>
              <w:bottom w:w="90" w:type="dxa"/>
              <w:end w:w="100" w:type="dxa"/>
            </w:tcMar>
            <w:vAlign w:val="center"/>
            <w:shd w:fill="F4F6F7"/>
          </w:tcPr>
          <w:p>
            <w:pPr>
              <w:spacing w:after="0"/>
            </w:pPr>
            <w:r/>
            <w:r>
              <w:rPr>
                <w:rFonts w:ascii="Aptos" w:hAnsi="Aptos"/>
                <w:b w:val="0"/>
                <w:color w:val="243447"/>
                <w:sz w:val="18"/>
              </w:rPr>
              <w:t>Ready-made external API/data layer</w:t>
            </w:r>
          </w:p>
        </w:tc>
        <w:tc>
          <w:tcPr>
            <w:tcW w:type="dxa" w:w="5112"/>
            <w:tcMar>
              <w:top w:w="90" w:type="dxa"/>
              <w:start w:w="100" w:type="dxa"/>
              <w:bottom w:w="90" w:type="dxa"/>
              <w:end w:w="100" w:type="dxa"/>
            </w:tcMar>
            <w:vAlign w:val="center"/>
            <w:shd w:fill="F4F6F7"/>
          </w:tcPr>
          <w:p>
            <w:pPr>
              <w:spacing w:after="0"/>
            </w:pPr>
            <w:r/>
            <w:r>
              <w:rPr>
                <w:rFonts w:ascii="Aptos" w:hAnsi="Aptos"/>
                <w:b w:val="0"/>
                <w:color w:val="243447"/>
                <w:sz w:val="18"/>
              </w:rPr>
              <w:t>Supplies user, Post, and Album data via REST endpoints</w:t>
            </w:r>
          </w:p>
        </w:tc>
      </w:tr>
    </w:tbl>
    <w:p>
      <w:pPr>
        <w:spacing w:after="20"/>
      </w:pPr>
    </w:p>
    <w:p>
      <w:pPr>
        <w:pStyle w:val="Heading1"/>
        <w:keepNext/>
        <w:spacing w:before="140" w:after="80"/>
      </w:pPr>
      <w:r>
        <w:t>6. Functional Requirements</w:t>
      </w:r>
    </w:p>
    <w:tbl>
      <w:tblPr>
        <w:tblW w:type="auto" w:w="0"/>
        <w:jc w:val="center"/>
        <w:tblLayout w:type="autofit"/>
        <w:tblLook w:firstColumn="1" w:firstRow="1" w:lastColumn="0" w:lastRow="0" w:noHBand="0" w:noVBand="1" w:val="04A0"/>
        <w:tblBorders>
          <w:top w:val="single" w:sz="5" w:space="0" w:color="1F2937"/>
          <w:left w:val="single" w:sz="5" w:space="0" w:color="1F2937"/>
          <w:bottom w:val="single" w:sz="5" w:space="0" w:color="1F2937"/>
          <w:right w:val="single" w:sz="5" w:space="0" w:color="1F2937"/>
          <w:insideH w:val="single" w:sz="5" w:space="0" w:color="1F2937"/>
          <w:insideV w:val="single" w:sz="5" w:space="0" w:color="1F2937"/>
        </w:tblBorders>
      </w:tblPr>
      <w:tblGrid>
        <w:gridCol w:w="2556"/>
        <w:gridCol w:w="2556"/>
        <w:gridCol w:w="2556"/>
        <w:gridCol w:w="2556"/>
      </w:tblGrid>
      <w:tr>
        <w:trPr>
          <w:tblHeader w:val="true"/>
        </w:trPr>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ID</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Requirement</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Description</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Status</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FR-01</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Retrieve users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Retrieve users from https://jsonplaceholder.typicode.com/users using HTTP GET.</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tcPr>
          <w:p>
            <w:pPr>
              <w:spacing w:after="0"/>
            </w:pPr>
            <w:r/>
            <w:r>
              <w:rPr>
                <w:rFonts w:ascii="Aptos" w:hAnsi="Aptos"/>
                <w:b w:val="0"/>
                <w:color w:val="243447"/>
                <w:sz w:val="17"/>
              </w:rPr>
              <w:t>FR-02</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Display users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Display each retrieved user's first-name + last-name presentation value.</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FR-03</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Select user</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Allow the user to select/click a displayed user.</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tcPr>
          <w:p>
            <w:pPr>
              <w:spacing w:after="0"/>
            </w:pPr>
            <w:r/>
            <w:r>
              <w:rPr>
                <w:rFonts w:ascii="Aptos" w:hAnsi="Aptos"/>
                <w:b w:val="0"/>
                <w:color w:val="243447"/>
                <w:sz w:val="17"/>
              </w:rPr>
              <w:t>FR-04</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Retrieve posts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After selection, retrieve Posts from https://jsonplaceholder.typicode.com/users/{userId}/posts.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FR-05</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Retrieve albums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After selection, retrieve Albums from https://jsonplaceholder.typicode.com/users/{userId}/albums.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tcPr>
          <w:p>
            <w:pPr>
              <w:spacing w:after="0"/>
            </w:pPr>
            <w:r/>
            <w:r>
              <w:rPr>
                <w:rFonts w:ascii="Aptos" w:hAnsi="Aptos"/>
                <w:b w:val="0"/>
                <w:color w:val="243447"/>
                <w:sz w:val="17"/>
              </w:rPr>
              <w:t>FR-06</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Simultaneous Posts and Albums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Display Posts and Albums in separate UI sections and show both at the same time.</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FR-07</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Loading state</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Show appropriate loading indication while required API data is being retrieved.</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tcPr>
          <w:p>
            <w:pPr>
              <w:spacing w:after="0"/>
            </w:pPr>
            <w:r/>
            <w:r>
              <w:rPr>
                <w:rFonts w:ascii="Aptos" w:hAnsi="Aptos"/>
                <w:b w:val="0"/>
                <w:color w:val="243447"/>
                <w:sz w:val="17"/>
              </w:rPr>
              <w:t>FR-08</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Error handling</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Handle API/request failures with an appropriate user-facing message.</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Confirmed</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FR-09</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Dynamic update</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Selecting another user updates the related data without a manual full-page refresh.</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Confirmed</w:t>
            </w:r>
          </w:p>
        </w:tc>
      </w:tr>
    </w:tbl>
    <w:p>
      <w:pPr>
        <w:spacing w:after="20"/>
      </w:pPr>
    </w:p>
    <w:p>
      <w:pPr>
        <w:pStyle w:val="Heading1"/>
        <w:keepNext/>
        <w:spacing w:before="140" w:after="80"/>
      </w:pPr>
      <w:r>
        <w:t>7. User Flow</w:t>
      </w:r>
    </w:p>
    <w:p>
      <w:pPr>
        <w:pStyle w:val="ListNumber"/>
        <w:spacing w:after="60" w:line="247" w:lineRule="auto"/>
      </w:pPr>
      <w:r>
        <w:t>Application starts.</w:t>
      </w:r>
    </w:p>
    <w:p>
      <w:pPr>
        <w:pStyle w:val="ListNumber"/>
        <w:spacing w:after="60" w:line="247" w:lineRule="auto"/>
      </w:pPr>
      <w:r>
        <w:t>Client requests the Users resource.</w:t>
      </w:r>
    </w:p>
    <w:p>
      <w:pPr>
        <w:pStyle w:val="ListNumber"/>
        <w:spacing w:after="60" w:line="247" w:lineRule="auto"/>
      </w:pPr>
      <w:r>
        <w:t>Users are rendered with the requested name display value.</w:t>
      </w:r>
    </w:p>
    <w:p>
      <w:pPr>
        <w:pStyle w:val="ListNumber"/>
        <w:spacing w:after="60" w:line="247" w:lineRule="auto"/>
      </w:pPr>
      <w:r>
        <w:t>User selects a user.</w:t>
      </w:r>
    </w:p>
    <w:p>
      <w:pPr>
        <w:pStyle w:val="ListNumber"/>
        <w:spacing w:after="60" w:line="247" w:lineRule="auto"/>
      </w:pPr>
      <w:r>
        <w:t>Client starts two independent requests for the selected user: Posts and Albums.</w:t>
      </w:r>
    </w:p>
    <w:p>
      <w:pPr>
        <w:pStyle w:val="ListNumber"/>
        <w:spacing w:after="60" w:line="247" w:lineRule="auto"/>
      </w:pPr>
      <w:r>
        <w:t>Responses are stored in client-side state.</w:t>
      </w:r>
    </w:p>
    <w:p>
      <w:pPr>
        <w:pStyle w:val="ListNumber"/>
        <w:spacing w:after="60" w:line="247" w:lineRule="auto"/>
      </w:pPr>
      <w:r>
        <w:t>Posts and Albums are rendered simultaneously in separate sections.</w:t>
      </w:r>
    </w:p>
    <w:p>
      <w:pPr>
        <w:pStyle w:val="ListNumber"/>
        <w:spacing w:after="60" w:line="247" w:lineRule="auto"/>
      </w:pPr>
      <w:r>
        <w:t>Selecting another user replaces the previous selected-user data and repeats the detail requests.</w:t>
      </w:r>
    </w:p>
    <w:p>
      <w:pPr>
        <w:pStyle w:val="Heading1"/>
        <w:keepNext/>
        <w:spacing w:before="140" w:after="80"/>
      </w:pPr>
      <w:r>
        <w:t>8. API Understanding</w:t>
      </w:r>
    </w:p>
    <w:tbl>
      <w:tblPr>
        <w:tblW w:type="auto" w:w="0"/>
        <w:jc w:val="center"/>
        <w:tblLayout w:type="autofit"/>
        <w:tblLook w:firstColumn="1" w:firstRow="1" w:lastColumn="0" w:lastRow="0" w:noHBand="0" w:noVBand="1" w:val="04A0"/>
        <w:tblBorders>
          <w:top w:val="single" w:sz="5" w:space="0" w:color="1F2937"/>
          <w:left w:val="single" w:sz="5" w:space="0" w:color="1F2937"/>
          <w:bottom w:val="single" w:sz="5" w:space="0" w:color="1F2937"/>
          <w:right w:val="single" w:sz="5" w:space="0" w:color="1F2937"/>
          <w:insideH w:val="single" w:sz="5" w:space="0" w:color="1F2937"/>
          <w:insideV w:val="single" w:sz="5" w:space="0" w:color="1F2937"/>
        </w:tblBorders>
      </w:tblPr>
      <w:tblGrid>
        <w:gridCol w:w="2556"/>
        <w:gridCol w:w="2556"/>
        <w:gridCol w:w="2556"/>
        <w:gridCol w:w="2556"/>
      </w:tblGrid>
      <w:tr>
        <w:trPr>
          <w:tblHeader w:val="true"/>
        </w:trPr>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Resource</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Method</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Complete URL</w:t>
            </w:r>
          </w:p>
        </w:tc>
        <w:tc>
          <w:tcPr>
            <w:tcW w:type="dxa" w:w="2556"/>
            <w:shd w:fill="285A8A"/>
            <w:tcMar>
              <w:top w:w="90" w:type="dxa"/>
              <w:start w:w="100" w:type="dxa"/>
              <w:bottom w:w="90" w:type="dxa"/>
              <w:end w:w="100" w:type="dxa"/>
            </w:tcMar>
            <w:vAlign w:val="center"/>
          </w:tcPr>
          <w:p>
            <w:pPr>
              <w:spacing w:after="0"/>
            </w:pPr>
            <w:r/>
            <w:r>
              <w:rPr>
                <w:rFonts w:ascii="Aptos" w:hAnsi="Aptos"/>
                <w:b/>
                <w:color w:val="FFFFFF"/>
                <w:sz w:val="17"/>
              </w:rPr>
              <w:t>Purpose</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Users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GET</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https://jsonplaceholder.typicode.com/users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Retrieve users</w:t>
            </w:r>
          </w:p>
        </w:tc>
      </w:tr>
      <w:tr>
        <w:tc>
          <w:tcPr>
            <w:tcW w:type="dxa" w:w="2556"/>
            <w:tcMar>
              <w:top w:w="90" w:type="dxa"/>
              <w:start w:w="100" w:type="dxa"/>
              <w:bottom w:w="90" w:type="dxa"/>
              <w:end w:w="100" w:type="dxa"/>
            </w:tcMar>
            <w:vAlign w:val="center"/>
          </w:tcPr>
          <w:p>
            <w:pPr>
              <w:spacing w:after="0"/>
            </w:pPr>
            <w:r/>
            <w:r>
              <w:rPr>
                <w:rFonts w:ascii="Aptos" w:hAnsi="Aptos"/>
                <w:b w:val="0"/>
                <w:color w:val="243447"/>
                <w:sz w:val="17"/>
              </w:rPr>
              <w:t>Posts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GET</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https://jsonplaceholder.typicode.com/users/{userId}/posts</w:t>
            </w:r>
          </w:p>
        </w:tc>
        <w:tc>
          <w:tcPr>
            <w:tcW w:type="dxa" w:w="2556"/>
            <w:tcMar>
              <w:top w:w="90" w:type="dxa"/>
              <w:start w:w="100" w:type="dxa"/>
              <w:bottom w:w="90" w:type="dxa"/>
              <w:end w:w="100" w:type="dxa"/>
            </w:tcMar>
            <w:vAlign w:val="center"/>
          </w:tcPr>
          <w:p>
            <w:pPr>
              <w:spacing w:after="0"/>
            </w:pPr>
            <w:r/>
            <w:r>
              <w:rPr>
                <w:rFonts w:ascii="Aptos" w:hAnsi="Aptos"/>
                <w:b w:val="0"/>
                <w:color w:val="243447"/>
                <w:sz w:val="17"/>
              </w:rPr>
              <w:t>Retrieve selected user's Posts</w:t>
            </w:r>
          </w:p>
        </w:tc>
      </w:tr>
      <w:tr>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Albums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GET</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https://jsonplaceholder.typicode.com/users/{userId}/albums</w:t>
            </w:r>
          </w:p>
        </w:tc>
        <w:tc>
          <w:tcPr>
            <w:tcW w:type="dxa" w:w="2556"/>
            <w:tcMar>
              <w:top w:w="90" w:type="dxa"/>
              <w:start w:w="100" w:type="dxa"/>
              <w:bottom w:w="90" w:type="dxa"/>
              <w:end w:w="100" w:type="dxa"/>
            </w:tcMar>
            <w:vAlign w:val="center"/>
            <w:shd w:fill="F4F6F7"/>
          </w:tcPr>
          <w:p>
            <w:pPr>
              <w:spacing w:after="0"/>
            </w:pPr>
            <w:r/>
            <w:r>
              <w:rPr>
                <w:rFonts w:ascii="Aptos" w:hAnsi="Aptos"/>
                <w:b w:val="0"/>
                <w:color w:val="243447"/>
                <w:sz w:val="17"/>
              </w:rPr>
              <w:t>Retrieve selected user's Albums</w:t>
            </w:r>
          </w:p>
        </w:tc>
      </w:tr>
    </w:tbl>
    <w:p>
      <w:pPr>
        <w:spacing w:after="20"/>
      </w:pPr>
    </w:p>
    <w:tbl>
      <w:tblPr>
        <w:tblW w:type="auto" w:w="0"/>
        <w:tblLook w:firstColumn="1" w:firstRow="1" w:lastColumn="0" w:lastRow="0" w:noHBand="0" w:noVBand="1" w:val="04A0"/>
        <w:tblBorders>
          <w:top w:val="single" w:sz="4" w:space="0" w:color="C9B8DD"/>
          <w:left w:val="single" w:sz="4" w:space="0" w:color="C9B8DD"/>
          <w:bottom w:val="single" w:sz="4" w:space="0" w:color="C9B8DD"/>
          <w:right w:val="single" w:sz="4" w:space="0" w:color="C9B8DD"/>
          <w:insideH w:val="single" w:sz="4" w:space="0" w:color="C9B8DD"/>
          <w:insideV w:val="single" w:sz="4" w:space="0" w:color="C9B8DD"/>
        </w:tblBorders>
      </w:tblPr>
      <w:tblGrid>
        <w:gridCol w:w="10224"/>
      </w:tblGrid>
      <w:tr>
        <w:tc>
          <w:tcPr>
            <w:tcW w:type="dxa" w:w="10224"/>
            <w:shd w:fill="F3EDF9"/>
            <w:tcMar>
              <w:top w:w="100" w:type="dxa"/>
              <w:start w:w="120" w:type="dxa"/>
              <w:bottom w:w="100" w:type="dxa"/>
              <w:end w:w="120" w:type="dxa"/>
            </w:tcMar>
          </w:tcPr>
          <w:p>
            <w:pPr>
              <w:spacing w:after="0"/>
            </w:pPr>
            <w:r>
              <w:rPr>
                <w:rFonts w:ascii="Aptos" w:hAnsi="Aptos"/>
                <w:b/>
                <w:color w:val="76549A"/>
                <w:sz w:val="19"/>
              </w:rPr>
              <w:t xml:space="preserve">Clarification: </w:t>
            </w:r>
            <w:r>
              <w:rPr>
                <w:rFonts w:ascii="Aptos" w:hAnsi="Aptos"/>
                <w:color w:val="243447"/>
                <w:sz w:val="19"/>
              </w:rPr>
              <w:t>Posts and Albums are separate API resources and therefore separate requests.</w:t>
            </w:r>
          </w:p>
        </w:tc>
      </w:tr>
    </w:tbl>
    <w:p>
      <w:pPr>
        <w:spacing w:after="20"/>
      </w:pPr>
    </w:p>
    <w:p>
      <w:pPr>
        <w:pStyle w:val="Heading1"/>
        <w:keepNext/>
        <w:spacing w:before="140" w:after="80"/>
      </w:pPr>
      <w:r>
        <w:t>9. Name Display Understanding</w:t>
      </w:r>
    </w:p>
    <w:p>
      <w:pPr>
        <w:spacing w:after="100" w:line="254" w:lineRule="auto"/>
      </w:pPr>
      <w:r>
        <w:t>JSONPlaceholder provides one name field rather than separate firstName and lastName fields. For these requirements, the complete name value is used for the required first-name + last-name display. Example: name: "Leanne Graham" is displayed as Leanne Graham. No server-side name transformation is required.</w:t>
      </w:r>
    </w:p>
    <w:p>
      <w:pPr>
        <w:pStyle w:val="Heading1"/>
        <w:keepNext/>
        <w:spacing w:before="140" w:after="80"/>
      </w:pPr>
      <w:r>
        <w:t>10. Non-Functional Requirements</w:t>
      </w:r>
    </w:p>
    <w:tbl>
      <w:tblPr>
        <w:tblW w:type="auto" w:w="0"/>
        <w:jc w:val="center"/>
        <w:tblLayout w:type="autofit"/>
        <w:tblLook w:firstColumn="1" w:firstRow="1" w:lastColumn="0" w:lastRow="0" w:noHBand="0" w:noVBand="1" w:val="04A0"/>
        <w:tblBorders>
          <w:top w:val="single" w:sz="5" w:space="0" w:color="1F2937"/>
          <w:left w:val="single" w:sz="5" w:space="0" w:color="1F2937"/>
          <w:bottom w:val="single" w:sz="5" w:space="0" w:color="1F2937"/>
          <w:right w:val="single" w:sz="5" w:space="0" w:color="1F2937"/>
          <w:insideH w:val="single" w:sz="5" w:space="0" w:color="1F2937"/>
          <w:insideV w:val="single" w:sz="5" w:space="0" w:color="1F2937"/>
        </w:tblBorders>
      </w:tblPr>
      <w:tblGrid>
        <w:gridCol w:w="3408"/>
        <w:gridCol w:w="3408"/>
        <w:gridCol w:w="3408"/>
      </w:tblGrid>
      <w:tr>
        <w:trPr>
          <w:tblHeader w:val="true"/>
        </w:trPr>
        <w:tc>
          <w:tcPr>
            <w:tcW w:type="dxa" w:w="3408"/>
            <w:shd w:fill="285A8A"/>
            <w:tcMar>
              <w:top w:w="90" w:type="dxa"/>
              <w:start w:w="100" w:type="dxa"/>
              <w:bottom w:w="90" w:type="dxa"/>
              <w:end w:w="100" w:type="dxa"/>
            </w:tcMar>
            <w:vAlign w:val="center"/>
          </w:tcPr>
          <w:p>
            <w:pPr>
              <w:spacing w:after="0"/>
            </w:pPr>
            <w:r/>
            <w:r>
              <w:rPr>
                <w:rFonts w:ascii="Aptos" w:hAnsi="Aptos"/>
                <w:b/>
                <w:color w:val="FFFFFF"/>
                <w:sz w:val="18"/>
              </w:rPr>
              <w:t>ID</w:t>
            </w:r>
          </w:p>
        </w:tc>
        <w:tc>
          <w:tcPr>
            <w:tcW w:type="dxa" w:w="3408"/>
            <w:shd w:fill="285A8A"/>
            <w:tcMar>
              <w:top w:w="90" w:type="dxa"/>
              <w:start w:w="100" w:type="dxa"/>
              <w:bottom w:w="90" w:type="dxa"/>
              <w:end w:w="100" w:type="dxa"/>
            </w:tcMar>
            <w:vAlign w:val="center"/>
          </w:tcPr>
          <w:p>
            <w:pPr>
              <w:spacing w:after="0"/>
            </w:pPr>
            <w:r/>
            <w:r>
              <w:rPr>
                <w:rFonts w:ascii="Aptos" w:hAnsi="Aptos"/>
                <w:b/>
                <w:color w:val="FFFFFF"/>
                <w:sz w:val="18"/>
              </w:rPr>
              <w:t>Requirement</w:t>
            </w:r>
          </w:p>
        </w:tc>
        <w:tc>
          <w:tcPr>
            <w:tcW w:type="dxa" w:w="3408"/>
            <w:shd w:fill="285A8A"/>
            <w:tcMar>
              <w:top w:w="90" w:type="dxa"/>
              <w:start w:w="100" w:type="dxa"/>
              <w:bottom w:w="90" w:type="dxa"/>
              <w:end w:w="100" w:type="dxa"/>
            </w:tcMar>
            <w:vAlign w:val="center"/>
          </w:tcPr>
          <w:p>
            <w:pPr>
              <w:spacing w:after="0"/>
            </w:pPr>
            <w:r/>
            <w:r>
              <w:rPr>
                <w:rFonts w:ascii="Aptos" w:hAnsi="Aptos"/>
                <w:b/>
                <w:color w:val="FFFFFF"/>
                <w:sz w:val="18"/>
              </w:rPr>
              <w:t>Expected Outcome</w:t>
            </w:r>
          </w:p>
        </w:tc>
      </w:tr>
      <w:tr>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NFR-01</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Usability</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User selection and simultaneous access to Posts and Albums are straightforward.</w:t>
            </w:r>
          </w:p>
        </w:tc>
      </w:tr>
      <w:tr>
        <w:tc>
          <w:tcPr>
            <w:tcW w:type="dxa" w:w="3408"/>
            <w:tcMar>
              <w:top w:w="90" w:type="dxa"/>
              <w:start w:w="100" w:type="dxa"/>
              <w:bottom w:w="90" w:type="dxa"/>
              <w:end w:w="100" w:type="dxa"/>
            </w:tcMar>
            <w:vAlign w:val="center"/>
          </w:tcPr>
          <w:p>
            <w:pPr>
              <w:spacing w:after="0"/>
            </w:pPr>
            <w:r/>
            <w:r>
              <w:rPr>
                <w:rFonts w:ascii="Aptos" w:hAnsi="Aptos"/>
                <w:b w:val="0"/>
                <w:color w:val="243447"/>
                <w:sz w:val="18"/>
              </w:rPr>
              <w:t>NFR-02</w:t>
            </w:r>
          </w:p>
        </w:tc>
        <w:tc>
          <w:tcPr>
            <w:tcW w:type="dxa" w:w="3408"/>
            <w:tcMar>
              <w:top w:w="90" w:type="dxa"/>
              <w:start w:w="100" w:type="dxa"/>
              <w:bottom w:w="90" w:type="dxa"/>
              <w:end w:w="100" w:type="dxa"/>
            </w:tcMar>
            <w:vAlign w:val="center"/>
          </w:tcPr>
          <w:p>
            <w:pPr>
              <w:spacing w:after="0"/>
            </w:pPr>
            <w:r/>
            <w:r>
              <w:rPr>
                <w:rFonts w:ascii="Aptos" w:hAnsi="Aptos"/>
                <w:b w:val="0"/>
                <w:color w:val="243447"/>
                <w:sz w:val="18"/>
              </w:rPr>
              <w:t>Responsiveness of feedback</w:t>
            </w:r>
          </w:p>
        </w:tc>
        <w:tc>
          <w:tcPr>
            <w:tcW w:type="dxa" w:w="3408"/>
            <w:tcMar>
              <w:top w:w="90" w:type="dxa"/>
              <w:start w:w="100" w:type="dxa"/>
              <w:bottom w:w="90" w:type="dxa"/>
              <w:end w:w="100" w:type="dxa"/>
            </w:tcMar>
            <w:vAlign w:val="center"/>
          </w:tcPr>
          <w:p>
            <w:pPr>
              <w:spacing w:after="0"/>
            </w:pPr>
            <w:r/>
            <w:r>
              <w:rPr>
                <w:rFonts w:ascii="Aptos" w:hAnsi="Aptos"/>
                <w:b w:val="0"/>
                <w:color w:val="243447"/>
                <w:sz w:val="18"/>
              </w:rPr>
              <w:t>The UI clearly communicates request state.</w:t>
            </w:r>
          </w:p>
        </w:tc>
      </w:tr>
      <w:tr>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NFR-03</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Error handling</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Failures are surfaced with meaningful user-facing feedback.</w:t>
            </w:r>
          </w:p>
        </w:tc>
      </w:tr>
      <w:tr>
        <w:tc>
          <w:tcPr>
            <w:tcW w:type="dxa" w:w="3408"/>
            <w:tcMar>
              <w:top w:w="90" w:type="dxa"/>
              <w:start w:w="100" w:type="dxa"/>
              <w:bottom w:w="90" w:type="dxa"/>
              <w:end w:w="100" w:type="dxa"/>
            </w:tcMar>
            <w:vAlign w:val="center"/>
          </w:tcPr>
          <w:p>
            <w:pPr>
              <w:spacing w:after="0"/>
            </w:pPr>
            <w:r/>
            <w:r>
              <w:rPr>
                <w:rFonts w:ascii="Aptos" w:hAnsi="Aptos"/>
                <w:b w:val="0"/>
                <w:color w:val="243447"/>
                <w:sz w:val="18"/>
              </w:rPr>
              <w:t>NFR-04</w:t>
            </w:r>
          </w:p>
        </w:tc>
        <w:tc>
          <w:tcPr>
            <w:tcW w:type="dxa" w:w="3408"/>
            <w:tcMar>
              <w:top w:w="90" w:type="dxa"/>
              <w:start w:w="100" w:type="dxa"/>
              <w:bottom w:w="90" w:type="dxa"/>
              <w:end w:w="100" w:type="dxa"/>
            </w:tcMar>
            <w:vAlign w:val="center"/>
          </w:tcPr>
          <w:p>
            <w:pPr>
              <w:spacing w:after="0"/>
            </w:pPr>
            <w:r/>
            <w:r>
              <w:rPr>
                <w:rFonts w:ascii="Aptos" w:hAnsi="Aptos"/>
                <w:b w:val="0"/>
                <w:color w:val="243447"/>
                <w:sz w:val="18"/>
              </w:rPr>
              <w:t>Maintainability</w:t>
            </w:r>
          </w:p>
        </w:tc>
        <w:tc>
          <w:tcPr>
            <w:tcW w:type="dxa" w:w="3408"/>
            <w:tcMar>
              <w:top w:w="90" w:type="dxa"/>
              <w:start w:w="100" w:type="dxa"/>
              <w:bottom w:w="90" w:type="dxa"/>
              <w:end w:w="100" w:type="dxa"/>
            </w:tcMar>
            <w:vAlign w:val="center"/>
          </w:tcPr>
          <w:p>
            <w:pPr>
              <w:spacing w:after="0"/>
            </w:pPr>
            <w:r/>
            <w:r>
              <w:rPr>
                <w:rFonts w:ascii="Aptos" w:hAnsi="Aptos"/>
                <w:b w:val="0"/>
                <w:color w:val="243447"/>
                <w:sz w:val="18"/>
              </w:rPr>
              <w:t>API communication, user interaction, state, and rendering are logically separated.</w:t>
            </w:r>
          </w:p>
        </w:tc>
      </w:tr>
      <w:tr>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NFR-05</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Browser compatibility</w:t>
            </w:r>
          </w:p>
        </w:tc>
        <w:tc>
          <w:tcPr>
            <w:tcW w:type="dxa" w:w="3408"/>
            <w:tcMar>
              <w:top w:w="90" w:type="dxa"/>
              <w:start w:w="100" w:type="dxa"/>
              <w:bottom w:w="90" w:type="dxa"/>
              <w:end w:w="100" w:type="dxa"/>
            </w:tcMar>
            <w:vAlign w:val="center"/>
            <w:shd w:fill="F4F6F7"/>
          </w:tcPr>
          <w:p>
            <w:pPr>
              <w:spacing w:after="0"/>
            </w:pPr>
            <w:r/>
            <w:r>
              <w:rPr>
                <w:rFonts w:ascii="Aptos" w:hAnsi="Aptos"/>
                <w:b w:val="0"/>
                <w:color w:val="243447"/>
                <w:sz w:val="18"/>
              </w:rPr>
              <w:t>The application works in commonly used modern browsers.</w:t>
            </w:r>
          </w:p>
        </w:tc>
      </w:tr>
    </w:tbl>
    <w:p>
      <w:pPr>
        <w:spacing w:after="20"/>
      </w:pPr>
    </w:p>
    <w:p>
      <w:pPr>
        <w:pStyle w:val="Heading1"/>
        <w:keepNext/>
        <w:spacing w:before="140" w:after="80"/>
      </w:pPr>
      <w:r>
        <w:t>11. High-Level UI Structure</w:t>
      </w:r>
    </w:p>
    <w:tbl>
      <w:tblPr>
        <w:tblW w:type="auto" w:w="0"/>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0224"/>
      </w:tblGrid>
      <w:tr>
        <w:tc>
          <w:tcPr>
            <w:tcW w:type="dxa" w:w="10224"/>
            <w:shd w:fill="F4F6F7"/>
            <w:tcMar>
              <w:top w:w="100" w:type="dxa"/>
              <w:start w:w="120" w:type="dxa"/>
              <w:bottom w:w="100" w:type="dxa"/>
              <w:end w:w="120" w:type="dxa"/>
            </w:tcMar>
          </w:tcPr>
          <w:p>
            <w:pPr>
              <w:spacing w:after="0" w:line="240" w:lineRule="auto"/>
            </w:pPr>
            <w:r>
              <w:rPr>
                <w:rFonts w:ascii="Consolas" w:hAnsi="Consolas"/>
                <w:color w:val="243447"/>
                <w:sz w:val="15"/>
              </w:rPr>
              <w:t>User Posts &amp; Albums Viewer</w:t>
              <w:br/>
              <w:br/>
              <w:t>+----------------------+------------------------------------------+</w:t>
              <w:br/>
              <w:t>| Users                | Selected User                           |</w:t>
              <w:br/>
              <w:t>|----------------------|------------------------------------------|</w:t>
              <w:br/>
              <w:t>| Leanne Graham        | Leanne Graham                            |</w:t>
              <w:br/>
              <w:t>| Ervin Howell         | +----------------+---------------------+ |</w:t>
              <w:br/>
              <w:t>| Clementine Bauch     | | Posts          | Albums              | |</w:t>
              <w:br/>
              <w:t>| ...                  | | Post 1        | Album 1             | |</w:t>
              <w:br/>
              <w:t>|                      | | Post 2        | Album 2             | |</w:t>
              <w:br/>
              <w:t>|                      | | ...           | ...                 | |</w:t>
              <w:br/>
              <w:t>+----------------------+----------------+---------------------+</w:t>
            </w:r>
          </w:p>
        </w:tc>
      </w:tr>
    </w:tbl>
    <w:p>
      <w:pPr>
        <w:spacing w:after="20"/>
      </w:pPr>
    </w:p>
    <w:p>
      <w:pPr>
        <w:pStyle w:val="Heading1"/>
        <w:keepNext/>
        <w:spacing w:before="140" w:after="80"/>
      </w:pPr>
      <w:r>
        <w:t>12. Confirmed Constraints</w:t>
      </w:r>
    </w:p>
    <w:p>
      <w:pPr>
        <w:pStyle w:val="ListBullet"/>
        <w:spacing w:after="60" w:line="247" w:lineRule="auto"/>
      </w:pPr>
      <w:r>
        <w:t>Presentation-layer implementation only.</w:t>
      </w:r>
    </w:p>
    <w:p>
      <w:pPr>
        <w:pStyle w:val="ListBullet"/>
        <w:spacing w:after="60" w:line="247" w:lineRule="auto"/>
      </w:pPr>
      <w:r>
        <w:t>JSONPlaceholder is the required external API/data source.</w:t>
      </w:r>
    </w:p>
    <w:p>
      <w:pPr>
        <w:pStyle w:val="ListBullet"/>
        <w:spacing w:after="60" w:line="247" w:lineRule="auto"/>
      </w:pPr>
      <w:r>
        <w:t>Posts and Albums are different endpoints and different datasets.</w:t>
      </w:r>
    </w:p>
    <w:p>
      <w:pPr>
        <w:pStyle w:val="ListBullet"/>
        <w:spacing w:after="60" w:line="247" w:lineRule="auto"/>
      </w:pPr>
      <w:r>
        <w:t>Both Posts and Albums must be visible at the same time after user selection.</w:t>
      </w:r>
    </w:p>
    <w:p>
      <w:pPr>
        <w:pStyle w:val="ListBullet"/>
        <w:spacing w:after="60" w:line="247" w:lineRule="auto"/>
      </w:pPr>
      <w:r>
        <w:t>The application must provide loading and error handling.</w:t>
      </w:r>
    </w:p>
    <w:p>
      <w:pPr>
        <w:pStyle w:val="ListBullet"/>
        <w:spacing w:after="60" w:line="247" w:lineRule="auto"/>
      </w:pPr>
      <w:r>
        <w:t>Posts means the Posts resource, not Photos.</w:t>
      </w:r>
    </w:p>
    <w:p>
      <w:pPr>
        <w:pStyle w:val="Heading1"/>
        <w:keepNext/>
        <w:spacing w:before="140" w:after="80"/>
      </w:pPr>
      <w:r>
        <w:t>13. Status and Next Action</w:t>
      </w:r>
    </w:p>
    <w:p>
      <w:pPr>
        <w:spacing w:after="100" w:line="254" w:lineRule="auto"/>
      </w:pPr>
      <w:r>
        <w:t>Current Status: Requirements updated and confirmed based on the clarification received on 04 October 2026.</w:t>
      </w:r>
    </w:p>
    <w:p>
      <w:pPr>
        <w:spacing w:after="100" w:line="254" w:lineRule="auto"/>
      </w:pPr>
      <w:r>
        <w:t>Next Action: Align the SRS, HLD, and LLD with the simultaneous Posts + Albums display and presentation-only architecture, then proceed to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7182"/>
        <w:sz w:val="16"/>
      </w:rPr>
      <w:t>User Posts &amp; Albums Viewer | Revised Draft v1.2 | 04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7182"/>
        <w:sz w:val="16"/>
      </w:rPr>
      <w:t>RUD | User Posts &amp; Albums Viewer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85A8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5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85A8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