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651" w:rsidRDefault="003B77BC">
      <w:proofErr w:type="spellStart"/>
      <w:proofErr w:type="gramStart"/>
      <w:r>
        <w:t>WaterFall</w:t>
      </w:r>
      <w:proofErr w:type="spellEnd"/>
      <w:r>
        <w:t>(</w:t>
      </w:r>
      <w:proofErr w:type="gramEnd"/>
      <w:r>
        <w:t>Modified)</w:t>
      </w:r>
      <w:r>
        <w:t>[1]</w:t>
      </w:r>
      <w:r w:rsidR="004637A8">
        <w:br/>
      </w:r>
    </w:p>
    <w:tbl>
      <w:tblPr>
        <w:tblStyle w:val="TableGrid"/>
        <w:tblW w:w="10223" w:type="dxa"/>
        <w:tblLayout w:type="fixed"/>
        <w:tblLook w:val="04A0" w:firstRow="1" w:lastRow="0" w:firstColumn="1" w:lastColumn="0" w:noHBand="0" w:noVBand="1"/>
      </w:tblPr>
      <w:tblGrid>
        <w:gridCol w:w="2119"/>
        <w:gridCol w:w="1415"/>
        <w:gridCol w:w="1415"/>
        <w:gridCol w:w="2951"/>
        <w:gridCol w:w="1155"/>
        <w:gridCol w:w="1168"/>
      </w:tblGrid>
      <w:tr w:rsidR="006A23AE" w:rsidTr="0045315C">
        <w:tc>
          <w:tcPr>
            <w:tcW w:w="2119" w:type="dxa"/>
          </w:tcPr>
          <w:p w:rsidR="004637A8" w:rsidRDefault="004637A8" w:rsidP="0045315C"/>
        </w:tc>
        <w:tc>
          <w:tcPr>
            <w:tcW w:w="1415" w:type="dxa"/>
          </w:tcPr>
          <w:p w:rsidR="004637A8" w:rsidRPr="005D2606" w:rsidRDefault="0031594A" w:rsidP="0045315C">
            <w:pPr>
              <w:rPr>
                <w:b/>
              </w:rPr>
            </w:pPr>
            <w:r w:rsidRPr="005D2606">
              <w:rPr>
                <w:b/>
              </w:rPr>
              <w:t xml:space="preserve">Backtracking </w:t>
            </w:r>
          </w:p>
        </w:tc>
        <w:tc>
          <w:tcPr>
            <w:tcW w:w="1415" w:type="dxa"/>
          </w:tcPr>
          <w:p w:rsidR="004637A8" w:rsidRPr="005D2606" w:rsidRDefault="0031594A" w:rsidP="0045315C">
            <w:pPr>
              <w:rPr>
                <w:b/>
              </w:rPr>
            </w:pPr>
            <w:r w:rsidRPr="005D2606">
              <w:rPr>
                <w:b/>
              </w:rPr>
              <w:t>Staff Hierarchy</w:t>
            </w:r>
          </w:p>
        </w:tc>
        <w:tc>
          <w:tcPr>
            <w:tcW w:w="2951" w:type="dxa"/>
          </w:tcPr>
          <w:p w:rsidR="004637A8" w:rsidRPr="005D2606" w:rsidRDefault="0031594A" w:rsidP="0045315C">
            <w:pPr>
              <w:rPr>
                <w:b/>
              </w:rPr>
            </w:pPr>
            <w:r w:rsidRPr="005D2606">
              <w:rPr>
                <w:b/>
              </w:rPr>
              <w:t>Collaboration/Insertion/Parallel</w:t>
            </w:r>
          </w:p>
        </w:tc>
        <w:tc>
          <w:tcPr>
            <w:tcW w:w="1155" w:type="dxa"/>
          </w:tcPr>
          <w:p w:rsidR="004637A8" w:rsidRPr="005D2606" w:rsidRDefault="0031594A" w:rsidP="0045315C">
            <w:pPr>
              <w:rPr>
                <w:b/>
              </w:rPr>
            </w:pPr>
            <w:r w:rsidRPr="005D2606">
              <w:rPr>
                <w:b/>
              </w:rPr>
              <w:t>Frequent Progress report</w:t>
            </w:r>
          </w:p>
        </w:tc>
        <w:tc>
          <w:tcPr>
            <w:tcW w:w="1164" w:type="dxa"/>
            <w:shd w:val="clear" w:color="auto" w:fill="auto"/>
          </w:tcPr>
          <w:p w:rsidR="006A23AE" w:rsidRPr="00AF0039" w:rsidRDefault="008209C9" w:rsidP="0045315C">
            <w:pPr>
              <w:rPr>
                <w:b/>
              </w:rPr>
            </w:pPr>
            <w:r>
              <w:rPr>
                <w:b/>
              </w:rPr>
              <w:t>Flexible</w:t>
            </w:r>
          </w:p>
        </w:tc>
      </w:tr>
      <w:tr w:rsidR="006A23AE" w:rsidTr="0045315C">
        <w:tc>
          <w:tcPr>
            <w:tcW w:w="2119" w:type="dxa"/>
          </w:tcPr>
          <w:p w:rsidR="004637A8" w:rsidRDefault="005E2462" w:rsidP="0045315C">
            <w:r>
              <w:t>Waterfall Model</w:t>
            </w:r>
            <w:r w:rsidR="00DC0DDF">
              <w:t xml:space="preserve"> (</w:t>
            </w:r>
            <w:r w:rsidR="00C3746B">
              <w:t>Modified</w:t>
            </w:r>
            <w:r w:rsidR="0012741D">
              <w:t>)</w:t>
            </w:r>
          </w:p>
        </w:tc>
        <w:tc>
          <w:tcPr>
            <w:tcW w:w="1415" w:type="dxa"/>
          </w:tcPr>
          <w:p w:rsidR="004637A8" w:rsidRDefault="0011382D" w:rsidP="0045315C">
            <w:r>
              <w:t>Yes</w:t>
            </w:r>
            <w:r w:rsidR="00755B84">
              <w:t xml:space="preserve"> (by only 1 phase</w:t>
            </w:r>
            <w:r w:rsidR="00751F91">
              <w:t>, Expensive</w:t>
            </w:r>
            <w:r w:rsidR="00755B84">
              <w:t>)</w:t>
            </w:r>
          </w:p>
        </w:tc>
        <w:tc>
          <w:tcPr>
            <w:tcW w:w="1415" w:type="dxa"/>
          </w:tcPr>
          <w:p w:rsidR="004637A8" w:rsidRDefault="001E2D06" w:rsidP="0045315C">
            <w:r>
              <w:t>Technically weak or Experienced</w:t>
            </w:r>
          </w:p>
        </w:tc>
        <w:tc>
          <w:tcPr>
            <w:tcW w:w="2951" w:type="dxa"/>
          </w:tcPr>
          <w:p w:rsidR="004637A8" w:rsidRDefault="00026DE6" w:rsidP="0045315C">
            <w:r>
              <w:t>Collaboration</w:t>
            </w:r>
          </w:p>
        </w:tc>
        <w:tc>
          <w:tcPr>
            <w:tcW w:w="1155" w:type="dxa"/>
          </w:tcPr>
          <w:p w:rsidR="004637A8" w:rsidRDefault="00677465" w:rsidP="0045315C">
            <w:r>
              <w:t>No</w:t>
            </w:r>
          </w:p>
        </w:tc>
        <w:tc>
          <w:tcPr>
            <w:tcW w:w="1164" w:type="dxa"/>
            <w:shd w:val="clear" w:color="auto" w:fill="auto"/>
          </w:tcPr>
          <w:p w:rsidR="006A23AE" w:rsidRDefault="009130D2" w:rsidP="0045315C">
            <w:r>
              <w:t>No</w:t>
            </w:r>
          </w:p>
        </w:tc>
      </w:tr>
      <w:tr w:rsidR="006A23AE" w:rsidTr="0045315C">
        <w:tc>
          <w:tcPr>
            <w:tcW w:w="2119" w:type="dxa"/>
          </w:tcPr>
          <w:p w:rsidR="004637A8" w:rsidRDefault="00026DE6" w:rsidP="0045315C">
            <w:r>
              <w:t>V Model</w:t>
            </w:r>
          </w:p>
        </w:tc>
        <w:tc>
          <w:tcPr>
            <w:tcW w:w="1415" w:type="dxa"/>
          </w:tcPr>
          <w:p w:rsidR="004637A8" w:rsidRDefault="005512FC" w:rsidP="0045315C">
            <w:r>
              <w:t>No</w:t>
            </w:r>
          </w:p>
        </w:tc>
        <w:tc>
          <w:tcPr>
            <w:tcW w:w="1415" w:type="dxa"/>
          </w:tcPr>
          <w:p w:rsidR="004637A8" w:rsidRDefault="00D37D3D" w:rsidP="0045315C">
            <w:r>
              <w:t>N</w:t>
            </w:r>
            <w:r w:rsidR="005512FC">
              <w:t>A</w:t>
            </w:r>
          </w:p>
        </w:tc>
        <w:tc>
          <w:tcPr>
            <w:tcW w:w="2951" w:type="dxa"/>
          </w:tcPr>
          <w:p w:rsidR="004637A8" w:rsidRDefault="00D37D3D" w:rsidP="0045315C">
            <w:r>
              <w:t>N</w:t>
            </w:r>
            <w:r w:rsidR="005512FC">
              <w:t>A</w:t>
            </w:r>
          </w:p>
        </w:tc>
        <w:tc>
          <w:tcPr>
            <w:tcW w:w="1155" w:type="dxa"/>
          </w:tcPr>
          <w:p w:rsidR="004637A8" w:rsidRDefault="00D37D3D" w:rsidP="0045315C">
            <w:r>
              <w:t>N</w:t>
            </w:r>
            <w:r w:rsidR="005512FC">
              <w:t>A</w:t>
            </w:r>
          </w:p>
        </w:tc>
        <w:tc>
          <w:tcPr>
            <w:tcW w:w="1164" w:type="dxa"/>
            <w:shd w:val="clear" w:color="auto" w:fill="auto"/>
          </w:tcPr>
          <w:p w:rsidR="006A23AE" w:rsidRDefault="00234940" w:rsidP="0045315C">
            <w:r>
              <w:t>No</w:t>
            </w:r>
          </w:p>
        </w:tc>
      </w:tr>
      <w:tr w:rsidR="006A23AE" w:rsidTr="0045315C">
        <w:tc>
          <w:tcPr>
            <w:tcW w:w="2119" w:type="dxa"/>
          </w:tcPr>
          <w:p w:rsidR="004637A8" w:rsidRDefault="005512FC" w:rsidP="0045315C">
            <w:r>
              <w:t>Incremental Model</w:t>
            </w:r>
          </w:p>
        </w:tc>
        <w:tc>
          <w:tcPr>
            <w:tcW w:w="1415" w:type="dxa"/>
          </w:tcPr>
          <w:p w:rsidR="004637A8" w:rsidRDefault="005512FC" w:rsidP="0045315C">
            <w:r>
              <w:t>No</w:t>
            </w:r>
          </w:p>
        </w:tc>
        <w:tc>
          <w:tcPr>
            <w:tcW w:w="1415" w:type="dxa"/>
          </w:tcPr>
          <w:p w:rsidR="004637A8" w:rsidRDefault="005512FC" w:rsidP="0045315C">
            <w:r>
              <w:t>NA</w:t>
            </w:r>
          </w:p>
        </w:tc>
        <w:tc>
          <w:tcPr>
            <w:tcW w:w="2951" w:type="dxa"/>
          </w:tcPr>
          <w:p w:rsidR="004637A8" w:rsidRDefault="005512FC" w:rsidP="0045315C">
            <w:r>
              <w:t>Collaboration/Parallel</w:t>
            </w:r>
          </w:p>
        </w:tc>
        <w:tc>
          <w:tcPr>
            <w:tcW w:w="1155" w:type="dxa"/>
          </w:tcPr>
          <w:p w:rsidR="005512FC" w:rsidRDefault="005512FC" w:rsidP="0045315C">
            <w:r>
              <w:t>NA</w:t>
            </w:r>
          </w:p>
        </w:tc>
        <w:tc>
          <w:tcPr>
            <w:tcW w:w="1164" w:type="dxa"/>
            <w:shd w:val="clear" w:color="auto" w:fill="auto"/>
          </w:tcPr>
          <w:p w:rsidR="006A23AE" w:rsidRDefault="006A23AE" w:rsidP="0045315C"/>
        </w:tc>
      </w:tr>
      <w:tr w:rsidR="006A23AE" w:rsidTr="0045315C">
        <w:tc>
          <w:tcPr>
            <w:tcW w:w="2119" w:type="dxa"/>
          </w:tcPr>
          <w:p w:rsidR="004637A8" w:rsidRDefault="004F3EF3" w:rsidP="0045315C">
            <w:r>
              <w:t>RAD</w:t>
            </w:r>
          </w:p>
        </w:tc>
        <w:tc>
          <w:tcPr>
            <w:tcW w:w="1415" w:type="dxa"/>
          </w:tcPr>
          <w:p w:rsidR="004637A8" w:rsidRDefault="00D64BBA" w:rsidP="0045315C">
            <w:r>
              <w:t>No</w:t>
            </w:r>
          </w:p>
        </w:tc>
        <w:tc>
          <w:tcPr>
            <w:tcW w:w="1415" w:type="dxa"/>
          </w:tcPr>
          <w:p w:rsidR="004637A8" w:rsidRDefault="00CB713B" w:rsidP="0045315C">
            <w:r>
              <w:t>Strong Experienced Team</w:t>
            </w:r>
            <w:r w:rsidR="000779E7">
              <w:t xml:space="preserve"> and Highly skilled</w:t>
            </w:r>
          </w:p>
        </w:tc>
        <w:tc>
          <w:tcPr>
            <w:tcW w:w="2951" w:type="dxa"/>
          </w:tcPr>
          <w:p w:rsidR="004637A8" w:rsidRDefault="00B566CD" w:rsidP="0045315C">
            <w:r>
              <w:t>Collaboration/Parallel</w:t>
            </w:r>
          </w:p>
        </w:tc>
        <w:tc>
          <w:tcPr>
            <w:tcW w:w="1155" w:type="dxa"/>
          </w:tcPr>
          <w:p w:rsidR="004637A8" w:rsidRDefault="00A414A1" w:rsidP="0045315C">
            <w:r>
              <w:t>Frequent</w:t>
            </w:r>
          </w:p>
        </w:tc>
        <w:tc>
          <w:tcPr>
            <w:tcW w:w="1164" w:type="dxa"/>
            <w:shd w:val="clear" w:color="auto" w:fill="auto"/>
          </w:tcPr>
          <w:p w:rsidR="006A23AE" w:rsidRDefault="006A23AE" w:rsidP="0045315C"/>
        </w:tc>
      </w:tr>
      <w:tr w:rsidR="006A23AE" w:rsidTr="0045315C">
        <w:tc>
          <w:tcPr>
            <w:tcW w:w="2119" w:type="dxa"/>
          </w:tcPr>
          <w:p w:rsidR="004637A8" w:rsidRDefault="008002D2" w:rsidP="0045315C">
            <w:r>
              <w:t>Agile</w:t>
            </w:r>
          </w:p>
        </w:tc>
        <w:tc>
          <w:tcPr>
            <w:tcW w:w="1415" w:type="dxa"/>
          </w:tcPr>
          <w:p w:rsidR="004637A8" w:rsidRDefault="009F2AB6" w:rsidP="0045315C">
            <w:r>
              <w:t>Mid model</w:t>
            </w:r>
          </w:p>
        </w:tc>
        <w:tc>
          <w:tcPr>
            <w:tcW w:w="1415" w:type="dxa"/>
          </w:tcPr>
          <w:p w:rsidR="004637A8" w:rsidRDefault="00007C49" w:rsidP="0045315C">
            <w:r>
              <w:t>NA</w:t>
            </w:r>
          </w:p>
        </w:tc>
        <w:tc>
          <w:tcPr>
            <w:tcW w:w="2951" w:type="dxa"/>
          </w:tcPr>
          <w:p w:rsidR="004637A8" w:rsidRDefault="00D37D3D" w:rsidP="0045315C">
            <w:r>
              <w:t>Collaborat</w:t>
            </w:r>
            <w:r w:rsidR="00844D3F">
              <w:t>ion/NS</w:t>
            </w:r>
          </w:p>
        </w:tc>
        <w:tc>
          <w:tcPr>
            <w:tcW w:w="1155" w:type="dxa"/>
          </w:tcPr>
          <w:p w:rsidR="004637A8" w:rsidRDefault="00DF01A7" w:rsidP="0045315C">
            <w:r>
              <w:t xml:space="preserve">Very </w:t>
            </w:r>
            <w:r w:rsidR="008002D2">
              <w:t>Frequent</w:t>
            </w:r>
          </w:p>
        </w:tc>
        <w:tc>
          <w:tcPr>
            <w:tcW w:w="1164" w:type="dxa"/>
            <w:shd w:val="clear" w:color="auto" w:fill="auto"/>
          </w:tcPr>
          <w:p w:rsidR="006A23AE" w:rsidRDefault="006A23AE" w:rsidP="0045315C"/>
        </w:tc>
      </w:tr>
      <w:tr w:rsidR="006A23AE" w:rsidTr="0045315C">
        <w:tc>
          <w:tcPr>
            <w:tcW w:w="2119" w:type="dxa"/>
          </w:tcPr>
          <w:p w:rsidR="004637A8" w:rsidRDefault="009A064A" w:rsidP="0045315C">
            <w:r>
              <w:t>Iterative Model</w:t>
            </w:r>
          </w:p>
        </w:tc>
        <w:tc>
          <w:tcPr>
            <w:tcW w:w="1415" w:type="dxa"/>
          </w:tcPr>
          <w:p w:rsidR="004637A8" w:rsidRDefault="00B01BE9" w:rsidP="0045315C">
            <w:r>
              <w:t>Mid Model</w:t>
            </w:r>
          </w:p>
        </w:tc>
        <w:tc>
          <w:tcPr>
            <w:tcW w:w="1415" w:type="dxa"/>
          </w:tcPr>
          <w:p w:rsidR="004637A8" w:rsidRDefault="004637A8" w:rsidP="0045315C"/>
        </w:tc>
        <w:tc>
          <w:tcPr>
            <w:tcW w:w="2951" w:type="dxa"/>
          </w:tcPr>
          <w:p w:rsidR="004637A8" w:rsidRDefault="004637A8" w:rsidP="0045315C"/>
        </w:tc>
        <w:tc>
          <w:tcPr>
            <w:tcW w:w="1155" w:type="dxa"/>
          </w:tcPr>
          <w:p w:rsidR="004637A8" w:rsidRDefault="00B97085" w:rsidP="0045315C">
            <w:r>
              <w:t>Frequent</w:t>
            </w:r>
          </w:p>
        </w:tc>
        <w:tc>
          <w:tcPr>
            <w:tcW w:w="1164" w:type="dxa"/>
            <w:shd w:val="clear" w:color="auto" w:fill="auto"/>
          </w:tcPr>
          <w:p w:rsidR="006A23AE" w:rsidRDefault="00C96B5B" w:rsidP="0045315C">
            <w:r>
              <w:t>Very</w:t>
            </w:r>
          </w:p>
        </w:tc>
      </w:tr>
      <w:tr w:rsidR="006A23AE" w:rsidTr="0045315C">
        <w:tc>
          <w:tcPr>
            <w:tcW w:w="2119" w:type="dxa"/>
          </w:tcPr>
          <w:p w:rsidR="004637A8" w:rsidRDefault="00D86FC5" w:rsidP="0045315C">
            <w:r>
              <w:t>Spiral</w:t>
            </w:r>
            <w:r w:rsidR="005E2462">
              <w:t xml:space="preserve"> Model</w:t>
            </w:r>
          </w:p>
        </w:tc>
        <w:tc>
          <w:tcPr>
            <w:tcW w:w="1415" w:type="dxa"/>
          </w:tcPr>
          <w:p w:rsidR="004637A8" w:rsidRDefault="00D86FC5" w:rsidP="0045315C">
            <w:r>
              <w:t>Yes</w:t>
            </w:r>
          </w:p>
        </w:tc>
        <w:tc>
          <w:tcPr>
            <w:tcW w:w="1415" w:type="dxa"/>
          </w:tcPr>
          <w:p w:rsidR="004637A8" w:rsidRDefault="005E2462" w:rsidP="0045315C">
            <w:r>
              <w:t>Risk Analysis Experts</w:t>
            </w:r>
            <w:r w:rsidR="009C524A">
              <w:t>, Highly specific Expertise</w:t>
            </w:r>
          </w:p>
        </w:tc>
        <w:tc>
          <w:tcPr>
            <w:tcW w:w="2951" w:type="dxa"/>
          </w:tcPr>
          <w:p w:rsidR="004637A8" w:rsidRDefault="005E2462" w:rsidP="0045315C">
            <w:r>
              <w:t>Collaboration/Insertion</w:t>
            </w:r>
            <w:r w:rsidR="004F50AA">
              <w:t>/NS</w:t>
            </w:r>
          </w:p>
        </w:tc>
        <w:tc>
          <w:tcPr>
            <w:tcW w:w="1155" w:type="dxa"/>
          </w:tcPr>
          <w:p w:rsidR="004637A8" w:rsidRDefault="004F50AA" w:rsidP="0045315C">
            <w:r>
              <w:t>NA</w:t>
            </w:r>
          </w:p>
        </w:tc>
        <w:tc>
          <w:tcPr>
            <w:tcW w:w="1164" w:type="dxa"/>
            <w:shd w:val="clear" w:color="auto" w:fill="auto"/>
          </w:tcPr>
          <w:p w:rsidR="006A23AE" w:rsidRDefault="006A23AE" w:rsidP="0045315C"/>
        </w:tc>
      </w:tr>
      <w:tr w:rsidR="0045315C" w:rsidTr="0045315C">
        <w:tblPrEx>
          <w:tblLook w:val="0000" w:firstRow="0" w:lastRow="0" w:firstColumn="0" w:lastColumn="0" w:noHBand="0" w:noVBand="0"/>
        </w:tblPrEx>
        <w:trPr>
          <w:trHeight w:val="421"/>
        </w:trPr>
        <w:tc>
          <w:tcPr>
            <w:tcW w:w="2119" w:type="dxa"/>
          </w:tcPr>
          <w:p w:rsidR="0045315C" w:rsidRDefault="00360FE4" w:rsidP="0045315C">
            <w:pPr>
              <w:spacing w:after="160" w:line="259" w:lineRule="auto"/>
              <w:ind w:left="-5"/>
            </w:pPr>
            <w:r>
              <w:t>Extreme Programming</w:t>
            </w:r>
          </w:p>
        </w:tc>
        <w:tc>
          <w:tcPr>
            <w:tcW w:w="1415" w:type="dxa"/>
            <w:shd w:val="clear" w:color="auto" w:fill="auto"/>
          </w:tcPr>
          <w:p w:rsidR="0045315C" w:rsidRDefault="0045315C"/>
        </w:tc>
        <w:tc>
          <w:tcPr>
            <w:tcW w:w="1415" w:type="dxa"/>
            <w:shd w:val="clear" w:color="auto" w:fill="auto"/>
          </w:tcPr>
          <w:p w:rsidR="0045315C" w:rsidRDefault="00D61327">
            <w:r>
              <w:t xml:space="preserve">Pair </w:t>
            </w:r>
            <w:r w:rsidR="005B4109">
              <w:t xml:space="preserve">programming and </w:t>
            </w:r>
            <w:r w:rsidR="005B4109" w:rsidRPr="00F70684">
              <w:rPr>
                <w:b/>
              </w:rPr>
              <w:t>Collective Ownership</w:t>
            </w:r>
          </w:p>
        </w:tc>
        <w:tc>
          <w:tcPr>
            <w:tcW w:w="2951" w:type="dxa"/>
            <w:shd w:val="clear" w:color="auto" w:fill="auto"/>
          </w:tcPr>
          <w:p w:rsidR="0045315C" w:rsidRDefault="00831DF9">
            <w:r>
              <w:t>Collaboration</w:t>
            </w:r>
          </w:p>
        </w:tc>
        <w:tc>
          <w:tcPr>
            <w:tcW w:w="1155" w:type="dxa"/>
            <w:shd w:val="clear" w:color="auto" w:fill="auto"/>
          </w:tcPr>
          <w:p w:rsidR="0045315C" w:rsidRDefault="00DF01A7" w:rsidP="00DF01A7">
            <w:r>
              <w:t>Very Frequent(On-site Customer)</w:t>
            </w:r>
          </w:p>
        </w:tc>
        <w:tc>
          <w:tcPr>
            <w:tcW w:w="1168" w:type="dxa"/>
            <w:shd w:val="clear" w:color="auto" w:fill="auto"/>
          </w:tcPr>
          <w:p w:rsidR="0045315C" w:rsidRDefault="0045315C"/>
        </w:tc>
      </w:tr>
    </w:tbl>
    <w:p w:rsidR="000A5600" w:rsidRDefault="000A5600">
      <w:r>
        <w:t xml:space="preserve">Minimal Planning overhead: </w:t>
      </w:r>
      <w:r w:rsidR="00874643">
        <w:t xml:space="preserve">V-Shaped </w:t>
      </w:r>
      <w:proofErr w:type="gramStart"/>
      <w:r w:rsidR="00874643">
        <w:t>Model(</w:t>
      </w:r>
      <w:proofErr w:type="gramEnd"/>
      <w:r w:rsidR="00874643">
        <w:t>being by testing)</w:t>
      </w:r>
    </w:p>
    <w:p w:rsidR="002850C4" w:rsidRDefault="0069079C">
      <w:r>
        <w:t>Ease of use</w:t>
      </w:r>
      <w:r w:rsidR="000E3C31">
        <w:t xml:space="preserve">: </w:t>
      </w:r>
      <w:proofErr w:type="spellStart"/>
      <w:proofErr w:type="gramStart"/>
      <w:r w:rsidR="00896318">
        <w:t>WaterFall</w:t>
      </w:r>
      <w:proofErr w:type="spellEnd"/>
      <w:r w:rsidR="00E3321A">
        <w:t>(</w:t>
      </w:r>
      <w:proofErr w:type="gramEnd"/>
      <w:r w:rsidR="00E3321A">
        <w:t>Modified),</w:t>
      </w:r>
      <w:r w:rsidR="00972ACC">
        <w:t xml:space="preserve"> V-Model</w:t>
      </w:r>
      <w:r w:rsidR="00360FE4">
        <w:t>, Extreme Programming</w:t>
      </w:r>
    </w:p>
    <w:p w:rsidR="00896318" w:rsidRDefault="00896318">
      <w:proofErr w:type="spellStart"/>
      <w:r>
        <w:t>OverLap</w:t>
      </w:r>
      <w:proofErr w:type="spellEnd"/>
      <w:r>
        <w:t xml:space="preserve">: </w:t>
      </w:r>
    </w:p>
    <w:p w:rsidR="00CE5A18" w:rsidRDefault="00CE5A18">
      <w:r>
        <w:t>Long projects</w:t>
      </w:r>
      <w:r w:rsidR="000E3C31">
        <w:t>:</w:t>
      </w:r>
      <w:r w:rsidR="001E3D4A">
        <w:t xml:space="preserve"> </w:t>
      </w:r>
      <w:proofErr w:type="spellStart"/>
      <w:proofErr w:type="gramStart"/>
      <w:r w:rsidR="00190D77">
        <w:t>WaterFall</w:t>
      </w:r>
      <w:proofErr w:type="spellEnd"/>
      <w:r w:rsidR="000B6AAB">
        <w:t>(</w:t>
      </w:r>
      <w:proofErr w:type="gramEnd"/>
      <w:r w:rsidR="000B6AAB">
        <w:t>Modified),</w:t>
      </w:r>
      <w:r w:rsidR="007F2ECC">
        <w:t xml:space="preserve"> Spiral</w:t>
      </w:r>
    </w:p>
    <w:p w:rsidR="0069079C" w:rsidRDefault="00CE1F3D">
      <w:r>
        <w:t>Risk</w:t>
      </w:r>
      <w:r w:rsidR="00360FE4">
        <w:t xml:space="preserve"> Analysis</w:t>
      </w:r>
      <w:r>
        <w:t>:</w:t>
      </w:r>
      <w:r w:rsidR="007D7002">
        <w:t xml:space="preserve"> Sp</w:t>
      </w:r>
      <w:r w:rsidR="0034755C">
        <w:t>iral</w:t>
      </w:r>
      <w:r w:rsidR="00102559">
        <w:t xml:space="preserve">, Extreme </w:t>
      </w:r>
      <w:proofErr w:type="gramStart"/>
      <w:r w:rsidR="00102559">
        <w:t>Programming</w:t>
      </w:r>
      <w:r w:rsidR="00A45B56">
        <w:t>(</w:t>
      </w:r>
      <w:proofErr w:type="gramEnd"/>
      <w:r w:rsidR="00A45B56">
        <w:t>testing),</w:t>
      </w:r>
    </w:p>
    <w:p w:rsidR="0069079C" w:rsidRDefault="0069079C">
      <w:r>
        <w:t>Adaptability to changing requirements</w:t>
      </w:r>
      <w:r w:rsidR="006E7191">
        <w:t>: Agile</w:t>
      </w:r>
    </w:p>
    <w:p w:rsidR="0069079C" w:rsidRDefault="0069079C">
      <w:r>
        <w:t>Planning and testing of concept before coding</w:t>
      </w:r>
    </w:p>
    <w:p w:rsidR="0069079C" w:rsidRDefault="00137E19">
      <w:r>
        <w:t>For any size projects</w:t>
      </w:r>
      <w:r w:rsidR="00F542D2">
        <w:t>: Agile</w:t>
      </w:r>
    </w:p>
    <w:p w:rsidR="00BE1EE0" w:rsidRDefault="00785E8E">
      <w:r>
        <w:t xml:space="preserve">Process </w:t>
      </w:r>
      <w:r w:rsidR="00677465">
        <w:t>Review</w:t>
      </w:r>
      <w:r w:rsidR="0026287D">
        <w:t xml:space="preserve"> </w:t>
      </w:r>
    </w:p>
    <w:p w:rsidR="00BE1EE0" w:rsidRDefault="00BE1EE0">
      <w:r>
        <w:tab/>
        <w:t>-Verification of current product: Waterfall</w:t>
      </w:r>
    </w:p>
    <w:p w:rsidR="00677465" w:rsidRDefault="00BE1EE0" w:rsidP="00BE1EE0">
      <w:pPr>
        <w:ind w:firstLine="720"/>
      </w:pPr>
      <w:r>
        <w:t>-</w:t>
      </w:r>
      <w:r w:rsidRPr="00BE1EE0">
        <w:t xml:space="preserve"> </w:t>
      </w:r>
      <w:r>
        <w:t xml:space="preserve">Verification to next </w:t>
      </w:r>
      <w:r w:rsidR="009E57CB">
        <w:t>process:</w:t>
      </w:r>
      <w:r>
        <w:t xml:space="preserve">   </w:t>
      </w:r>
      <w:proofErr w:type="spellStart"/>
      <w:proofErr w:type="gramStart"/>
      <w:r w:rsidR="0026287D">
        <w:t>WaterFall</w:t>
      </w:r>
      <w:proofErr w:type="spellEnd"/>
      <w:r w:rsidR="00A72357">
        <w:t>(</w:t>
      </w:r>
      <w:proofErr w:type="gramEnd"/>
      <w:r w:rsidR="00A72357">
        <w:t>Modified),</w:t>
      </w:r>
    </w:p>
    <w:p w:rsidR="00353029" w:rsidRDefault="00353029">
      <w:r>
        <w:t xml:space="preserve">Assertion </w:t>
      </w:r>
      <w:r w:rsidR="002D0FE2">
        <w:t>Assessment:</w:t>
      </w:r>
      <w:r w:rsidR="00093457">
        <w:t xml:space="preserve"> </w:t>
      </w:r>
    </w:p>
    <w:p w:rsidR="00534679" w:rsidRDefault="00534679">
      <w:r>
        <w:lastRenderedPageBreak/>
        <w:t>Goal and Problem Identification:</w:t>
      </w:r>
      <w:r w:rsidR="005E7040">
        <w:t xml:space="preserve"> Waterfall</w:t>
      </w:r>
    </w:p>
    <w:p w:rsidR="00FA791C" w:rsidRDefault="00FA791C">
      <w:r>
        <w:t>Reusability of Ideas and Implementations:</w:t>
      </w:r>
      <w:r w:rsidR="00A5350C">
        <w:t xml:space="preserve"> RAD</w:t>
      </w:r>
    </w:p>
    <w:p w:rsidR="00D86FC5" w:rsidRDefault="00C43766">
      <w:r>
        <w:t xml:space="preserve">Recursive Versions: </w:t>
      </w:r>
      <w:proofErr w:type="spellStart"/>
      <w:proofErr w:type="gramStart"/>
      <w:r w:rsidR="007544DB">
        <w:t>WaterFall</w:t>
      </w:r>
      <w:proofErr w:type="spellEnd"/>
      <w:r w:rsidR="00CD6AB7">
        <w:t>(</w:t>
      </w:r>
      <w:proofErr w:type="gramEnd"/>
      <w:r w:rsidR="00CD6AB7">
        <w:t>Modified)</w:t>
      </w:r>
      <w:r w:rsidR="007544DB">
        <w:t xml:space="preserve">, </w:t>
      </w:r>
      <w:r>
        <w:t>Agile</w:t>
      </w:r>
      <w:r w:rsidR="00D86FC5">
        <w:t>, Spiral</w:t>
      </w:r>
      <w:r w:rsidR="00E979D0">
        <w:t>, Iterative</w:t>
      </w:r>
    </w:p>
    <w:p w:rsidR="00B4443D" w:rsidRDefault="00B4443D">
      <w:r>
        <w:t>Low Cost of Use:  Waterfall</w:t>
      </w:r>
      <w:r w:rsidR="00E95A39">
        <w:t>, V Model</w:t>
      </w:r>
    </w:p>
    <w:p w:rsidR="005F2DE3" w:rsidRDefault="005F2DE3"/>
    <w:p w:rsidR="00366B01" w:rsidRDefault="00366B01">
      <w:r>
        <w:t>Documentation Standards: Waterfall</w:t>
      </w:r>
      <w:r w:rsidR="000E4273">
        <w:t xml:space="preserve"> </w:t>
      </w:r>
      <w:r w:rsidR="00263823">
        <w:t>(Modified</w:t>
      </w:r>
      <w:proofErr w:type="gramStart"/>
      <w:r w:rsidR="00263823">
        <w:t>)</w:t>
      </w:r>
      <w:r w:rsidR="000E4273">
        <w:t>(</w:t>
      </w:r>
      <w:proofErr w:type="gramEnd"/>
      <w:r w:rsidR="000E4273">
        <w:t>excessive and inflexible)</w:t>
      </w:r>
    </w:p>
    <w:p w:rsidR="00B4443D" w:rsidRDefault="005F2DE3">
      <w:pPr>
        <w:rPr>
          <w:rFonts w:cs="Times New Roman"/>
        </w:rPr>
      </w:pPr>
      <w:r w:rsidRPr="00655168">
        <w:rPr>
          <w:rFonts w:cs="Times New Roman"/>
        </w:rPr>
        <w:t>Milestones</w:t>
      </w:r>
      <w:r w:rsidRPr="00655168">
        <w:rPr>
          <w:rFonts w:cs="Times New Roman"/>
        </w:rPr>
        <w:t xml:space="preserve"> Ambiguity: </w:t>
      </w:r>
      <w:proofErr w:type="spellStart"/>
      <w:proofErr w:type="gramStart"/>
      <w:r w:rsidRPr="00655168">
        <w:rPr>
          <w:rFonts w:cs="Times New Roman"/>
        </w:rPr>
        <w:t>WaterFall</w:t>
      </w:r>
      <w:proofErr w:type="spellEnd"/>
      <w:r w:rsidR="00655168">
        <w:rPr>
          <w:rFonts w:cs="Times New Roman"/>
        </w:rPr>
        <w:t>(</w:t>
      </w:r>
      <w:proofErr w:type="gramEnd"/>
      <w:r w:rsidR="00655168">
        <w:rPr>
          <w:rFonts w:cs="Times New Roman"/>
        </w:rPr>
        <w:t>Modified)</w:t>
      </w:r>
      <w:r w:rsidR="00F0410F">
        <w:rPr>
          <w:rFonts w:cs="Times New Roman"/>
        </w:rPr>
        <w:t>[1]</w:t>
      </w:r>
    </w:p>
    <w:p w:rsidR="00C161E6" w:rsidRPr="00655168" w:rsidRDefault="00C161E6">
      <w:r>
        <w:rPr>
          <w:rFonts w:cs="Times New Roman"/>
        </w:rPr>
        <w:t>Sequential</w:t>
      </w:r>
      <w:r w:rsidR="003A75EF">
        <w:rPr>
          <w:rFonts w:cs="Times New Roman"/>
        </w:rPr>
        <w:t>:</w:t>
      </w:r>
    </w:p>
    <w:p w:rsidR="00DB60BE" w:rsidRDefault="00DB60BE"/>
    <w:p w:rsidR="00DB60BE" w:rsidRDefault="00FE34A4">
      <w:r>
        <w:t>[1]</w:t>
      </w:r>
    </w:p>
    <w:p w:rsidR="00DB60BE" w:rsidRDefault="00DB60BE">
      <w:r w:rsidRPr="00DB60BE">
        <w:t>http://www.coleyconsulting.co.uk/software-development-life-cycle.htm</w:t>
      </w:r>
    </w:p>
    <w:sectPr w:rsidR="00DB6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A8"/>
    <w:rsid w:val="00007C49"/>
    <w:rsid w:val="00026DE6"/>
    <w:rsid w:val="000779E7"/>
    <w:rsid w:val="00093457"/>
    <w:rsid w:val="000A5600"/>
    <w:rsid w:val="000B6AAB"/>
    <w:rsid w:val="000D05D8"/>
    <w:rsid w:val="000E3C31"/>
    <w:rsid w:val="000E4273"/>
    <w:rsid w:val="00102559"/>
    <w:rsid w:val="0011382D"/>
    <w:rsid w:val="0012741D"/>
    <w:rsid w:val="00137E19"/>
    <w:rsid w:val="00190D77"/>
    <w:rsid w:val="001A12E0"/>
    <w:rsid w:val="001E2D06"/>
    <w:rsid w:val="001E3D4A"/>
    <w:rsid w:val="00234940"/>
    <w:rsid w:val="0026287D"/>
    <w:rsid w:val="00263823"/>
    <w:rsid w:val="002850C4"/>
    <w:rsid w:val="00290743"/>
    <w:rsid w:val="002A5B82"/>
    <w:rsid w:val="002B65FC"/>
    <w:rsid w:val="002D0FE2"/>
    <w:rsid w:val="0031594A"/>
    <w:rsid w:val="0034755C"/>
    <w:rsid w:val="00353029"/>
    <w:rsid w:val="00360FE4"/>
    <w:rsid w:val="00366B01"/>
    <w:rsid w:val="003A75EF"/>
    <w:rsid w:val="003B77BC"/>
    <w:rsid w:val="0045315C"/>
    <w:rsid w:val="004637A8"/>
    <w:rsid w:val="004F3EF3"/>
    <w:rsid w:val="004F50AA"/>
    <w:rsid w:val="005123BD"/>
    <w:rsid w:val="00523C95"/>
    <w:rsid w:val="00534679"/>
    <w:rsid w:val="005512FC"/>
    <w:rsid w:val="005B4109"/>
    <w:rsid w:val="005C5711"/>
    <w:rsid w:val="005D2606"/>
    <w:rsid w:val="005E2462"/>
    <w:rsid w:val="005E7040"/>
    <w:rsid w:val="005F2DE3"/>
    <w:rsid w:val="006369F3"/>
    <w:rsid w:val="00655168"/>
    <w:rsid w:val="00677465"/>
    <w:rsid w:val="0069079C"/>
    <w:rsid w:val="006A23AE"/>
    <w:rsid w:val="006E7191"/>
    <w:rsid w:val="00730657"/>
    <w:rsid w:val="00751F91"/>
    <w:rsid w:val="007544DB"/>
    <w:rsid w:val="00755B84"/>
    <w:rsid w:val="00785E8E"/>
    <w:rsid w:val="007D7002"/>
    <w:rsid w:val="007F2ECC"/>
    <w:rsid w:val="008002D2"/>
    <w:rsid w:val="008209C9"/>
    <w:rsid w:val="00831DF9"/>
    <w:rsid w:val="00844D3F"/>
    <w:rsid w:val="00874643"/>
    <w:rsid w:val="00896318"/>
    <w:rsid w:val="009130D2"/>
    <w:rsid w:val="00925909"/>
    <w:rsid w:val="00972ACC"/>
    <w:rsid w:val="00994F91"/>
    <w:rsid w:val="009A064A"/>
    <w:rsid w:val="009C524A"/>
    <w:rsid w:val="009E57CB"/>
    <w:rsid w:val="009F2AB6"/>
    <w:rsid w:val="00A414A1"/>
    <w:rsid w:val="00A45B56"/>
    <w:rsid w:val="00A5350C"/>
    <w:rsid w:val="00A72357"/>
    <w:rsid w:val="00AF0039"/>
    <w:rsid w:val="00AF3232"/>
    <w:rsid w:val="00B01BE9"/>
    <w:rsid w:val="00B4443D"/>
    <w:rsid w:val="00B566CD"/>
    <w:rsid w:val="00B97085"/>
    <w:rsid w:val="00BE1EE0"/>
    <w:rsid w:val="00BE6D95"/>
    <w:rsid w:val="00C161E6"/>
    <w:rsid w:val="00C3746B"/>
    <w:rsid w:val="00C43766"/>
    <w:rsid w:val="00C53BA1"/>
    <w:rsid w:val="00C76651"/>
    <w:rsid w:val="00C96B5B"/>
    <w:rsid w:val="00CB713B"/>
    <w:rsid w:val="00CD6AB7"/>
    <w:rsid w:val="00CE1F3D"/>
    <w:rsid w:val="00CE5A18"/>
    <w:rsid w:val="00D37D3D"/>
    <w:rsid w:val="00D61327"/>
    <w:rsid w:val="00D64BBA"/>
    <w:rsid w:val="00D73EA0"/>
    <w:rsid w:val="00D86FC5"/>
    <w:rsid w:val="00DA4DC3"/>
    <w:rsid w:val="00DB60BE"/>
    <w:rsid w:val="00DC0DDF"/>
    <w:rsid w:val="00DF01A7"/>
    <w:rsid w:val="00E238A1"/>
    <w:rsid w:val="00E3321A"/>
    <w:rsid w:val="00E95A39"/>
    <w:rsid w:val="00E979D0"/>
    <w:rsid w:val="00F0410F"/>
    <w:rsid w:val="00F542D2"/>
    <w:rsid w:val="00F70684"/>
    <w:rsid w:val="00F97B02"/>
    <w:rsid w:val="00FA791C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C2FF1-0AF7-49DD-9D68-2DE82213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61073-0956-4A06-89E9-EB7DE3D7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108</cp:revision>
  <dcterms:created xsi:type="dcterms:W3CDTF">2014-06-24T16:26:00Z</dcterms:created>
  <dcterms:modified xsi:type="dcterms:W3CDTF">2014-06-27T04:11:00Z</dcterms:modified>
</cp:coreProperties>
</file>