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9A8" w:rsidRDefault="00AB2961">
      <w:r w:rsidRPr="00AB2961">
        <w:t>Competitor Websites</w:t>
      </w:r>
    </w:p>
    <w:p w:rsidR="00AB2961" w:rsidRDefault="00AB2961"/>
    <w:p w:rsidR="00AB2961" w:rsidRDefault="00AB2961">
      <w:hyperlink r:id="rId4" w:history="1">
        <w:r w:rsidRPr="00491FE6">
          <w:rPr>
            <w:rStyle w:val="Hyperlink"/>
          </w:rPr>
          <w:t>https://www.magnagreen.in/aac-blocks</w:t>
        </w:r>
      </w:hyperlink>
    </w:p>
    <w:p w:rsidR="00AB2961" w:rsidRDefault="00AB2961">
      <w:hyperlink r:id="rId5" w:history="1">
        <w:r w:rsidRPr="00491FE6">
          <w:rPr>
            <w:rStyle w:val="Hyperlink"/>
          </w:rPr>
          <w:t>https://www.magicrete.in/walling-solutions/aac-products/aac-blocks</w:t>
        </w:r>
      </w:hyperlink>
    </w:p>
    <w:p w:rsidR="00AB2961" w:rsidRDefault="00AB2961">
      <w:hyperlink r:id="rId6" w:history="1">
        <w:r w:rsidRPr="00491FE6">
          <w:rPr>
            <w:rStyle w:val="Hyperlink"/>
          </w:rPr>
          <w:t>https://www.licon.in/</w:t>
        </w:r>
      </w:hyperlink>
    </w:p>
    <w:p w:rsidR="00AB2961" w:rsidRDefault="00AB2961">
      <w:hyperlink r:id="rId7" w:history="1">
        <w:r w:rsidRPr="00491FE6">
          <w:rPr>
            <w:rStyle w:val="Hyperlink"/>
          </w:rPr>
          <w:t>https://renacon.in/renacon-aac-blocks/</w:t>
        </w:r>
      </w:hyperlink>
    </w:p>
    <w:p w:rsidR="00AB2961" w:rsidRDefault="00612168">
      <w:hyperlink r:id="rId8" w:history="1">
        <w:r w:rsidRPr="00491FE6">
          <w:rPr>
            <w:rStyle w:val="Hyperlink"/>
          </w:rPr>
          <w:t>http://aerconindia.com/home.html</w:t>
        </w:r>
      </w:hyperlink>
    </w:p>
    <w:p w:rsidR="00612168" w:rsidRDefault="00612168">
      <w:hyperlink r:id="rId9" w:history="1">
        <w:r w:rsidRPr="00491FE6">
          <w:rPr>
            <w:rStyle w:val="Hyperlink"/>
          </w:rPr>
          <w:t>https://fusionblock.com/</w:t>
        </w:r>
      </w:hyperlink>
    </w:p>
    <w:p w:rsidR="00612168" w:rsidRDefault="00612168">
      <w:hyperlink r:id="rId10" w:history="1">
        <w:r w:rsidRPr="00491FE6">
          <w:rPr>
            <w:rStyle w:val="Hyperlink"/>
          </w:rPr>
          <w:t>https://coneccconcrete.com/</w:t>
        </w:r>
      </w:hyperlink>
    </w:p>
    <w:p w:rsidR="00612168" w:rsidRDefault="00612168"/>
    <w:p w:rsidR="00772A50" w:rsidRDefault="00772A50"/>
    <w:sectPr w:rsidR="00772A50" w:rsidSect="007246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0"/>
  <w:defaultTabStop w:val="720"/>
  <w:characterSpacingControl w:val="doNotCompress"/>
  <w:compat/>
  <w:rsids>
    <w:rsidRoot w:val="00775244"/>
    <w:rsid w:val="003D2C9F"/>
    <w:rsid w:val="00612168"/>
    <w:rsid w:val="007246BE"/>
    <w:rsid w:val="00772A50"/>
    <w:rsid w:val="00775244"/>
    <w:rsid w:val="00AB2961"/>
    <w:rsid w:val="00B12C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296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erconindia.com/home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enacon.in/renacon-aac-blocks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con.in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agicrete.in/walling-solutions/aac-products/aac-blocks" TargetMode="External"/><Relationship Id="rId10" Type="http://schemas.openxmlformats.org/officeDocument/2006/relationships/hyperlink" Target="https://coneccconcrete.com/" TargetMode="External"/><Relationship Id="rId4" Type="http://schemas.openxmlformats.org/officeDocument/2006/relationships/hyperlink" Target="https://www.magnagreen.in/aac-blocks" TargetMode="External"/><Relationship Id="rId9" Type="http://schemas.openxmlformats.org/officeDocument/2006/relationships/hyperlink" Target="https://fusionbloc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2025-09-17T06:50:00Z</dcterms:created>
  <dcterms:modified xsi:type="dcterms:W3CDTF">2025-09-17T06:51:00Z</dcterms:modified>
</cp:coreProperties>
</file>