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10908.070866141732"/>
        </w:tabs>
        <w:contextualSpacing w:val="0"/>
        <w:rPr>
          <w:color w:val="999999"/>
        </w:rPr>
      </w:pPr>
      <w:r w:rsidDel="00000000" w:rsidR="00000000" w:rsidRPr="00000000">
        <w:rPr>
          <w:b w:val="1"/>
          <w:rtl w:val="0"/>
        </w:rPr>
        <w:t xml:space="preserve">Sean Hasselback</w:t>
      </w:r>
      <w:r w:rsidDel="00000000" w:rsidR="00000000" w:rsidRPr="00000000">
        <w:rPr>
          <w:rFonts w:ascii="Bitter" w:cs="Bitter" w:eastAsia="Bitter" w:hAnsi="Bitter"/>
          <w:b w:val="1"/>
          <w:rtl w:val="0"/>
        </w:rPr>
        <w:tab/>
      </w:r>
      <w:r w:rsidDel="00000000" w:rsidR="00000000" w:rsidRPr="00000000">
        <w:rPr>
          <w:color w:val="999999"/>
          <w:rtl w:val="0"/>
        </w:rPr>
        <w:t xml:space="preserve"> e@shass.co </w:t>
      </w:r>
      <w:r w:rsidDel="00000000" w:rsidR="00000000" w:rsidRPr="00000000">
        <w:rPr>
          <w:rFonts w:ascii="Bitter" w:cs="Bitter" w:eastAsia="Bitter" w:hAnsi="Bitter"/>
          <w:color w:val="999999"/>
          <w:rtl w:val="0"/>
        </w:rPr>
        <w:t xml:space="preserve">  </w:t>
      </w:r>
      <w:r w:rsidDel="00000000" w:rsidR="00000000" w:rsidRPr="00000000">
        <w:rPr>
          <w:rFonts w:ascii="Bitter" w:cs="Bitter" w:eastAsia="Bitter" w:hAnsi="Bitter"/>
          <w:color w:val="d9d9d9"/>
          <w:rtl w:val="0"/>
        </w:rPr>
        <w:t xml:space="preserve">•</w:t>
      </w:r>
      <w:r w:rsidDel="00000000" w:rsidR="00000000" w:rsidRPr="00000000">
        <w:rPr>
          <w:color w:val="999999"/>
          <w:rtl w:val="0"/>
        </w:rPr>
        <w:t xml:space="preserve">   0408 975 263 </w:t>
      </w:r>
      <w:r w:rsidDel="00000000" w:rsidR="00000000" w:rsidRPr="00000000">
        <w:rPr>
          <w:rFonts w:ascii="Bitter" w:cs="Bitter" w:eastAsia="Bitter" w:hAnsi="Bitter"/>
          <w:color w:val="999999"/>
          <w:rtl w:val="0"/>
        </w:rPr>
        <w:t xml:space="preserve">  </w:t>
      </w:r>
      <w:r w:rsidDel="00000000" w:rsidR="00000000" w:rsidRPr="00000000">
        <w:rPr>
          <w:rFonts w:ascii="Bitter" w:cs="Bitter" w:eastAsia="Bitter" w:hAnsi="Bitter"/>
          <w:color w:val="d9d9d9"/>
          <w:rtl w:val="0"/>
        </w:rPr>
        <w:t xml:space="preserve">•</w:t>
      </w:r>
      <w:r w:rsidDel="00000000" w:rsidR="00000000" w:rsidRPr="00000000">
        <w:rPr>
          <w:color w:val="999999"/>
          <w:rtl w:val="0"/>
        </w:rPr>
        <w:t xml:space="preserve">   </w:t>
      </w:r>
      <w:hyperlink r:id="rId5">
        <w:r w:rsidDel="00000000" w:rsidR="00000000" w:rsidRPr="00000000">
          <w:rPr>
            <w:color w:val="999999"/>
            <w:rtl w:val="0"/>
          </w:rPr>
          <w:t xml:space="preserve">github.com/interacsean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0"/>
          <w:color w:val="b7b7b7"/>
          <w:sz w:val="36"/>
          <w:szCs w:val="36"/>
        </w:rPr>
      </w:pPr>
      <w:bookmarkStart w:colFirst="0" w:colLast="0" w:name="_pipfqvj6pnec" w:id="0"/>
      <w:bookmarkEnd w:id="0"/>
      <w:r w:rsidDel="00000000" w:rsidR="00000000" w:rsidRPr="00000000">
        <w:rPr>
          <w:rFonts w:ascii="Consolas" w:cs="Consolas" w:eastAsia="Consolas" w:hAnsi="Consolas"/>
          <w:b w:val="0"/>
          <w:rtl w:val="0"/>
        </w:rPr>
        <w:t xml:space="preserve">// Who I 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Front-end web developer and consultant with 10 years experience in a range of industries and work environments.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In my career my roles have spanned from full stack developer on a commercial CMS, front-end and mobile development, soloing a startup, to product design and technical consulting.  My strengths are my nature for problem solving, adaptability and speed in learning new skills, structured thinking for technical details and ability to step back to consider high level project requirements and goals. </w:t>
      </w:r>
    </w:p>
    <w:p w:rsidR="00000000" w:rsidDel="00000000" w:rsidP="00000000" w:rsidRDefault="00000000" w:rsidRPr="00000000">
      <w:pPr>
        <w:pStyle w:val="Heading1"/>
        <w:contextualSpacing w:val="0"/>
        <w:rPr/>
      </w:pPr>
      <w:bookmarkStart w:colFirst="0" w:colLast="0" w:name="_y897b03xpcr9" w:id="1"/>
      <w:bookmarkEnd w:id="1"/>
      <w:r w:rsidDel="00000000" w:rsidR="00000000" w:rsidRPr="00000000">
        <w:rPr>
          <w:rtl w:val="0"/>
        </w:rPr>
        <w:t xml:space="preserve">// My objective</w:t>
      </w:r>
    </w:p>
    <w:p w:rsidR="00000000" w:rsidDel="00000000" w:rsidP="00000000" w:rsidRDefault="00000000" w:rsidRPr="00000000">
      <w:pPr>
        <w:contextualSpacing w:val="0"/>
        <w:rPr/>
      </w:pPr>
      <w:r w:rsidDel="00000000" w:rsidR="00000000" w:rsidRPr="00000000">
        <w:rPr>
          <w:rtl w:val="0"/>
        </w:rPr>
        <w:t xml:space="preserve">To obtain c</w:t>
      </w:r>
      <w:r w:rsidDel="00000000" w:rsidR="00000000" w:rsidRPr="00000000">
        <w:rPr>
          <w:rtl w:val="0"/>
        </w:rPr>
        <w:t xml:space="preserve">ontract work as a </w:t>
      </w:r>
      <w:r w:rsidDel="00000000" w:rsidR="00000000" w:rsidRPr="00000000">
        <w:rPr>
          <w:rtl w:val="0"/>
        </w:rPr>
        <w:t xml:space="preserve">ReactJS or React Native developer,</w:t>
      </w:r>
      <w:r w:rsidDel="00000000" w:rsidR="00000000" w:rsidRPr="00000000">
        <w:rPr>
          <w:rtl w:val="0"/>
        </w:rPr>
        <w:t xml:space="preserve"> working </w:t>
      </w:r>
      <w:r w:rsidDel="00000000" w:rsidR="00000000" w:rsidRPr="00000000">
        <w:rPr>
          <w:rtl w:val="0"/>
        </w:rPr>
        <w:t xml:space="preserve">on exciting projects within Agile teams to expand my commercial experience as a front-end specialist.  </w:t>
      </w:r>
    </w:p>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lzu9pkcctlcm" w:id="2"/>
      <w:bookmarkEnd w:id="2"/>
      <w:r w:rsidDel="00000000" w:rsidR="00000000" w:rsidRPr="00000000">
        <w:rPr>
          <w:b w:val="0"/>
          <w:rtl w:val="0"/>
        </w:rPr>
        <w:t xml:space="preserve">// Technical </w:t>
      </w:r>
      <w:r w:rsidDel="00000000" w:rsidR="00000000" w:rsidRPr="00000000">
        <w:rPr>
          <w:rtl w:val="0"/>
        </w:rPr>
        <w:t xml:space="preserve">s</w:t>
      </w:r>
      <w:r w:rsidDel="00000000" w:rsidR="00000000" w:rsidRPr="00000000">
        <w:rPr>
          <w:b w:val="0"/>
          <w:rtl w:val="0"/>
        </w:rPr>
        <w:t xml:space="preserve">kills</w:t>
      </w:r>
      <w:r w:rsidDel="00000000" w:rsidR="00000000" w:rsidRPr="00000000">
        <w:rPr>
          <w:rtl w:val="0"/>
        </w:rPr>
      </w:r>
    </w:p>
    <w:tbl>
      <w:tblPr>
        <w:tblStyle w:val="Table3"/>
        <w:tblW w:w="10915.0" w:type="dxa"/>
        <w:jc w:val="left"/>
        <w:tblInd w:w="0.0" w:type="pct"/>
        <w:tblLayout w:type="fixed"/>
        <w:tblLook w:val="0600"/>
      </w:tblPr>
      <w:tblGrid>
        <w:gridCol w:w="5457.5"/>
        <w:gridCol w:w="5457.5"/>
        <w:tblGridChange w:id="0">
          <w:tblGrid>
            <w:gridCol w:w="5457.5"/>
            <w:gridCol w:w="545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12"/>
                <w:szCs w:val="12"/>
              </w:rPr>
            </w:pPr>
            <w:r w:rsidDel="00000000" w:rsidR="00000000" w:rsidRPr="00000000">
              <w:rPr>
                <w:rtl w:val="0"/>
              </w:rPr>
            </w:r>
          </w:p>
          <w:tbl>
            <w:tblPr>
              <w:tblStyle w:val="Table1"/>
              <w:tblW w:w="478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070"/>
              <w:gridCol w:w="540"/>
              <w:gridCol w:w="510"/>
              <w:gridCol w:w="855"/>
              <w:gridCol w:w="810"/>
              <w:tblGridChange w:id="0">
                <w:tblGrid>
                  <w:gridCol w:w="2070"/>
                  <w:gridCol w:w="540"/>
                  <w:gridCol w:w="510"/>
                  <w:gridCol w:w="855"/>
                  <w:gridCol w:w="810"/>
                </w:tblGrid>
              </w:tblGridChange>
            </w:tblGrid>
            <w:tr>
              <w:trPr>
                <w:trHeight w:val="780" w:hRule="atLeast"/>
              </w:trP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Pr>
                    <w:drawing>
                      <wp:inline distB="114300" distT="114300" distL="114300" distR="114300">
                        <wp:extent cx="1714500" cy="54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14500" cy="54610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JavaScript</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before="40" w:line="240" w:lineRule="auto"/>
                    <w:contextualSpacing w:val="0"/>
                    <w:jc w:val="center"/>
                    <w:rPr>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before="40" w:line="240" w:lineRule="auto"/>
                    <w:ind w:left="138.07086614173244" w:right="-288.07086614173244" w:firstLine="0"/>
                    <w:contextualSpacing w:val="0"/>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16"/>
                      <w:szCs w:val="16"/>
                      <w:rtl w:val="0"/>
                    </w:rPr>
                    <w:t xml:space="preserve">ES6</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before="40" w:line="240" w:lineRule="auto"/>
                    <w:ind w:left="138.07086614173244" w:right="-183.07086614173244"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16"/>
                      <w:szCs w:val="16"/>
                      <w:rtl w:val="0"/>
                    </w:rPr>
                    <w:t xml:space="preserve">ES5</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jQuery</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138.07086614173244" w:right="-603.0708661417325"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HTML5/CSS3/SCSS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138.07086614173244" w:right="-1173.0708661417325"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220" w:hRule="atLeast"/>
              </w:trP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Angular</w:t>
                  </w:r>
                </w:p>
              </w:tc>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before="40" w:line="240" w:lineRule="auto"/>
                    <w:ind w:left="198.07086614173244" w:firstLine="0"/>
                    <w:contextualSpacing w:val="0"/>
                    <w:rPr>
                      <w:b w:val="1"/>
                      <w:sz w:val="16"/>
                      <w:szCs w:val="16"/>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16"/>
                      <w:szCs w:val="16"/>
                      <w:rtl w:val="0"/>
                    </w:rPr>
                    <w:t xml:space="preserve">v2-4</w:t>
                  </w:r>
                </w:p>
              </w:tc>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before="40" w:line="240" w:lineRule="auto"/>
                    <w:ind w:left="138.07086614173244" w:firstLine="0"/>
                    <w:contextualSpacing w:val="0"/>
                    <w:rPr>
                      <w:b w:val="1"/>
                      <w:sz w:val="16"/>
                      <w:szCs w:val="16"/>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sz w:val="16"/>
                      <w:szCs w:val="16"/>
                      <w:rtl w:val="0"/>
                    </w:rPr>
                    <w:t xml:space="preserve">v1</w:t>
                  </w:r>
                </w:p>
              </w:tc>
            </w:tr>
            <w:tr>
              <w:trPr>
                <w:trHeight w:val="220" w:hRule="atLeast"/>
              </w:trP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ReactJS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rPr>
                <w:trHeight w:val="22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Build tools (gulp/webpack)</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rPr>
                <w:trHeight w:val="220" w:hRule="atLeast"/>
              </w:trP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Database/SQL</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138.07086614173244" w:right="-558.0708661417325"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PHP</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138.07086614173244" w:right="-558.0708661417325"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rPr>
                <w:trHeight w:val="22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Wordpress CMS development</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138.07086614173244" w:right="-558.0708661417325"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pPr>
              <w:spacing w:line="240" w:lineRule="auto"/>
              <w:contextualSpacing w:val="0"/>
              <w:rPr>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line="240" w:lineRule="auto"/>
              <w:contextualSpacing w:val="0"/>
              <w:rPr>
                <w:sz w:val="12"/>
                <w:szCs w:val="12"/>
              </w:rPr>
            </w:pPr>
            <w:r w:rsidDel="00000000" w:rsidR="00000000" w:rsidRPr="00000000">
              <w:rPr>
                <w:rtl w:val="0"/>
              </w:rPr>
            </w:r>
          </w:p>
          <w:tbl>
            <w:tblPr>
              <w:tblStyle w:val="Table2"/>
              <w:tblW w:w="5130.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340"/>
              <w:gridCol w:w="525"/>
              <w:gridCol w:w="585"/>
              <w:gridCol w:w="615"/>
              <w:gridCol w:w="1065"/>
              <w:tblGridChange w:id="0">
                <w:tblGrid>
                  <w:gridCol w:w="2340"/>
                  <w:gridCol w:w="525"/>
                  <w:gridCol w:w="585"/>
                  <w:gridCol w:w="615"/>
                  <w:gridCol w:w="106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ind w:left="143.0708661417322" w:firstLine="0"/>
                    <w:contextualSpacing w:val="0"/>
                    <w:rPr>
                      <w:sz w:val="20"/>
                      <w:szCs w:val="20"/>
                    </w:rPr>
                  </w:pPr>
                  <w:r w:rsidDel="00000000" w:rsidR="00000000" w:rsidRPr="00000000">
                    <w:rPr>
                      <w:rtl w:val="0"/>
                    </w:rPr>
                  </w:r>
                </w:p>
              </w:tc>
              <w:tc>
                <w:tcPr>
                  <w:gridSpan w:val="4"/>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right"/>
                    <w:rPr>
                      <w:sz w:val="20"/>
                      <w:szCs w:val="20"/>
                    </w:rPr>
                  </w:pPr>
                  <w:r w:rsidDel="00000000" w:rsidR="00000000" w:rsidRPr="00000000">
                    <w:rPr>
                      <w:sz w:val="20"/>
                      <w:szCs w:val="20"/>
                    </w:rPr>
                    <w:drawing>
                      <wp:inline distB="114300" distT="114300" distL="114300" distR="114300">
                        <wp:extent cx="1752600" cy="558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52600" cy="558800"/>
                                </a:xfrm>
                                <a:prstGeom prst="rect"/>
                                <a:ln/>
                              </pic:spPr>
                            </pic:pic>
                          </a:graphicData>
                        </a:graphic>
                      </wp:inline>
                    </w:drawing>
                  </w:r>
                  <w:r w:rsidDel="00000000" w:rsidR="00000000" w:rsidRPr="00000000">
                    <w:rPr>
                      <w:rtl w:val="0"/>
                    </w:rPr>
                  </w:r>
                </w:p>
              </w:tc>
            </w:tr>
            <w:tr>
              <w:trPr>
                <w:trHeight w:val="22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User Experience (UX) design</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rPr>
                <w:trHeight w:val="220" w:hRule="atLeast"/>
              </w:trPr>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Cloud server (AWS) admin</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Server management</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Payment gateways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REST/SOAP APIs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Version control (git, etc)</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Data analytics</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Mobile app. dev.</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ind w:left="98.07086614173222" w:firstLine="0"/>
                    <w:contextualSpacing w:val="0"/>
                    <w:rPr>
                      <w:sz w:val="20"/>
                      <w:szCs w:val="20"/>
                    </w:rPr>
                  </w:pPr>
                  <w:r w:rsidDel="00000000" w:rsidR="00000000" w:rsidRPr="00000000">
                    <w:rPr>
                      <w:sz w:val="20"/>
                      <w:szCs w:val="20"/>
                      <w:rtl w:val="0"/>
                    </w:rPr>
                    <w:t xml:space="preserve">Photoshop/graphics work</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rtl w:val="0"/>
                    </w:rPr>
                  </w:r>
                </w:p>
              </w:tc>
            </w:tr>
          </w:tbl>
          <w:p w:rsidR="00000000" w:rsidDel="00000000" w:rsidP="00000000" w:rsidRDefault="00000000" w:rsidRPr="00000000">
            <w:pPr>
              <w:spacing w:line="240" w:lineRule="auto"/>
              <w:contextualSpacing w:val="0"/>
              <w:rPr>
                <w:sz w:val="12"/>
                <w:szCs w:val="12"/>
              </w:rPr>
            </w:pPr>
            <w:r w:rsidDel="00000000" w:rsidR="00000000" w:rsidRPr="00000000">
              <w:rPr>
                <w:rtl w:val="0"/>
              </w:rPr>
            </w:r>
          </w:p>
        </w:tc>
      </w:tr>
    </w:tbl>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18"/>
          <w:szCs w:val="18"/>
        </w:rPr>
      </w:pPr>
      <w:bookmarkStart w:colFirst="0" w:colLast="0" w:name="_4qc0pjgjh15s" w:id="3"/>
      <w:bookmarkEnd w:id="3"/>
      <w:r w:rsidDel="00000000" w:rsidR="00000000" w:rsidRPr="00000000">
        <w:rPr>
          <w:b w:val="0"/>
          <w:rtl w:val="0"/>
        </w:rPr>
        <w:t xml:space="preserve">// Experience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Full Stack / Front-end Developer: National Gallery of Victoria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ngv.melbourne, 2015-2017</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Development of mobile guide for web and native devices using Ionic (Angular + Cordova/PhoneGap)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Maintaining and developing Wordpress site, including integration with multiple external APIs.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Streamlined internal workflows by developing live-feed information screens using exhibition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u w:val="none"/>
        </w:rPr>
      </w:pPr>
      <w:r w:rsidDel="00000000" w:rsidR="00000000" w:rsidRPr="00000000">
        <w:rPr>
          <w:rtl w:val="0"/>
        </w:rPr>
        <w:t xml:space="preserve">Reduced ticket page-load time from 15+ secs to &lt; 2 secs by re-engineering ticketing page.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Consulted on system architecture, deployment workflow, diagnosis of site performance issues.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43.0708661417323" w:right="0" w:hanging="270.00000000000006"/>
        <w:contextualSpacing w:val="0"/>
        <w:jc w:val="left"/>
        <w:rPr>
          <w:sz w:val="18"/>
          <w:szCs w:val="18"/>
        </w:rPr>
      </w:pPr>
      <w:r w:rsidDel="00000000" w:rsidR="00000000" w:rsidRPr="00000000">
        <w:rPr>
          <w:sz w:val="18"/>
          <w:szCs w:val="18"/>
          <w:rtl w:val="0"/>
        </w:rPr>
        <w:t xml:space="preserve">Other tech used: MySQL/MSSQL, REST APIs, git, SCSS/CSS3, responsive design, gulp, Apache, XCode.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spacing w:line="240" w:lineRule="auto"/>
        <w:contextualSpacing w:val="0"/>
        <w:rPr>
          <w:sz w:val="16"/>
          <w:szCs w:val="16"/>
        </w:rPr>
      </w:pPr>
      <w:r w:rsidDel="00000000" w:rsidR="00000000" w:rsidRPr="00000000">
        <w:rPr>
          <w:b w:val="1"/>
          <w:rtl w:val="0"/>
        </w:rPr>
        <w:t xml:space="preserve">Back-end / Full Stack Developer: Studio Skiing </w:t>
      </w:r>
      <w:r w:rsidDel="00000000" w:rsidR="00000000" w:rsidRPr="00000000">
        <w:rPr>
          <w:rtl w:val="0"/>
        </w:rPr>
        <w:t xml:space="preserve">– </w:t>
      </w:r>
      <w:r w:rsidDel="00000000" w:rsidR="00000000" w:rsidRPr="00000000">
        <w:rPr>
          <w:rtl w:val="0"/>
        </w:rPr>
        <w:t xml:space="preserve">unreleased client product</w:t>
      </w:r>
      <w:r w:rsidDel="00000000" w:rsidR="00000000" w:rsidRPr="00000000">
        <w:rPr>
          <w:rtl w:val="0"/>
        </w:rPr>
        <w:t xml:space="preserve">, 2016 (Jun-Aug)</w:t>
      </w:r>
      <w:r w:rsidDel="00000000" w:rsidR="00000000" w:rsidRPr="00000000">
        <w:rPr>
          <w:rtl w:val="0"/>
        </w:rPr>
      </w:r>
    </w:p>
    <w:p w:rsidR="00000000" w:rsidDel="00000000" w:rsidP="00000000" w:rsidRDefault="00000000" w:rsidRPr="00000000">
      <w:pPr>
        <w:numPr>
          <w:ilvl w:val="0"/>
          <w:numId w:val="1"/>
        </w:numPr>
        <w:spacing w:line="240" w:lineRule="auto"/>
        <w:ind w:left="435" w:hanging="285"/>
        <w:rPr/>
      </w:pPr>
      <w:r w:rsidDel="00000000" w:rsidR="00000000" w:rsidRPr="00000000">
        <w:rPr>
          <w:rtl w:val="0"/>
        </w:rPr>
        <w:t xml:space="preserve">Specification gathering and full build of API for accommodation booking system.</w:t>
      </w:r>
    </w:p>
    <w:p w:rsidR="00000000" w:rsidDel="00000000" w:rsidP="00000000" w:rsidRDefault="00000000" w:rsidRPr="00000000">
      <w:pPr>
        <w:numPr>
          <w:ilvl w:val="0"/>
          <w:numId w:val="1"/>
        </w:numPr>
        <w:spacing w:line="240" w:lineRule="auto"/>
        <w:ind w:left="435" w:hanging="285"/>
        <w:rPr/>
      </w:pPr>
      <w:r w:rsidDel="00000000" w:rsidR="00000000" w:rsidRPr="00000000">
        <w:rPr>
          <w:rtl w:val="0"/>
        </w:rPr>
        <w:t xml:space="preserve">TDD (Test driven design) and Unit Testing to ensure product stability after contract completion.</w:t>
      </w:r>
    </w:p>
    <w:p w:rsidR="00000000" w:rsidDel="00000000" w:rsidP="00000000" w:rsidRDefault="00000000" w:rsidRPr="00000000">
      <w:pPr>
        <w:numPr>
          <w:ilvl w:val="0"/>
          <w:numId w:val="1"/>
        </w:numPr>
        <w:spacing w:line="240" w:lineRule="auto"/>
        <w:ind w:left="435" w:hanging="285"/>
        <w:rPr>
          <w:u w:val="none"/>
        </w:rPr>
      </w:pPr>
      <w:r w:rsidDel="00000000" w:rsidR="00000000" w:rsidRPr="00000000">
        <w:rPr>
          <w:rtl w:val="0"/>
        </w:rPr>
        <w:t xml:space="preserve">User Experience design and ReactJS component development.</w:t>
      </w:r>
    </w:p>
    <w:p w:rsidR="00000000" w:rsidDel="00000000" w:rsidP="00000000" w:rsidRDefault="00000000" w:rsidRPr="00000000">
      <w:pPr>
        <w:numPr>
          <w:ilvl w:val="1"/>
          <w:numId w:val="1"/>
        </w:numPr>
        <w:spacing w:before="40" w:line="240" w:lineRule="auto"/>
        <w:ind w:left="843.0708661417323" w:hanging="270.00000000000006"/>
        <w:rPr>
          <w:sz w:val="18"/>
          <w:szCs w:val="18"/>
        </w:rPr>
      </w:pPr>
      <w:r w:rsidDel="00000000" w:rsidR="00000000" w:rsidRPr="00000000">
        <w:rPr>
          <w:sz w:val="18"/>
          <w:szCs w:val="18"/>
          <w:rtl w:val="0"/>
        </w:rPr>
        <w:t xml:space="preserve">Lumen (Laravel-based PHP microframework), PHPUnit, ReactJS.</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Founder–Developer: Options Profit Calculator </w:t>
      </w:r>
      <w:r w:rsidDel="00000000" w:rsidR="00000000" w:rsidRPr="00000000">
        <w:rPr>
          <w:rtl w:val="0"/>
        </w:rPr>
        <w:t xml:space="preserve">– www.opcalc.com, 2008-ongoing</w:t>
      </w:r>
    </w:p>
    <w:p w:rsidR="00000000" w:rsidDel="00000000" w:rsidP="00000000" w:rsidRDefault="00000000" w:rsidRPr="00000000">
      <w:pPr>
        <w:numPr>
          <w:ilvl w:val="0"/>
          <w:numId w:val="1"/>
        </w:numPr>
        <w:spacing w:line="240" w:lineRule="auto"/>
        <w:ind w:left="435" w:hanging="285"/>
        <w:rPr/>
      </w:pPr>
      <w:r w:rsidDel="00000000" w:rsidR="00000000" w:rsidRPr="00000000">
        <w:rPr>
          <w:rtl w:val="0"/>
        </w:rPr>
        <w:t xml:space="preserve">Stock-options calculator single-page-app, receiving over 1,000 visits per day.</w:t>
      </w:r>
    </w:p>
    <w:p w:rsidR="00000000" w:rsidDel="00000000" w:rsidP="00000000" w:rsidRDefault="00000000" w:rsidRPr="00000000">
      <w:pPr>
        <w:numPr>
          <w:ilvl w:val="0"/>
          <w:numId w:val="1"/>
        </w:numPr>
        <w:spacing w:line="240" w:lineRule="auto"/>
        <w:ind w:left="435" w:hanging="285"/>
        <w:rPr/>
      </w:pPr>
      <w:r w:rsidDel="00000000" w:rsidR="00000000" w:rsidRPr="00000000">
        <w:rPr>
          <w:rtl w:val="0"/>
        </w:rPr>
        <w:t xml:space="preserve">Built on custom PHP-MVC system with jQuery + vanilla JavaScript asynchronous front-end.</w:t>
      </w:r>
    </w:p>
    <w:p w:rsidR="00000000" w:rsidDel="00000000" w:rsidP="00000000" w:rsidRDefault="00000000" w:rsidRPr="00000000">
      <w:pPr>
        <w:numPr>
          <w:ilvl w:val="0"/>
          <w:numId w:val="1"/>
        </w:numPr>
        <w:spacing w:line="240" w:lineRule="auto"/>
        <w:ind w:left="435" w:hanging="285"/>
        <w:rPr/>
      </w:pPr>
      <w:r w:rsidDel="00000000" w:rsidR="00000000" w:rsidRPr="00000000">
        <w:rPr>
          <w:rtl w:val="0"/>
        </w:rPr>
        <w:t xml:space="preserve">Use of SEO techniques, user testing, A/B testing, user-flow analysis, Google analytics events.</w:t>
      </w:r>
    </w:p>
    <w:p w:rsidR="00000000" w:rsidDel="00000000" w:rsidP="00000000" w:rsidRDefault="00000000" w:rsidRPr="00000000">
      <w:pPr>
        <w:numPr>
          <w:ilvl w:val="1"/>
          <w:numId w:val="1"/>
        </w:numPr>
        <w:spacing w:before="40" w:line="240" w:lineRule="auto"/>
        <w:ind w:left="843.0708661417323" w:hanging="270.00000000000006"/>
        <w:rPr>
          <w:sz w:val="18"/>
          <w:szCs w:val="18"/>
        </w:rPr>
      </w:pPr>
      <w:r w:rsidDel="00000000" w:rsidR="00000000" w:rsidRPr="00000000">
        <w:rPr>
          <w:sz w:val="18"/>
          <w:szCs w:val="18"/>
          <w:rtl w:val="0"/>
        </w:rPr>
        <w:t xml:space="preserve">Other tech used: MySQL, REST API, git, CSS3, Apache on linux VPS, DNS management, responsive design.</w:t>
      </w:r>
    </w:p>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Full Stack </w:t>
      </w:r>
      <w:r w:rsidDel="00000000" w:rsidR="00000000" w:rsidRPr="00000000">
        <w:rPr>
          <w:b w:val="1"/>
          <w:rtl w:val="0"/>
        </w:rPr>
        <w:t xml:space="preserve">Developer: Australian College of Rural &amp; Remote Medicine</w:t>
      </w:r>
      <w:r w:rsidDel="00000000" w:rsidR="00000000" w:rsidRPr="00000000">
        <w:rPr>
          <w:rtl w:val="0"/>
        </w:rPr>
        <w:t xml:space="preserve"> – www.acrrm.org.au, 2009-2015</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UI/UX design for learning management system &amp; corporate website.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Collaboration with CSIRO in building and integrating a video-conference scheduling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Scoping, interface design and build of 'ACRRM eHealth' website (Drupal, </w:t>
      </w:r>
      <w:r w:rsidDel="00000000" w:rsidR="00000000" w:rsidRPr="00000000">
        <w:rPr>
          <w:rtl w:val="0"/>
        </w:rPr>
        <w:t xml:space="preserve">j</w:t>
      </w:r>
      <w:r w:rsidDel="00000000" w:rsidR="00000000" w:rsidRPr="00000000">
        <w:rPr>
          <w:rtl w:val="0"/>
        </w:rPr>
        <w:t xml:space="preserve">Query/js).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Scoping, interaction design and build of i</w:t>
      </w:r>
      <w:r w:rsidDel="00000000" w:rsidR="00000000" w:rsidRPr="00000000">
        <w:rPr>
          <w:rtl w:val="0"/>
        </w:rPr>
        <w:t xml:space="preserve">nvoicing system, integrated with PayWay gateway and MYOB.</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435" w:hanging="285"/>
        <w:rPr>
          <w:u w:val="none"/>
        </w:rPr>
      </w:pPr>
      <w:r w:rsidDel="00000000" w:rsidR="00000000" w:rsidRPr="00000000">
        <w:rPr>
          <w:rtl w:val="0"/>
        </w:rPr>
        <w:t xml:space="preserve">Server load testing using JMeter.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43.0708661417323" w:right="0" w:hanging="270.00000000000006"/>
        <w:contextualSpacing w:val="0"/>
        <w:jc w:val="left"/>
        <w:rPr>
          <w:sz w:val="18"/>
          <w:szCs w:val="18"/>
        </w:rPr>
      </w:pPr>
      <w:r w:rsidDel="00000000" w:rsidR="00000000" w:rsidRPr="00000000">
        <w:rPr>
          <w:sz w:val="18"/>
          <w:szCs w:val="18"/>
          <w:rtl w:val="0"/>
        </w:rPr>
        <w:t xml:space="preserve">Other tech and skills used: REST &amp; SOAP APIs, technical documentation and specification writing.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Full Stack Developer: Bloomtools</w:t>
      </w:r>
      <w:r w:rsidDel="00000000" w:rsidR="00000000" w:rsidRPr="00000000">
        <w:rPr>
          <w:rtl w:val="0"/>
        </w:rPr>
        <w:t xml:space="preserve"> – 2006-2008</w:t>
      </w:r>
      <w:r w:rsidDel="00000000" w:rsidR="00000000" w:rsidRPr="00000000">
        <w:rPr>
          <w:rtl w:val="0"/>
        </w:rPr>
      </w:r>
    </w:p>
    <w:p w:rsidR="00000000" w:rsidDel="00000000" w:rsidP="00000000" w:rsidRDefault="00000000" w:rsidRPr="00000000">
      <w:pPr>
        <w:numPr>
          <w:ilvl w:val="0"/>
          <w:numId w:val="7"/>
        </w:numPr>
        <w:spacing w:line="240" w:lineRule="auto"/>
        <w:ind w:left="423.0708661417322" w:hanging="285"/>
        <w:rPr/>
      </w:pPr>
      <w:r w:rsidDel="00000000" w:rsidR="00000000" w:rsidRPr="00000000">
        <w:rPr>
          <w:rtl w:val="0"/>
        </w:rPr>
        <w:t xml:space="preserve">Developed modules for custom-built CMS and Email marketing platform.</w:t>
      </w:r>
    </w:p>
    <w:p w:rsidR="00000000" w:rsidDel="00000000" w:rsidP="00000000" w:rsidRDefault="00000000" w:rsidRPr="00000000">
      <w:pPr>
        <w:numPr>
          <w:ilvl w:val="0"/>
          <w:numId w:val="7"/>
        </w:numPr>
        <w:spacing w:line="240" w:lineRule="auto"/>
        <w:ind w:left="423.0708661417322" w:hanging="285"/>
        <w:rPr/>
      </w:pPr>
      <w:r w:rsidDel="00000000" w:rsidR="00000000" w:rsidRPr="00000000">
        <w:rPr>
          <w:rtl w:val="0"/>
        </w:rPr>
        <w:t xml:space="preserve">Lead developer on Mediareleases.com (now offline): including PayPal and PayMate integration.</w:t>
      </w:r>
    </w:p>
    <w:p w:rsidR="00000000" w:rsidDel="00000000" w:rsidP="00000000" w:rsidRDefault="00000000" w:rsidRPr="00000000">
      <w:pPr>
        <w:numPr>
          <w:ilvl w:val="0"/>
          <w:numId w:val="7"/>
        </w:numPr>
        <w:spacing w:line="240" w:lineRule="auto"/>
        <w:ind w:left="423.0708661417322" w:hanging="285"/>
        <w:rPr/>
      </w:pPr>
      <w:r w:rsidDel="00000000" w:rsidR="00000000" w:rsidRPr="00000000">
        <w:rPr>
          <w:rtl w:val="0"/>
        </w:rPr>
        <w:t xml:space="preserve">Company has gone on to franchise nationally and partner with Snap Printing.</w:t>
      </w:r>
    </w:p>
    <w:p w:rsidR="00000000" w:rsidDel="00000000" w:rsidP="00000000" w:rsidRDefault="00000000" w:rsidRPr="00000000">
      <w:pPr>
        <w:numPr>
          <w:ilvl w:val="1"/>
          <w:numId w:val="7"/>
        </w:numPr>
        <w:spacing w:before="40" w:line="240" w:lineRule="auto"/>
        <w:ind w:left="843.0708661417323" w:hanging="270.00000000000006"/>
        <w:rPr>
          <w:sz w:val="18"/>
          <w:szCs w:val="18"/>
        </w:rPr>
      </w:pPr>
      <w:r w:rsidDel="00000000" w:rsidR="00000000" w:rsidRPr="00000000">
        <w:rPr>
          <w:sz w:val="18"/>
          <w:szCs w:val="18"/>
          <w:rtl w:val="0"/>
        </w:rPr>
        <w:t xml:space="preserve">Tech used: PHP, MySQL, JavaScript, REST &amp; SOAP APIs.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 Developer: Mediasphere</w:t>
      </w:r>
      <w:r w:rsidDel="00000000" w:rsidR="00000000" w:rsidRPr="00000000">
        <w:rPr>
          <w:rtl w:val="0"/>
        </w:rPr>
        <w:t xml:space="preserve"> – 2005</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435" w:hanging="285"/>
        <w:rPr/>
      </w:pPr>
      <w:r w:rsidDel="00000000" w:rsidR="00000000" w:rsidRPr="00000000">
        <w:rPr>
          <w:rtl w:val="0"/>
        </w:rPr>
        <w:t xml:space="preserve">Animation and interaction design on BroadLEARN educational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p w:rsidR="00000000" w:rsidDel="00000000" w:rsidP="00000000" w:rsidRDefault="00000000" w:rsidRPr="00000000">
      <w:pPr>
        <w:pStyle w:val="Heading1"/>
        <w:widowControl w:val="0"/>
        <w:spacing w:line="240" w:lineRule="auto"/>
        <w:contextualSpacing w:val="0"/>
        <w:rPr/>
      </w:pPr>
      <w:bookmarkStart w:colFirst="0" w:colLast="0" w:name="_2urwmzp3vyda" w:id="4"/>
      <w:bookmarkEnd w:id="4"/>
      <w:r w:rsidDel="00000000" w:rsidR="00000000" w:rsidRPr="00000000">
        <w:rPr>
          <w:rtl w:val="0"/>
        </w:rPr>
        <w:t xml:space="preserve">// Offline skills</w:t>
      </w:r>
    </w:p>
    <w:tbl>
      <w:tblPr>
        <w:tblStyle w:val="Table4"/>
        <w:tblW w:w="10915.0" w:type="dxa"/>
        <w:jc w:val="left"/>
        <w:tblInd w:w="100.0" w:type="pct"/>
        <w:tblLayout w:type="fixed"/>
        <w:tblLook w:val="0600"/>
      </w:tblPr>
      <w:tblGrid>
        <w:gridCol w:w="5457.5"/>
        <w:gridCol w:w="5457.5"/>
        <w:tblGridChange w:id="0">
          <w:tblGrid>
            <w:gridCol w:w="5457.5"/>
            <w:gridCol w:w="5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Project scoping and planning</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Business-level awareness</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Information and educational design</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Adept team communicator</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Technical writing</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Instinctive problem solver</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Excellent writing skills (proud grammar freak)</w:t>
            </w:r>
          </w:p>
          <w:p w:rsidR="00000000" w:rsidDel="00000000" w:rsidP="00000000" w:rsidRDefault="00000000" w:rsidRPr="00000000">
            <w:pPr>
              <w:numPr>
                <w:ilvl w:val="0"/>
                <w:numId w:val="3"/>
              </w:numPr>
              <w:spacing w:line="240" w:lineRule="auto"/>
              <w:ind w:left="435" w:hanging="285"/>
              <w:contextualSpacing w:val="1"/>
              <w:rPr/>
            </w:pPr>
            <w:r w:rsidDel="00000000" w:rsidR="00000000" w:rsidRPr="00000000">
              <w:rPr>
                <w:rtl w:val="0"/>
              </w:rPr>
              <w:t xml:space="preserve">An eye for risk identification</w:t>
            </w:r>
          </w:p>
        </w:tc>
      </w:tr>
    </w:tbl>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20" w:lineRule="auto"/>
        <w:contextualSpacing w:val="0"/>
        <w:rPr>
          <w:sz w:val="12"/>
          <w:szCs w:val="12"/>
        </w:rPr>
      </w:pPr>
      <w:bookmarkStart w:colFirst="0" w:colLast="0" w:name="_8ac65hhbk9cy" w:id="5"/>
      <w:bookmarkEnd w:id="5"/>
      <w:r w:rsidDel="00000000" w:rsidR="00000000" w:rsidRPr="00000000">
        <w:rPr>
          <w:b w:val="0"/>
          <w:rtl w:val="0"/>
        </w:rPr>
        <w:t xml:space="preserve">// </w:t>
      </w:r>
      <w:r w:rsidDel="00000000" w:rsidR="00000000" w:rsidRPr="00000000">
        <w:rPr>
          <w:b w:val="0"/>
          <w:rtl w:val="0"/>
        </w:rPr>
        <w:t xml:space="preserve">Education</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Bachelor's Degree in Multimedia </w:t>
      </w:r>
      <w:r w:rsidDel="00000000" w:rsidR="00000000" w:rsidRPr="00000000">
        <w:rPr>
          <w:rtl w:val="0"/>
        </w:rPr>
        <w:t xml:space="preserve">– Griffith University, Brisbane, 2002-2004</w:t>
      </w:r>
    </w:p>
    <w:p w:rsidR="00000000" w:rsidDel="00000000" w:rsidP="00000000" w:rsidRDefault="00000000" w:rsidRPr="00000000">
      <w:pPr>
        <w:numPr>
          <w:ilvl w:val="0"/>
          <w:numId w:val="6"/>
        </w:numPr>
        <w:spacing w:line="240" w:lineRule="auto"/>
        <w:ind w:left="423.0708661417322" w:hanging="285"/>
        <w:rPr/>
      </w:pPr>
      <w:r w:rsidDel="00000000" w:rsidR="00000000" w:rsidRPr="00000000">
        <w:rPr>
          <w:rtl w:val="0"/>
        </w:rPr>
        <w:t xml:space="preserve">Multimedia Medal for highest achieving graduate, GPA 6.1 (out of a maximum 7), Double-academic scholarship, Residential advisor at campus college.</w:t>
      </w:r>
    </w:p>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Short course in JavaScript ES6 </w:t>
      </w:r>
      <w:r w:rsidDel="00000000" w:rsidR="00000000" w:rsidRPr="00000000">
        <w:rPr>
          <w:rtl w:val="0"/>
        </w:rPr>
        <w:t xml:space="preserve">– Marcos Cáceres of Mozilla, June 2016 </w:t>
      </w:r>
    </w:p>
    <w:p w:rsidR="00000000" w:rsidDel="00000000" w:rsidP="00000000" w:rsidRDefault="00000000" w:rsidRPr="00000000">
      <w:pPr>
        <w:numPr>
          <w:ilvl w:val="0"/>
          <w:numId w:val="4"/>
        </w:numPr>
        <w:spacing w:line="240" w:lineRule="auto"/>
        <w:ind w:left="435" w:hanging="285"/>
        <w:rPr/>
      </w:pPr>
      <w:r w:rsidDel="00000000" w:rsidR="00000000" w:rsidRPr="00000000">
        <w:rPr>
          <w:rtl w:val="0"/>
        </w:rPr>
        <w:t xml:space="preserve">Evening course covering new syntax, operators, language primitives, promises and async features.</w:t>
      </w:r>
    </w:p>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Introduction to Functional Programming course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NICTA, July 2015 </w:t>
      </w:r>
    </w:p>
    <w:p w:rsidR="00000000" w:rsidDel="00000000" w:rsidP="00000000" w:rsidRDefault="00000000" w:rsidRPr="00000000">
      <w:pPr>
        <w:numPr>
          <w:ilvl w:val="0"/>
          <w:numId w:val="4"/>
        </w:numPr>
        <w:spacing w:line="240" w:lineRule="auto"/>
        <w:ind w:left="435" w:hanging="285"/>
        <w:rPr/>
      </w:pPr>
      <w:r w:rsidDel="00000000" w:rsidR="00000000" w:rsidRPr="00000000">
        <w:rPr>
          <w:rtl w:val="0"/>
        </w:rPr>
        <w:t xml:space="preserve">3 day course covering the basics of Haskell language and concepts of Functional Programming.</w:t>
      </w:r>
      <w:r w:rsidDel="00000000" w:rsidR="00000000" w:rsidRPr="00000000">
        <w:rPr>
          <w:rtl w:val="0"/>
        </w:rPr>
      </w:r>
    </w:p>
    <w:p w:rsidR="00000000" w:rsidDel="00000000" w:rsidP="00000000" w:rsidRDefault="00000000" w:rsidRPr="00000000">
      <w:pPr>
        <w:spacing w:line="240" w:lineRule="auto"/>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PayPal developer day </w:t>
      </w:r>
      <w:r w:rsidDel="00000000" w:rsidR="00000000" w:rsidRPr="00000000">
        <w:rPr>
          <w:rtl w:val="0"/>
        </w:rPr>
        <w:t xml:space="preserve">– July 2009  </w:t>
      </w:r>
    </w:p>
    <w:p w:rsidR="00000000" w:rsidDel="00000000" w:rsidP="00000000" w:rsidRDefault="00000000" w:rsidRPr="00000000">
      <w:pPr>
        <w:numPr>
          <w:ilvl w:val="0"/>
          <w:numId w:val="4"/>
        </w:numPr>
        <w:spacing w:line="240" w:lineRule="auto"/>
        <w:ind w:left="435" w:hanging="285"/>
        <w:rPr/>
      </w:pPr>
      <w:r w:rsidDel="00000000" w:rsidR="00000000" w:rsidRPr="00000000">
        <w:rPr>
          <w:rtl w:val="0"/>
        </w:rPr>
        <w:t xml:space="preserve">Day course covering integration of PayPal products and technologies.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12"/>
          <w:szCs w:val="12"/>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no2cj5h1ezt" w:id="6"/>
      <w:bookmarkEnd w:id="6"/>
      <w:r w:rsidDel="00000000" w:rsidR="00000000" w:rsidRPr="00000000">
        <w:rPr>
          <w:rtl w:val="0"/>
        </w:rPr>
        <w:t xml:space="preserve">//Referees</w:t>
      </w:r>
    </w:p>
    <w:p w:rsidR="00000000" w:rsidDel="00000000" w:rsidP="00000000" w:rsidRDefault="00000000" w:rsidRPr="00000000">
      <w:pPr>
        <w:numPr>
          <w:ilvl w:val="0"/>
          <w:numId w:val="5"/>
        </w:numPr>
        <w:spacing w:line="240" w:lineRule="auto"/>
        <w:ind w:left="423.0708661417322" w:hanging="285"/>
        <w:rPr>
          <w:rFonts w:ascii="Open Sans" w:cs="Open Sans" w:eastAsia="Open Sans" w:hAnsi="Open Sans"/>
          <w:i w:val="0"/>
          <w:color w:val="000000"/>
          <w:sz w:val="22"/>
          <w:szCs w:val="22"/>
        </w:rPr>
      </w:pPr>
      <w:r w:rsidDel="00000000" w:rsidR="00000000" w:rsidRPr="00000000">
        <w:rPr>
          <w:rtl w:val="0"/>
        </w:rPr>
        <w:t xml:space="preserve">Available on request</w:t>
      </w:r>
      <w:r w:rsidDel="00000000" w:rsidR="00000000" w:rsidRPr="00000000">
        <w:rPr>
          <w:rtl w:val="0"/>
        </w:rPr>
      </w:r>
    </w:p>
    <w:sectPr>
      <w:pgSz w:h="16838" w:w="11906"/>
      <w:pgMar w:bottom="425.1968503937008" w:top="566.9291338582677" w:left="566.9291338582677" w:right="425.1968503937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Arial Unicode MS"/>
  <w:font w:name="Bitter">
    <w:embedRegular w:fontKey="{00000000-0000-0000-0000-000000000000}" r:id="rId1" w:subsetted="0"/>
    <w:embedBold w:fontKey="{00000000-0000-0000-0000-000000000000}" r:id="rId2" w:subsetted="0"/>
    <w:embedItalic w:fontKey="{00000000-0000-0000-0000-000000000000}" r:id="rId3" w:subsetted="0"/>
  </w:font>
  <w:font w:name="Open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pPr>
    <w:rPr>
      <w:rFonts w:ascii="Consolas" w:cs="Consolas" w:eastAsia="Consolas" w:hAnsi="Consolas"/>
      <w:color w:val="b7b7b7"/>
      <w:sz w:val="36"/>
      <w:szCs w:val="36"/>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ithub.com/interacsean" TargetMode="External"/><Relationship Id="rId6" Type="http://schemas.openxmlformats.org/officeDocument/2006/relationships/image" Target="media/image2.png"/><Relationship Id="rId7"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 Id="rId4" Type="http://schemas.openxmlformats.org/officeDocument/2006/relationships/font" Target="fonts/OpenSans-regular.ttf"/><Relationship Id="rId5" Type="http://schemas.openxmlformats.org/officeDocument/2006/relationships/font" Target="fonts/OpenSans-bold.ttf"/><Relationship Id="rId6" Type="http://schemas.openxmlformats.org/officeDocument/2006/relationships/font" Target="fonts/OpenSans-italic.ttf"/><Relationship Id="rId7" Type="http://schemas.openxmlformats.org/officeDocument/2006/relationships/font" Target="fonts/OpenSans-boldItalic.ttf"/></Relationships>
</file>