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39E9B" w14:textId="5D79E648" w:rsidR="001B2D55" w:rsidRPr="00750145" w:rsidRDefault="00750145">
      <w:pPr>
        <w:pStyle w:val="Ttulo1"/>
        <w:jc w:val="center"/>
        <w:rPr>
          <w:rFonts w:cstheme="majorHAnsi"/>
          <w:sz w:val="32"/>
          <w:szCs w:val="32"/>
        </w:rPr>
      </w:pPr>
      <w:r w:rsidRPr="00750145">
        <w:rPr>
          <w:rFonts w:cstheme="majorHAnsi"/>
          <w:color w:val="1F497D"/>
          <w:sz w:val="36"/>
          <w:szCs w:val="32"/>
        </w:rPr>
        <w:t xml:space="preserve">Proceso de Carga y </w:t>
      </w:r>
      <w:r w:rsidR="007C2430" w:rsidRPr="00750145">
        <w:rPr>
          <w:rFonts w:cstheme="majorHAnsi"/>
          <w:color w:val="1F497D"/>
          <w:sz w:val="36"/>
          <w:szCs w:val="32"/>
        </w:rPr>
        <w:t>Normalización</w:t>
      </w:r>
      <w:r w:rsidRPr="00750145">
        <w:rPr>
          <w:rFonts w:cstheme="majorHAnsi"/>
          <w:color w:val="1F497D"/>
          <w:sz w:val="36"/>
          <w:szCs w:val="32"/>
        </w:rPr>
        <w:t xml:space="preserve"> de Datos</w:t>
      </w:r>
    </w:p>
    <w:p w14:paraId="58387A25" w14:textId="77777777" w:rsidR="001B2D55" w:rsidRPr="00750145" w:rsidRDefault="00750145">
      <w:pPr>
        <w:jc w:val="center"/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i/>
          <w:color w:val="404040"/>
          <w:sz w:val="24"/>
          <w:szCs w:val="24"/>
        </w:rPr>
        <w:t>Sistema de Autorizaciones Medicas -- IPS Manizales</w:t>
      </w:r>
    </w:p>
    <w:p w14:paraId="09B2D57B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2CB482B6" w14:textId="78CF6169" w:rsidR="001B2D55" w:rsidRPr="00750145" w:rsidRDefault="007C2430">
      <w:pPr>
        <w:pStyle w:val="Ttulo2"/>
        <w:rPr>
          <w:rFonts w:cstheme="majorHAnsi"/>
          <w:sz w:val="28"/>
          <w:szCs w:val="28"/>
        </w:rPr>
      </w:pPr>
      <w:r w:rsidRPr="00750145">
        <w:rPr>
          <w:rFonts w:cstheme="majorHAnsi"/>
          <w:sz w:val="28"/>
          <w:szCs w:val="28"/>
        </w:rPr>
        <w:t>¿Qué hace este proceso?</w:t>
      </w:r>
    </w:p>
    <w:p w14:paraId="24074E58" w14:textId="26DA2301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 xml:space="preserve">Este documento explica, en </w:t>
      </w:r>
      <w:r w:rsidR="007C2430" w:rsidRPr="00750145">
        <w:rPr>
          <w:rFonts w:asciiTheme="majorHAnsi" w:hAnsiTheme="majorHAnsi" w:cstheme="majorHAnsi"/>
          <w:szCs w:val="24"/>
        </w:rPr>
        <w:t>términos</w:t>
      </w:r>
      <w:r w:rsidRPr="00750145">
        <w:rPr>
          <w:rFonts w:asciiTheme="majorHAnsi" w:hAnsiTheme="majorHAnsi" w:cstheme="majorHAnsi"/>
          <w:szCs w:val="24"/>
        </w:rPr>
        <w:t xml:space="preserve"> no </w:t>
      </w:r>
      <w:r w:rsidR="007C2430" w:rsidRPr="00750145">
        <w:rPr>
          <w:rFonts w:asciiTheme="majorHAnsi" w:hAnsiTheme="majorHAnsi" w:cstheme="majorHAnsi"/>
          <w:szCs w:val="24"/>
        </w:rPr>
        <w:t>técnicos</w:t>
      </w:r>
      <w:r w:rsidRPr="00750145">
        <w:rPr>
          <w:rFonts w:asciiTheme="majorHAnsi" w:hAnsiTheme="majorHAnsi" w:cstheme="majorHAnsi"/>
          <w:szCs w:val="24"/>
        </w:rPr>
        <w:t xml:space="preserve">, como el nuevo sistema de </w:t>
      </w:r>
      <w:r w:rsidR="007C2430" w:rsidRPr="00750145">
        <w:rPr>
          <w:rFonts w:asciiTheme="majorHAnsi" w:hAnsiTheme="majorHAnsi" w:cstheme="majorHAnsi"/>
          <w:szCs w:val="24"/>
        </w:rPr>
        <w:t>información</w:t>
      </w:r>
      <w:r w:rsidRPr="00750145">
        <w:rPr>
          <w:rFonts w:asciiTheme="majorHAnsi" w:hAnsiTheme="majorHAnsi" w:cstheme="majorHAnsi"/>
          <w:szCs w:val="24"/>
        </w:rPr>
        <w:t xml:space="preserve"> procesa los archivos Excel que llegan </w:t>
      </w:r>
      <w:r w:rsidRPr="00750145">
        <w:rPr>
          <w:rFonts w:asciiTheme="majorHAnsi" w:hAnsiTheme="majorHAnsi" w:cstheme="majorHAnsi"/>
          <w:szCs w:val="24"/>
        </w:rPr>
        <w:t>semanalmente de la EPS (llamados DETALLADOS EPS) y los convierte en datos organizados y listos para consultar en el tablero web. Este proceso reemplaza la macro de Excel que actualmente realiza esta tarea de forma manual.</w:t>
      </w:r>
    </w:p>
    <w:p w14:paraId="475551B9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2F2CF230" w14:textId="01E54861" w:rsidR="001B2D55" w:rsidRPr="00750145" w:rsidRDefault="007C2430">
      <w:pPr>
        <w:pStyle w:val="Ttulo2"/>
        <w:rPr>
          <w:rFonts w:cstheme="majorHAnsi"/>
          <w:sz w:val="28"/>
          <w:szCs w:val="28"/>
        </w:rPr>
      </w:pPr>
      <w:r w:rsidRPr="00750145">
        <w:rPr>
          <w:rFonts w:cstheme="majorHAnsi"/>
          <w:sz w:val="28"/>
          <w:szCs w:val="28"/>
        </w:rPr>
        <w:t>Comparación</w:t>
      </w:r>
      <w:r w:rsidR="00750145" w:rsidRPr="00750145">
        <w:rPr>
          <w:rFonts w:cstheme="majorHAnsi"/>
          <w:sz w:val="28"/>
          <w:szCs w:val="28"/>
        </w:rPr>
        <w:t>: Proceso Actual vs. P</w:t>
      </w:r>
      <w:r w:rsidR="00750145" w:rsidRPr="00750145">
        <w:rPr>
          <w:rFonts w:cstheme="majorHAnsi"/>
          <w:sz w:val="28"/>
          <w:szCs w:val="28"/>
        </w:rPr>
        <w:t>roceso Nuevo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B2D55" w:rsidRPr="00750145" w14:paraId="21D5A653" w14:textId="77777777">
        <w:tc>
          <w:tcPr>
            <w:tcW w:w="4392" w:type="dxa"/>
            <w:shd w:val="clear" w:color="auto" w:fill="BDD7EE"/>
          </w:tcPr>
          <w:p w14:paraId="6A53D5F4" w14:textId="77777777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Proceso Actual (macro Excel)</w:t>
            </w:r>
          </w:p>
        </w:tc>
        <w:tc>
          <w:tcPr>
            <w:tcW w:w="4392" w:type="dxa"/>
            <w:shd w:val="clear" w:color="auto" w:fill="BDD7EE"/>
          </w:tcPr>
          <w:p w14:paraId="2D43EC86" w14:textId="055DC17F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 xml:space="preserve">Proceso Nuevo (sistema </w:t>
            </w:r>
            <w:r w:rsidR="007C2430" w:rsidRPr="00750145">
              <w:rPr>
                <w:rFonts w:asciiTheme="majorHAnsi" w:hAnsiTheme="majorHAnsi" w:cstheme="majorHAnsi"/>
                <w:b/>
                <w:szCs w:val="24"/>
              </w:rPr>
              <w:t>automático</w:t>
            </w:r>
            <w:r w:rsidRPr="00750145">
              <w:rPr>
                <w:rFonts w:asciiTheme="majorHAnsi" w:hAnsiTheme="majorHAnsi" w:cstheme="majorHAnsi"/>
                <w:b/>
                <w:szCs w:val="24"/>
              </w:rPr>
              <w:t>)</w:t>
            </w:r>
          </w:p>
        </w:tc>
      </w:tr>
      <w:tr w:rsidR="001B2D55" w:rsidRPr="00750145" w14:paraId="7B7EECD7" w14:textId="77777777">
        <w:tc>
          <w:tcPr>
            <w:tcW w:w="4392" w:type="dxa"/>
          </w:tcPr>
          <w:p w14:paraId="1C5A893C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Manual: el analista debe ejecutarla cada semana</w:t>
            </w:r>
          </w:p>
        </w:tc>
        <w:tc>
          <w:tcPr>
            <w:tcW w:w="4392" w:type="dxa"/>
          </w:tcPr>
          <w:p w14:paraId="584F766C" w14:textId="0E66ABB3" w:rsidR="001B2D55" w:rsidRPr="00750145" w:rsidRDefault="007C243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Automático</w:t>
            </w:r>
            <w:r w:rsidR="00750145" w:rsidRPr="00750145">
              <w:rPr>
                <w:rFonts w:asciiTheme="majorHAnsi" w:hAnsiTheme="majorHAnsi" w:cstheme="majorHAnsi"/>
                <w:sz w:val="20"/>
                <w:szCs w:val="24"/>
              </w:rPr>
              <w:t>: se sube el archivo y el sistema hace todo</w:t>
            </w:r>
          </w:p>
        </w:tc>
      </w:tr>
      <w:tr w:rsidR="001B2D55" w:rsidRPr="00750145" w14:paraId="3ACE9675" w14:textId="77777777">
        <w:tc>
          <w:tcPr>
            <w:tcW w:w="4392" w:type="dxa"/>
          </w:tcPr>
          <w:p w14:paraId="4F50EB9E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Tarda varios minutos, puede congelar Excel con archivos grandes</w:t>
            </w:r>
          </w:p>
        </w:tc>
        <w:tc>
          <w:tcPr>
            <w:tcW w:w="4392" w:type="dxa"/>
          </w:tcPr>
          <w:p w14:paraId="6E6BDB72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Procesa 245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.000 filas en menos de 5 minutos</w:t>
            </w:r>
          </w:p>
        </w:tc>
      </w:tr>
      <w:tr w:rsidR="001B2D55" w:rsidRPr="00750145" w14:paraId="70418024" w14:textId="77777777">
        <w:tc>
          <w:tcPr>
            <w:tcW w:w="4392" w:type="dxa"/>
          </w:tcPr>
          <w:p w14:paraId="226ECBAA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El resultado queda en un archivo de 619 MB muy lento</w:t>
            </w:r>
          </w:p>
        </w:tc>
        <w:tc>
          <w:tcPr>
            <w:tcW w:w="4392" w:type="dxa"/>
          </w:tcPr>
          <w:p w14:paraId="0F880556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Los datos quedan en la base de datos; el tablero carga en segundos</w:t>
            </w:r>
          </w:p>
        </w:tc>
      </w:tr>
      <w:tr w:rsidR="001B2D55" w:rsidRPr="00750145" w14:paraId="7052244B" w14:textId="77777777">
        <w:tc>
          <w:tcPr>
            <w:tcW w:w="4392" w:type="dxa"/>
          </w:tcPr>
          <w:p w14:paraId="1BDDE55C" w14:textId="1A051F82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No hay historial de que se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cargó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ni cuando</w:t>
            </w:r>
          </w:p>
        </w:tc>
        <w:tc>
          <w:tcPr>
            <w:tcW w:w="4392" w:type="dxa"/>
          </w:tcPr>
          <w:p w14:paraId="2AB4ACB3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Registro completo de cada carga: quien, cuando, 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cuantas filas, errores</w:t>
            </w:r>
          </w:p>
        </w:tc>
      </w:tr>
      <w:tr w:rsidR="001B2D55" w:rsidRPr="00750145" w14:paraId="05833B71" w14:textId="77777777">
        <w:tc>
          <w:tcPr>
            <w:tcW w:w="4392" w:type="dxa"/>
          </w:tcPr>
          <w:p w14:paraId="1A474636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Riesgo de cargar el mismo archivo dos veces por error</w:t>
            </w:r>
          </w:p>
        </w:tc>
        <w:tc>
          <w:tcPr>
            <w:tcW w:w="4392" w:type="dxa"/>
          </w:tcPr>
          <w:p w14:paraId="3B5D4DEC" w14:textId="179FA982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El sistema detecta archivos duplicados y los rechaza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automáticamente</w:t>
            </w:r>
          </w:p>
        </w:tc>
      </w:tr>
    </w:tbl>
    <w:p w14:paraId="168C1653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17413171" w14:textId="77777777" w:rsidR="001B2D55" w:rsidRPr="00750145" w:rsidRDefault="00750145">
      <w:pPr>
        <w:pStyle w:val="Ttulo2"/>
        <w:rPr>
          <w:rFonts w:cstheme="majorHAnsi"/>
          <w:sz w:val="28"/>
          <w:szCs w:val="28"/>
        </w:rPr>
      </w:pPr>
      <w:r w:rsidRPr="00750145">
        <w:rPr>
          <w:rFonts w:cstheme="majorHAnsi"/>
          <w:sz w:val="28"/>
          <w:szCs w:val="28"/>
        </w:rPr>
        <w:t>Paso a Paso del Proceso de Carga</w:t>
      </w:r>
    </w:p>
    <w:p w14:paraId="3B1273DF" w14:textId="77777777" w:rsidR="001B2D55" w:rsidRPr="00750145" w:rsidRDefault="00750145">
      <w:pPr>
        <w:pStyle w:val="Ttulo3"/>
        <w:rPr>
          <w:rFonts w:cstheme="majorHAnsi"/>
          <w:sz w:val="24"/>
          <w:szCs w:val="24"/>
        </w:rPr>
      </w:pPr>
      <w:r w:rsidRPr="00750145">
        <w:rPr>
          <w:rFonts w:cstheme="majorHAnsi"/>
          <w:sz w:val="24"/>
          <w:szCs w:val="24"/>
        </w:rPr>
        <w:t>Paso 1 -- Recibir el archivo</w:t>
      </w:r>
    </w:p>
    <w:p w14:paraId="4DF41837" w14:textId="3469397D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>El analista sube el archivo Excel desde el pa</w:t>
      </w:r>
      <w:r w:rsidRPr="00750145">
        <w:rPr>
          <w:rFonts w:asciiTheme="majorHAnsi" w:hAnsiTheme="majorHAnsi" w:cstheme="majorHAnsi"/>
          <w:szCs w:val="24"/>
        </w:rPr>
        <w:t xml:space="preserve">nel web, arrastrando el archivo DETALLADOS EPS de la semana (por ejemplo: "12. Autorizado 2026-03-24 al 2026-03-29.xlsx") o </w:t>
      </w:r>
      <w:r w:rsidR="007C2430" w:rsidRPr="00750145">
        <w:rPr>
          <w:rFonts w:asciiTheme="majorHAnsi" w:hAnsiTheme="majorHAnsi" w:cstheme="majorHAnsi"/>
          <w:szCs w:val="24"/>
        </w:rPr>
        <w:t>seleccionándolo</w:t>
      </w:r>
      <w:r w:rsidRPr="00750145">
        <w:rPr>
          <w:rFonts w:asciiTheme="majorHAnsi" w:hAnsiTheme="majorHAnsi" w:cstheme="majorHAnsi"/>
          <w:szCs w:val="24"/>
        </w:rPr>
        <w:t xml:space="preserve"> desde su computador.</w:t>
      </w:r>
      <w:r w:rsidRPr="00750145">
        <w:rPr>
          <w:rFonts w:asciiTheme="majorHAnsi" w:hAnsiTheme="majorHAnsi" w:cstheme="majorHAnsi"/>
          <w:szCs w:val="24"/>
        </w:rPr>
        <w:br/>
      </w:r>
      <w:r w:rsidRPr="00750145">
        <w:rPr>
          <w:rFonts w:asciiTheme="majorHAnsi" w:hAnsiTheme="majorHAnsi" w:cstheme="majorHAnsi"/>
          <w:szCs w:val="24"/>
        </w:rPr>
        <w:br/>
        <w:t xml:space="preserve">En ese momento el sistema calcula una huella digital </w:t>
      </w:r>
      <w:r w:rsidR="007C2430" w:rsidRPr="00750145">
        <w:rPr>
          <w:rFonts w:asciiTheme="majorHAnsi" w:hAnsiTheme="majorHAnsi" w:cstheme="majorHAnsi"/>
          <w:szCs w:val="24"/>
        </w:rPr>
        <w:t>única</w:t>
      </w:r>
      <w:r w:rsidRPr="00750145">
        <w:rPr>
          <w:rFonts w:asciiTheme="majorHAnsi" w:hAnsiTheme="majorHAnsi" w:cstheme="majorHAnsi"/>
          <w:szCs w:val="24"/>
        </w:rPr>
        <w:t xml:space="preserve"> del archivo. Si el mismo archivo se</w:t>
      </w:r>
      <w:r w:rsidRPr="00750145">
        <w:rPr>
          <w:rFonts w:asciiTheme="majorHAnsi" w:hAnsiTheme="majorHAnsi" w:cstheme="majorHAnsi"/>
          <w:szCs w:val="24"/>
        </w:rPr>
        <w:t xml:space="preserve"> intenta subir de nuevo por error, el sistema lo detecta </w:t>
      </w:r>
      <w:r w:rsidR="007C2430" w:rsidRPr="00750145">
        <w:rPr>
          <w:rFonts w:asciiTheme="majorHAnsi" w:hAnsiTheme="majorHAnsi" w:cstheme="majorHAnsi"/>
          <w:szCs w:val="24"/>
        </w:rPr>
        <w:t>automáticamente</w:t>
      </w:r>
      <w:r w:rsidRPr="00750145">
        <w:rPr>
          <w:rFonts w:asciiTheme="majorHAnsi" w:hAnsiTheme="majorHAnsi" w:cstheme="majorHAnsi"/>
          <w:szCs w:val="24"/>
        </w:rPr>
        <w:t xml:space="preserve"> y avisa sin duplicar datos.</w:t>
      </w:r>
    </w:p>
    <w:p w14:paraId="2851C688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643A0CFF" w14:textId="77777777" w:rsidR="001B2D55" w:rsidRPr="00750145" w:rsidRDefault="00750145">
      <w:pPr>
        <w:pStyle w:val="Ttulo3"/>
        <w:rPr>
          <w:rFonts w:cstheme="majorHAnsi"/>
          <w:sz w:val="24"/>
          <w:szCs w:val="24"/>
        </w:rPr>
      </w:pPr>
      <w:r w:rsidRPr="00750145">
        <w:rPr>
          <w:rFonts w:cstheme="majorHAnsi"/>
          <w:sz w:val="24"/>
          <w:szCs w:val="24"/>
        </w:rPr>
        <w:t>Paso 2 -- Verificar la estructura del archivo</w:t>
      </w:r>
    </w:p>
    <w:p w14:paraId="22117851" w14:textId="77777777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 xml:space="preserve">Antes de procesar una sola fila, el sistema verifica que el archivo tenga las 76 columnas que siempre deben </w:t>
      </w:r>
      <w:r w:rsidRPr="00750145">
        <w:rPr>
          <w:rFonts w:asciiTheme="majorHAnsi" w:hAnsiTheme="majorHAnsi" w:cstheme="majorHAnsi"/>
          <w:szCs w:val="24"/>
        </w:rPr>
        <w:t>llegar en los archivos DETALLADOS EPS.</w:t>
      </w:r>
    </w:p>
    <w:p w14:paraId="13418190" w14:textId="02EA44B8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b/>
          <w:szCs w:val="24"/>
        </w:rPr>
        <w:lastRenderedPageBreak/>
        <w:t xml:space="preserve">Si falta alguna columna importante: </w:t>
      </w:r>
      <w:r w:rsidRPr="00750145">
        <w:rPr>
          <w:rFonts w:asciiTheme="majorHAnsi" w:hAnsiTheme="majorHAnsi" w:cstheme="majorHAnsi"/>
          <w:szCs w:val="24"/>
        </w:rPr>
        <w:t xml:space="preserve">el proceso se detiene completamente. No se carga </w:t>
      </w:r>
      <w:r w:rsidR="007C2430" w:rsidRPr="00750145">
        <w:rPr>
          <w:rFonts w:asciiTheme="majorHAnsi" w:hAnsiTheme="majorHAnsi" w:cstheme="majorHAnsi"/>
          <w:szCs w:val="24"/>
        </w:rPr>
        <w:t>ningún</w:t>
      </w:r>
      <w:r w:rsidRPr="00750145">
        <w:rPr>
          <w:rFonts w:asciiTheme="majorHAnsi" w:hAnsiTheme="majorHAnsi" w:cstheme="majorHAnsi"/>
          <w:szCs w:val="24"/>
        </w:rPr>
        <w:t xml:space="preserve"> dato. El sistema muestra exactamente que columnas faltan.</w:t>
      </w:r>
    </w:p>
    <w:p w14:paraId="53142563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46EB2A05" w14:textId="77777777" w:rsidR="001B2D55" w:rsidRPr="00750145" w:rsidRDefault="00750145">
      <w:pPr>
        <w:pStyle w:val="Ttulo3"/>
        <w:rPr>
          <w:rFonts w:cstheme="majorHAnsi"/>
          <w:sz w:val="24"/>
          <w:szCs w:val="24"/>
        </w:rPr>
      </w:pPr>
      <w:r w:rsidRPr="00750145">
        <w:rPr>
          <w:rFonts w:cstheme="majorHAnsi"/>
          <w:sz w:val="24"/>
          <w:szCs w:val="24"/>
        </w:rPr>
        <w:t>Paso 3 -- Limpiar y normalizar los datos</w:t>
      </w:r>
    </w:p>
    <w:p w14:paraId="46B7E09A" w14:textId="5A0B434C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 xml:space="preserve">Este es el paso central. </w:t>
      </w:r>
      <w:r w:rsidRPr="00750145">
        <w:rPr>
          <w:rFonts w:asciiTheme="majorHAnsi" w:hAnsiTheme="majorHAnsi" w:cstheme="majorHAnsi"/>
          <w:szCs w:val="24"/>
        </w:rPr>
        <w:t xml:space="preserve">El sistema realiza </w:t>
      </w:r>
      <w:r w:rsidR="007C2430" w:rsidRPr="00750145">
        <w:rPr>
          <w:rFonts w:asciiTheme="majorHAnsi" w:hAnsiTheme="majorHAnsi" w:cstheme="majorHAnsi"/>
          <w:szCs w:val="24"/>
        </w:rPr>
        <w:t>automáticamente</w:t>
      </w:r>
      <w:r w:rsidRPr="00750145">
        <w:rPr>
          <w:rFonts w:asciiTheme="majorHAnsi" w:hAnsiTheme="majorHAnsi" w:cstheme="majorHAnsi"/>
          <w:szCs w:val="24"/>
        </w:rPr>
        <w:t xml:space="preserve"> las mismas transformaciones que hace la macro de Excel, pero sin </w:t>
      </w:r>
      <w:r w:rsidR="007C2430" w:rsidRPr="00750145">
        <w:rPr>
          <w:rFonts w:asciiTheme="majorHAnsi" w:hAnsiTheme="majorHAnsi" w:cstheme="majorHAnsi"/>
          <w:szCs w:val="24"/>
        </w:rPr>
        <w:t>intervención</w:t>
      </w:r>
      <w:r w:rsidRPr="00750145">
        <w:rPr>
          <w:rFonts w:asciiTheme="majorHAnsi" w:hAnsiTheme="majorHAnsi" w:cstheme="majorHAnsi"/>
          <w:szCs w:val="24"/>
        </w:rPr>
        <w:t xml:space="preserve"> manual y sin riesgo de error humano. A </w:t>
      </w:r>
      <w:proofErr w:type="gramStart"/>
      <w:r w:rsidR="007C2430" w:rsidRPr="00750145">
        <w:rPr>
          <w:rFonts w:asciiTheme="majorHAnsi" w:hAnsiTheme="majorHAnsi" w:cstheme="majorHAnsi"/>
          <w:szCs w:val="24"/>
        </w:rPr>
        <w:t>continuación</w:t>
      </w:r>
      <w:proofErr w:type="gramEnd"/>
      <w:r w:rsidRPr="00750145">
        <w:rPr>
          <w:rFonts w:asciiTheme="majorHAnsi" w:hAnsiTheme="majorHAnsi" w:cstheme="majorHAnsi"/>
          <w:szCs w:val="24"/>
        </w:rPr>
        <w:t xml:space="preserve"> se describe cada </w:t>
      </w:r>
      <w:r w:rsidR="007C2430" w:rsidRPr="00750145">
        <w:rPr>
          <w:rFonts w:asciiTheme="majorHAnsi" w:hAnsiTheme="majorHAnsi" w:cstheme="majorHAnsi"/>
          <w:szCs w:val="24"/>
        </w:rPr>
        <w:t>transformación</w:t>
      </w:r>
      <w:r w:rsidRPr="00750145">
        <w:rPr>
          <w:rFonts w:asciiTheme="majorHAnsi" w:hAnsiTheme="majorHAnsi" w:cstheme="majorHAnsi"/>
          <w:szCs w:val="24"/>
        </w:rPr>
        <w:t>:</w:t>
      </w:r>
    </w:p>
    <w:p w14:paraId="1730452C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6"/>
        <w:gridCol w:w="3204"/>
        <w:gridCol w:w="2900"/>
      </w:tblGrid>
      <w:tr w:rsidR="001B2D55" w:rsidRPr="00750145" w14:paraId="796EEF5C" w14:textId="77777777">
        <w:tc>
          <w:tcPr>
            <w:tcW w:w="2928" w:type="dxa"/>
            <w:shd w:val="clear" w:color="auto" w:fill="BDD7EE"/>
          </w:tcPr>
          <w:p w14:paraId="31DA5891" w14:textId="77777777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Que hace el sistema</w:t>
            </w:r>
          </w:p>
        </w:tc>
        <w:tc>
          <w:tcPr>
            <w:tcW w:w="2928" w:type="dxa"/>
            <w:shd w:val="clear" w:color="auto" w:fill="BDD7EE"/>
          </w:tcPr>
          <w:p w14:paraId="20847344" w14:textId="77777777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Detalle</w:t>
            </w:r>
          </w:p>
        </w:tc>
        <w:tc>
          <w:tcPr>
            <w:tcW w:w="2928" w:type="dxa"/>
            <w:shd w:val="clear" w:color="auto" w:fill="BDD7EE"/>
          </w:tcPr>
          <w:p w14:paraId="1446C136" w14:textId="77777777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 xml:space="preserve">Equivalente en la macro </w:t>
            </w:r>
            <w:r w:rsidRPr="00750145">
              <w:rPr>
                <w:rFonts w:asciiTheme="majorHAnsi" w:hAnsiTheme="majorHAnsi" w:cstheme="majorHAnsi"/>
                <w:b/>
                <w:szCs w:val="24"/>
              </w:rPr>
              <w:t>Excel</w:t>
            </w:r>
          </w:p>
        </w:tc>
      </w:tr>
      <w:tr w:rsidR="001B2D55" w:rsidRPr="00750145" w14:paraId="23797720" w14:textId="77777777">
        <w:tc>
          <w:tcPr>
            <w:tcW w:w="2928" w:type="dxa"/>
          </w:tcPr>
          <w:p w14:paraId="2FE185D9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Eliminar columnas innecesarias</w:t>
            </w:r>
          </w:p>
        </w:tc>
        <w:tc>
          <w:tcPr>
            <w:tcW w:w="2928" w:type="dxa"/>
          </w:tcPr>
          <w:p w14:paraId="79D89F2F" w14:textId="10F6EE04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El archivo EPS llega con 76 columnas. El sistema elimina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automáticamente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las 23 columnas que no se necesitan para el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análisis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, dejando solo las 53 columnas relevantes. Estas son exactamente las mismas columnas que elim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ina la macro hoy.</w:t>
            </w:r>
          </w:p>
        </w:tc>
        <w:tc>
          <w:tcPr>
            <w:tcW w:w="2928" w:type="dxa"/>
          </w:tcPr>
          <w:p w14:paraId="065FC79D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La macro elimina manualmente esas mismas 23 columnas</w:t>
            </w:r>
          </w:p>
        </w:tc>
      </w:tr>
      <w:tr w:rsidR="001B2D55" w:rsidRPr="00750145" w14:paraId="3C807CCD" w14:textId="77777777">
        <w:tc>
          <w:tcPr>
            <w:tcW w:w="2928" w:type="dxa"/>
          </w:tcPr>
          <w:p w14:paraId="05DBDD19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Detectar el periodo del archivo</w:t>
            </w:r>
          </w:p>
        </w:tc>
        <w:tc>
          <w:tcPr>
            <w:tcW w:w="2928" w:type="dxa"/>
          </w:tcPr>
          <w:p w14:paraId="5EBDACB8" w14:textId="6362C3B9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El sistema lee el nombre del archivo y detecta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automáticamente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el mes al que corresponde. Por ejemplo, si el archivo se llama "12. Autorizado 2026-03-24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al 2026-03-29.xlsx", el sistema detecta que corresponde a marzo 2026 (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código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202603).</w:t>
            </w:r>
          </w:p>
        </w:tc>
        <w:tc>
          <w:tcPr>
            <w:tcW w:w="2928" w:type="dxa"/>
          </w:tcPr>
          <w:p w14:paraId="2D98083B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El analista indica el periodo manualmente</w:t>
            </w:r>
          </w:p>
        </w:tc>
      </w:tr>
      <w:tr w:rsidR="001B2D55" w:rsidRPr="00750145" w14:paraId="47FCEAA1" w14:textId="77777777">
        <w:tc>
          <w:tcPr>
            <w:tcW w:w="2928" w:type="dxa"/>
          </w:tcPr>
          <w:p w14:paraId="2840953F" w14:textId="6E315F41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Limpiar espacios y valores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inválidos</w:t>
            </w:r>
          </w:p>
        </w:tc>
        <w:tc>
          <w:tcPr>
            <w:tcW w:w="2928" w:type="dxa"/>
          </w:tcPr>
          <w:p w14:paraId="50AA6462" w14:textId="279D8F21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Se eliminan espacios sobrantes al inicio y al final de cada celda. Valores como "?", "</w:t>
            </w:r>
            <w:proofErr w:type="spellStart"/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Non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</w:t>
            </w:r>
            <w:proofErr w:type="spellEnd"/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" o celdas en blanco se convierten en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vacíos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(NULL) que la base de datos entiende correctamente.</w:t>
            </w:r>
          </w:p>
        </w:tc>
        <w:tc>
          <w:tcPr>
            <w:tcW w:w="2928" w:type="dxa"/>
          </w:tcPr>
          <w:p w14:paraId="33D9DCEB" w14:textId="2ED4CD51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La macro hace limpieza similar con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fórmulas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de Excel</w:t>
            </w:r>
          </w:p>
        </w:tc>
      </w:tr>
      <w:tr w:rsidR="001B2D55" w:rsidRPr="00750145" w14:paraId="15AF1E47" w14:textId="77777777">
        <w:tc>
          <w:tcPr>
            <w:tcW w:w="2928" w:type="dxa"/>
          </w:tcPr>
          <w:p w14:paraId="4CC1F25D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Estandarizar fechas</w:t>
            </w:r>
          </w:p>
        </w:tc>
        <w:tc>
          <w:tcPr>
            <w:tcW w:w="2928" w:type="dxa"/>
          </w:tcPr>
          <w:p w14:paraId="477BA563" w14:textId="33FE0A86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Las fechas se convierten a un formato uniforme (YYYY-MM-DD). Si una fecha viene mal 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escrita o con formato invalido, la celda queda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vacía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y se registra en el informe de advertencias para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revisión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.</w:t>
            </w:r>
          </w:p>
        </w:tc>
        <w:tc>
          <w:tcPr>
            <w:tcW w:w="2928" w:type="dxa"/>
          </w:tcPr>
          <w:p w14:paraId="6D84AB5E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Excel maneja fechas con su propio formato; la macro las deja tal como llegan del EPS o las actualiza al momento del procesamiento</w:t>
            </w:r>
          </w:p>
        </w:tc>
      </w:tr>
      <w:tr w:rsidR="001B2D55" w:rsidRPr="00750145" w14:paraId="24E50578" w14:textId="77777777">
        <w:tc>
          <w:tcPr>
            <w:tcW w:w="2928" w:type="dxa"/>
          </w:tcPr>
          <w:p w14:paraId="7A293745" w14:textId="2F4E8F79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Estandarizar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números</w:t>
            </w:r>
          </w:p>
        </w:tc>
        <w:tc>
          <w:tcPr>
            <w:tcW w:w="2928" w:type="dxa"/>
          </w:tcPr>
          <w:p w14:paraId="1A3A5C16" w14:textId="31680F98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Los valores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numéricos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(cantidades autorizadas, valores de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prestación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) se limpian: se reemplazan comas por puntos decimales y se eliminan caracteres 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extra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ñ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os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. Si un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número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no se puede leer, la celda queda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vacía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.</w:t>
            </w:r>
          </w:p>
        </w:tc>
        <w:tc>
          <w:tcPr>
            <w:tcW w:w="2928" w:type="dxa"/>
          </w:tcPr>
          <w:p w14:paraId="4BEB81F2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La macro hace 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limpieza similar</w:t>
            </w:r>
          </w:p>
        </w:tc>
      </w:tr>
      <w:tr w:rsidR="001B2D55" w:rsidRPr="00750145" w14:paraId="64A1067E" w14:textId="77777777">
        <w:tc>
          <w:tcPr>
            <w:tcW w:w="2928" w:type="dxa"/>
          </w:tcPr>
          <w:p w14:paraId="010F9D4C" w14:textId="0FB5F4BD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Estandarizar texto 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mayúsculas</w:t>
            </w:r>
          </w:p>
        </w:tc>
        <w:tc>
          <w:tcPr>
            <w:tcW w:w="2928" w:type="dxa"/>
          </w:tcPr>
          <w:p w14:paraId="4F1211C6" w14:textId="0B9BDC1E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Los campos de texto como nombres de afiliados, descripciones de 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lastRenderedPageBreak/>
              <w:t xml:space="preserve">prestaciones y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diagnósticos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se convierten a MAYUSCULAS para garantizar uniformidad en las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búsquedas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y filtros del tablero.</w:t>
            </w:r>
          </w:p>
        </w:tc>
        <w:tc>
          <w:tcPr>
            <w:tcW w:w="2928" w:type="dxa"/>
          </w:tcPr>
          <w:p w14:paraId="0340B65F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lastRenderedPageBreak/>
              <w:t>La macro estandariz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a con la formula </w:t>
            </w:r>
            <w:proofErr w:type="gramStart"/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MAYUSC(</w:t>
            </w:r>
            <w:proofErr w:type="gramEnd"/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) de Excel</w:t>
            </w:r>
          </w:p>
        </w:tc>
      </w:tr>
      <w:tr w:rsidR="001B2D55" w:rsidRPr="00750145" w14:paraId="322E60C9" w14:textId="77777777">
        <w:tc>
          <w:tcPr>
            <w:tcW w:w="2928" w:type="dxa"/>
          </w:tcPr>
          <w:p w14:paraId="10830185" w14:textId="5024DF76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Agregar columnas con valores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vacíos</w:t>
            </w:r>
          </w:p>
        </w:tc>
        <w:tc>
          <w:tcPr>
            <w:tcW w:w="2928" w:type="dxa"/>
          </w:tcPr>
          <w:p w14:paraId="0CDE0B75" w14:textId="3CE779C0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El archivo AJUSTADOS tiene 4 columnas que el EPS no trae: FECHA_PROGRAMACION, FECHA_ATENCION, CODIGO_ESPECIALIDAD_OP_REMITE y ESPECIALIDAD_DESC_REMITE. El sistema las agrega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automáticamente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con valor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vacío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para mantener la misma estructura del AJUSTADOS.</w:t>
            </w:r>
          </w:p>
        </w:tc>
        <w:tc>
          <w:tcPr>
            <w:tcW w:w="2928" w:type="dxa"/>
          </w:tcPr>
          <w:p w14:paraId="3D6A4D90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La macro agrega esas columnas manualmente</w:t>
            </w:r>
          </w:p>
        </w:tc>
      </w:tr>
    </w:tbl>
    <w:p w14:paraId="3843BFD5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1A232CCB" w14:textId="7D49FA2D" w:rsidR="001B2D55" w:rsidRPr="00750145" w:rsidRDefault="00750145">
      <w:pPr>
        <w:pStyle w:val="Ttulo3"/>
        <w:rPr>
          <w:rFonts w:cstheme="majorHAnsi"/>
          <w:sz w:val="24"/>
          <w:szCs w:val="24"/>
        </w:rPr>
      </w:pPr>
      <w:r w:rsidRPr="00750145">
        <w:rPr>
          <w:rFonts w:cstheme="majorHAnsi"/>
          <w:sz w:val="24"/>
          <w:szCs w:val="24"/>
        </w:rPr>
        <w:t xml:space="preserve">Paso 4 -- Cruzar con el </w:t>
      </w:r>
      <w:r w:rsidR="007C2430" w:rsidRPr="00750145">
        <w:rPr>
          <w:rFonts w:cstheme="majorHAnsi"/>
          <w:sz w:val="24"/>
          <w:szCs w:val="24"/>
        </w:rPr>
        <w:t>catálogo</w:t>
      </w:r>
      <w:r w:rsidRPr="00750145">
        <w:rPr>
          <w:rFonts w:cstheme="majorHAnsi"/>
          <w:sz w:val="24"/>
          <w:szCs w:val="24"/>
        </w:rPr>
        <w:t xml:space="preserve"> de </w:t>
      </w:r>
      <w:r w:rsidR="007C2430" w:rsidRPr="00750145">
        <w:rPr>
          <w:rFonts w:cstheme="majorHAnsi"/>
          <w:sz w:val="24"/>
          <w:szCs w:val="24"/>
        </w:rPr>
        <w:t>médicos</w:t>
      </w:r>
    </w:p>
    <w:p w14:paraId="527A1620" w14:textId="6224F80D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 xml:space="preserve">Este paso es fundamental y replica exactamente lo que hace la macro hoy. El sistema toma el </w:t>
      </w:r>
      <w:r w:rsidR="007C2430" w:rsidRPr="00750145">
        <w:rPr>
          <w:rFonts w:asciiTheme="majorHAnsi" w:hAnsiTheme="majorHAnsi" w:cstheme="majorHAnsi"/>
          <w:szCs w:val="24"/>
        </w:rPr>
        <w:t>número</w:t>
      </w:r>
      <w:r w:rsidRPr="00750145">
        <w:rPr>
          <w:rFonts w:asciiTheme="majorHAnsi" w:hAnsiTheme="majorHAnsi" w:cstheme="majorHAnsi"/>
          <w:szCs w:val="24"/>
        </w:rPr>
        <w:t xml:space="preserve"> de cedula de cada fila (campo NUMERO_REMITE) y lo busca en el </w:t>
      </w:r>
      <w:r w:rsidR="007C2430" w:rsidRPr="00750145">
        <w:rPr>
          <w:rFonts w:asciiTheme="majorHAnsi" w:hAnsiTheme="majorHAnsi" w:cstheme="majorHAnsi"/>
          <w:szCs w:val="24"/>
        </w:rPr>
        <w:t>catálogo</w:t>
      </w:r>
      <w:r w:rsidRPr="00750145">
        <w:rPr>
          <w:rFonts w:asciiTheme="majorHAnsi" w:hAnsiTheme="majorHAnsi" w:cstheme="majorHAnsi"/>
          <w:szCs w:val="24"/>
        </w:rPr>
        <w:t xml:space="preserve"> de 260 profesionales cargado en la base de datos (el mismo archivo "BD profesionales TXT.xlsx").</w:t>
      </w:r>
    </w:p>
    <w:p w14:paraId="30AFB42D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1B2D55" w:rsidRPr="00750145" w14:paraId="22F93F23" w14:textId="77777777">
        <w:tc>
          <w:tcPr>
            <w:tcW w:w="2928" w:type="dxa"/>
            <w:shd w:val="clear" w:color="auto" w:fill="BDD7EE"/>
          </w:tcPr>
          <w:p w14:paraId="5F9FE110" w14:textId="076A11A3" w:rsidR="001B2D55" w:rsidRPr="00750145" w:rsidRDefault="007C243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Situación</w:t>
            </w:r>
          </w:p>
        </w:tc>
        <w:tc>
          <w:tcPr>
            <w:tcW w:w="2928" w:type="dxa"/>
            <w:shd w:val="clear" w:color="auto" w:fill="BDD7EE"/>
          </w:tcPr>
          <w:p w14:paraId="1389FDEE" w14:textId="77777777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Que hace el sistema</w:t>
            </w:r>
          </w:p>
        </w:tc>
        <w:tc>
          <w:tcPr>
            <w:tcW w:w="2928" w:type="dxa"/>
            <w:shd w:val="clear" w:color="auto" w:fill="BDD7EE"/>
          </w:tcPr>
          <w:p w14:paraId="2FDF4225" w14:textId="77777777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Resultado</w:t>
            </w:r>
          </w:p>
        </w:tc>
      </w:tr>
      <w:tr w:rsidR="001B2D55" w:rsidRPr="00750145" w14:paraId="34B8272E" w14:textId="77777777">
        <w:tc>
          <w:tcPr>
            <w:tcW w:w="2928" w:type="dxa"/>
          </w:tcPr>
          <w:p w14:paraId="4EF7F64F" w14:textId="4CEFF1AD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La cedula SI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está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en el catalogo</w:t>
            </w:r>
          </w:p>
        </w:tc>
        <w:tc>
          <w:tcPr>
            <w:tcW w:w="2928" w:type="dxa"/>
          </w:tcPr>
          <w:p w14:paraId="19B11150" w14:textId="18E21D3B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Agrega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automáticamente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los datos del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médico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a esa fila.</w:t>
            </w:r>
          </w:p>
        </w:tc>
        <w:tc>
          <w:tcPr>
            <w:tcW w:w="2928" w:type="dxa"/>
          </w:tcPr>
          <w:p w14:paraId="38F1F105" w14:textId="4070A351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La fila queda completa con: NOMBRE, ESTADO (activo/inactivo), PROGRAMA/ESPECIALIDAD y AREA --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idéntico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al resultado de la macro</w:t>
            </w:r>
          </w:p>
        </w:tc>
      </w:tr>
      <w:tr w:rsidR="001B2D55" w:rsidRPr="00750145" w14:paraId="599F5970" w14:textId="77777777">
        <w:tc>
          <w:tcPr>
            <w:tcW w:w="2928" w:type="dxa"/>
          </w:tcPr>
          <w:p w14:paraId="17C3EBCD" w14:textId="066EA728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La cedula NO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está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en el catalogo</w:t>
            </w:r>
          </w:p>
        </w:tc>
        <w:tc>
          <w:tcPr>
            <w:tcW w:w="2928" w:type="dxa"/>
          </w:tcPr>
          <w:p w14:paraId="5239D404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Carga la fila de todas formas, con eso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s 4 campos en blanco.</w:t>
            </w:r>
          </w:p>
        </w:tc>
        <w:tc>
          <w:tcPr>
            <w:tcW w:w="2928" w:type="dxa"/>
          </w:tcPr>
          <w:p w14:paraId="0F876E4E" w14:textId="0C537FB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El medico no encontrado aparece en el informe de advertencias con su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número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de cedula para que el equipo pueda revisar si debe agregarse al catalogo</w:t>
            </w:r>
          </w:p>
        </w:tc>
      </w:tr>
      <w:tr w:rsidR="001B2D55" w:rsidRPr="00750145" w14:paraId="696B1CAA" w14:textId="77777777">
        <w:tc>
          <w:tcPr>
            <w:tcW w:w="2928" w:type="dxa"/>
          </w:tcPr>
          <w:p w14:paraId="5136F2E1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Registro de tipo AUTNOPOS o MASIVO</w:t>
            </w:r>
          </w:p>
        </w:tc>
        <w:tc>
          <w:tcPr>
            <w:tcW w:w="2928" w:type="dxa"/>
          </w:tcPr>
          <w:p w14:paraId="44108FBC" w14:textId="05D58B51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Conserva el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código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de usuario tal como viene en e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 EPS y busca el nombre del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médico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ordenador por cedula si aplica.</w:t>
            </w:r>
          </w:p>
        </w:tc>
        <w:tc>
          <w:tcPr>
            <w:tcW w:w="2928" w:type="dxa"/>
          </w:tcPr>
          <w:p w14:paraId="4A66EBA6" w14:textId="01BEB686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Consistente con la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lógica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del sistema EPS</w:t>
            </w:r>
          </w:p>
        </w:tc>
      </w:tr>
    </w:tbl>
    <w:p w14:paraId="4D378C09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67040CC9" w14:textId="77777777" w:rsidR="001B2D55" w:rsidRPr="00750145" w:rsidRDefault="00750145">
      <w:pPr>
        <w:pStyle w:val="Ttulo3"/>
        <w:rPr>
          <w:rFonts w:cstheme="majorHAnsi"/>
          <w:sz w:val="24"/>
          <w:szCs w:val="24"/>
        </w:rPr>
      </w:pPr>
      <w:r w:rsidRPr="00750145">
        <w:rPr>
          <w:rFonts w:cstheme="majorHAnsi"/>
          <w:sz w:val="24"/>
          <w:szCs w:val="24"/>
        </w:rPr>
        <w:t>Paso 5 -- Previsualizar antes de confirmar</w:t>
      </w:r>
    </w:p>
    <w:p w14:paraId="216B5ADB" w14:textId="12C401CB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 xml:space="preserve">Una vez que los datos </w:t>
      </w:r>
      <w:r w:rsidR="007C2430" w:rsidRPr="00750145">
        <w:rPr>
          <w:rFonts w:asciiTheme="majorHAnsi" w:hAnsiTheme="majorHAnsi" w:cstheme="majorHAnsi"/>
          <w:szCs w:val="24"/>
        </w:rPr>
        <w:t>están</w:t>
      </w:r>
      <w:r w:rsidRPr="00750145">
        <w:rPr>
          <w:rFonts w:asciiTheme="majorHAnsi" w:hAnsiTheme="majorHAnsi" w:cstheme="majorHAnsi"/>
          <w:szCs w:val="24"/>
        </w:rPr>
        <w:t xml:space="preserve"> listos, el sistema muestra al analista un resumen completo ANTES de guarda</w:t>
      </w:r>
      <w:r w:rsidRPr="00750145">
        <w:rPr>
          <w:rFonts w:asciiTheme="majorHAnsi" w:hAnsiTheme="majorHAnsi" w:cstheme="majorHAnsi"/>
          <w:szCs w:val="24"/>
        </w:rPr>
        <w:t>r cualquier dato definitivamente en la base de datos:</w:t>
      </w:r>
    </w:p>
    <w:p w14:paraId="2E894340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1B2D55" w:rsidRPr="00750145" w14:paraId="53DC67D3" w14:textId="77777777">
        <w:tc>
          <w:tcPr>
            <w:tcW w:w="4392" w:type="dxa"/>
            <w:shd w:val="clear" w:color="auto" w:fill="BDD7EE"/>
          </w:tcPr>
          <w:p w14:paraId="62E5B0DC" w14:textId="11939605" w:rsidR="001B2D55" w:rsidRPr="00750145" w:rsidRDefault="007C243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Información</w:t>
            </w:r>
            <w:r w:rsidR="00750145" w:rsidRPr="00750145">
              <w:rPr>
                <w:rFonts w:asciiTheme="majorHAnsi" w:hAnsiTheme="majorHAnsi" w:cstheme="majorHAnsi"/>
                <w:b/>
                <w:szCs w:val="24"/>
              </w:rPr>
              <w:t xml:space="preserve"> mostrada al analista</w:t>
            </w:r>
          </w:p>
        </w:tc>
        <w:tc>
          <w:tcPr>
            <w:tcW w:w="4392" w:type="dxa"/>
            <w:shd w:val="clear" w:color="auto" w:fill="BDD7EE"/>
          </w:tcPr>
          <w:p w14:paraId="20BED41F" w14:textId="4A6AE029" w:rsidR="001B2D55" w:rsidRPr="00750145" w:rsidRDefault="007C243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Descripción</w:t>
            </w:r>
          </w:p>
        </w:tc>
      </w:tr>
      <w:tr w:rsidR="001B2D55" w:rsidRPr="00750145" w14:paraId="55D4114D" w14:textId="77777777">
        <w:tc>
          <w:tcPr>
            <w:tcW w:w="4392" w:type="dxa"/>
          </w:tcPr>
          <w:p w14:paraId="4987FD31" w14:textId="24A0EE7E" w:rsidR="001B2D55" w:rsidRPr="00750145" w:rsidRDefault="007C243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Total</w:t>
            </w:r>
            <w:proofErr w:type="gramEnd"/>
            <w:r w:rsidR="00750145"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de filas en el archivo</w:t>
            </w:r>
          </w:p>
        </w:tc>
        <w:tc>
          <w:tcPr>
            <w:tcW w:w="4392" w:type="dxa"/>
          </w:tcPr>
          <w:p w14:paraId="01091E17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Cuantos registros tiene el Excel subido</w:t>
            </w:r>
          </w:p>
        </w:tc>
      </w:tr>
      <w:tr w:rsidR="001B2D55" w:rsidRPr="00750145" w14:paraId="5B9989C6" w14:textId="77777777">
        <w:tc>
          <w:tcPr>
            <w:tcW w:w="4392" w:type="dxa"/>
          </w:tcPr>
          <w:p w14:paraId="43A8929C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lastRenderedPageBreak/>
              <w:t>Filas que se cargaran</w:t>
            </w:r>
          </w:p>
        </w:tc>
        <w:tc>
          <w:tcPr>
            <w:tcW w:w="4392" w:type="dxa"/>
          </w:tcPr>
          <w:p w14:paraId="350D5598" w14:textId="3B2C4004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Cuantos registros pasaron la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validación</w:t>
            </w:r>
          </w:p>
        </w:tc>
      </w:tr>
      <w:tr w:rsidR="001B2D55" w:rsidRPr="00750145" w14:paraId="47D9C2C7" w14:textId="77777777">
        <w:tc>
          <w:tcPr>
            <w:tcW w:w="4392" w:type="dxa"/>
          </w:tcPr>
          <w:p w14:paraId="2C475DCD" w14:textId="425DAA50" w:rsidR="001B2D55" w:rsidRPr="00750145" w:rsidRDefault="007C243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Médicos</w:t>
            </w:r>
            <w:r w:rsidR="00750145"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no </w:t>
            </w:r>
            <w:r w:rsidR="00750145" w:rsidRPr="00750145">
              <w:rPr>
                <w:rFonts w:asciiTheme="majorHAnsi" w:hAnsiTheme="majorHAnsi" w:cstheme="majorHAnsi"/>
                <w:sz w:val="20"/>
                <w:szCs w:val="24"/>
              </w:rPr>
              <w:t>encontrados</w:t>
            </w:r>
          </w:p>
        </w:tc>
        <w:tc>
          <w:tcPr>
            <w:tcW w:w="4392" w:type="dxa"/>
          </w:tcPr>
          <w:p w14:paraId="48E65864" w14:textId="4FC3191B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Lista de cedulas que no </w:t>
            </w:r>
            <w:r w:rsidR="007C2430" w:rsidRPr="00750145">
              <w:rPr>
                <w:rFonts w:asciiTheme="majorHAnsi" w:hAnsiTheme="majorHAnsi" w:cstheme="majorHAnsi"/>
                <w:sz w:val="20"/>
                <w:szCs w:val="24"/>
              </w:rPr>
              <w:t>están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en el catalogo</w:t>
            </w:r>
          </w:p>
        </w:tc>
      </w:tr>
      <w:tr w:rsidR="001B2D55" w:rsidRPr="00750145" w14:paraId="62A13B9E" w14:textId="77777777">
        <w:tc>
          <w:tcPr>
            <w:tcW w:w="4392" w:type="dxa"/>
          </w:tcPr>
          <w:p w14:paraId="08122CF4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Fechas invalidas</w:t>
            </w:r>
          </w:p>
        </w:tc>
        <w:tc>
          <w:tcPr>
            <w:tcW w:w="4392" w:type="dxa"/>
          </w:tcPr>
          <w:p w14:paraId="3C534C41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Cuantas fechas no se pudieron interpretar</w:t>
            </w:r>
          </w:p>
        </w:tc>
      </w:tr>
      <w:tr w:rsidR="001B2D55" w:rsidRPr="00750145" w14:paraId="73A002F7" w14:textId="77777777">
        <w:tc>
          <w:tcPr>
            <w:tcW w:w="4392" w:type="dxa"/>
          </w:tcPr>
          <w:p w14:paraId="5E790CB7" w14:textId="660D40D9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Distribución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por tipo de prestación</w:t>
            </w:r>
          </w:p>
        </w:tc>
        <w:tc>
          <w:tcPr>
            <w:tcW w:w="4392" w:type="dxa"/>
          </w:tcPr>
          <w:p w14:paraId="64E9AD08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Cuantas autorizaciones hay de cada tipo (consultas, medicamentos, etc.)</w:t>
            </w:r>
          </w:p>
        </w:tc>
      </w:tr>
      <w:tr w:rsidR="001B2D55" w:rsidRPr="00750145" w14:paraId="5A791F69" w14:textId="77777777">
        <w:tc>
          <w:tcPr>
            <w:tcW w:w="4392" w:type="dxa"/>
          </w:tcPr>
          <w:p w14:paraId="5C9EAF9F" w14:textId="649260B9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Distribución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por estado</w:t>
            </w:r>
          </w:p>
        </w:tc>
        <w:tc>
          <w:tcPr>
            <w:tcW w:w="4392" w:type="dxa"/>
          </w:tcPr>
          <w:p w14:paraId="4EC44432" w14:textId="2BF48546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Cuantas están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generadas, entregadas, pagadas, en auditoria, etc.</w:t>
            </w:r>
          </w:p>
        </w:tc>
      </w:tr>
      <w:tr w:rsidR="001B2D55" w:rsidRPr="00750145" w14:paraId="72F36422" w14:textId="77777777">
        <w:tc>
          <w:tcPr>
            <w:tcW w:w="4392" w:type="dxa"/>
          </w:tcPr>
          <w:p w14:paraId="73B6D289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Muestra de filas normalizadas</w:t>
            </w:r>
          </w:p>
        </w:tc>
        <w:tc>
          <w:tcPr>
            <w:tcW w:w="4392" w:type="dxa"/>
          </w:tcPr>
          <w:p w14:paraId="47B7D857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Las primeras filas tal como quedaran en la base de datos</w:t>
            </w:r>
          </w:p>
        </w:tc>
      </w:tr>
    </w:tbl>
    <w:p w14:paraId="7E556715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2D607EDA" w14:textId="594B1FFD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>El analista revisa este resumen y decide si la carga se ve correcta. Si algo no cuadra, puede cancela</w:t>
      </w:r>
      <w:r w:rsidRPr="00750145">
        <w:rPr>
          <w:rFonts w:asciiTheme="majorHAnsi" w:hAnsiTheme="majorHAnsi" w:cstheme="majorHAnsi"/>
          <w:szCs w:val="24"/>
        </w:rPr>
        <w:t>r sin que ningún</w:t>
      </w:r>
      <w:r w:rsidRPr="00750145">
        <w:rPr>
          <w:rFonts w:asciiTheme="majorHAnsi" w:hAnsiTheme="majorHAnsi" w:cstheme="majorHAnsi"/>
          <w:szCs w:val="24"/>
        </w:rPr>
        <w:t xml:space="preserve"> dato llegue a la base de datos. Si todo está</w:t>
      </w:r>
      <w:r w:rsidRPr="00750145">
        <w:rPr>
          <w:rFonts w:asciiTheme="majorHAnsi" w:hAnsiTheme="majorHAnsi" w:cstheme="majorHAnsi"/>
          <w:szCs w:val="24"/>
        </w:rPr>
        <w:t xml:space="preserve"> bien, hace clic en Confirmar carga.</w:t>
      </w:r>
    </w:p>
    <w:p w14:paraId="69EF2C29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177E1F3A" w14:textId="77777777" w:rsidR="001B2D55" w:rsidRPr="00750145" w:rsidRDefault="00750145">
      <w:pPr>
        <w:pStyle w:val="Ttulo3"/>
        <w:rPr>
          <w:rFonts w:cstheme="majorHAnsi"/>
          <w:sz w:val="24"/>
          <w:szCs w:val="24"/>
        </w:rPr>
      </w:pPr>
      <w:r w:rsidRPr="00750145">
        <w:rPr>
          <w:rFonts w:cstheme="majorHAnsi"/>
          <w:sz w:val="24"/>
          <w:szCs w:val="24"/>
        </w:rPr>
        <w:t>Paso 6 -- Confirmar y guardar en la base de datos</w:t>
      </w:r>
    </w:p>
    <w:p w14:paraId="5C80B0FC" w14:textId="19EE7816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>Solo cuando el analista confirma, los datos se guardan definitivamente. En este momento el sistema también</w:t>
      </w:r>
      <w:r w:rsidRPr="00750145">
        <w:rPr>
          <w:rFonts w:asciiTheme="majorHAnsi" w:hAnsiTheme="majorHAnsi" w:cstheme="majorHAnsi"/>
          <w:szCs w:val="24"/>
        </w:rPr>
        <w:t xml:space="preserve"> </w:t>
      </w:r>
      <w:r w:rsidRPr="00750145">
        <w:rPr>
          <w:rFonts w:asciiTheme="majorHAnsi" w:hAnsiTheme="majorHAnsi" w:cstheme="majorHAnsi"/>
          <w:szCs w:val="24"/>
        </w:rPr>
        <w:t>detecta automáticamente</w:t>
      </w:r>
      <w:r w:rsidRPr="00750145">
        <w:rPr>
          <w:rFonts w:asciiTheme="majorHAnsi" w:hAnsiTheme="majorHAnsi" w:cstheme="majorHAnsi"/>
          <w:szCs w:val="24"/>
        </w:rPr>
        <w:t xml:space="preserve"> si alguna fila ya existía</w:t>
      </w:r>
      <w:r w:rsidRPr="00750145">
        <w:rPr>
          <w:rFonts w:asciiTheme="majorHAnsi" w:hAnsiTheme="majorHAnsi" w:cstheme="majorHAnsi"/>
          <w:szCs w:val="24"/>
        </w:rPr>
        <w:t xml:space="preserve"> (por ejemplo, si el mismo rango de fechas fue cargado desde otro archivo EPS en una carga anterior). Los registros duplicados se descartan automáticamente</w:t>
      </w:r>
      <w:r w:rsidRPr="00750145">
        <w:rPr>
          <w:rFonts w:asciiTheme="majorHAnsi" w:hAnsiTheme="majorHAnsi" w:cstheme="majorHAnsi"/>
          <w:szCs w:val="24"/>
        </w:rPr>
        <w:t xml:space="preserve"> y se contabilizan en el informe final.</w:t>
      </w:r>
    </w:p>
    <w:p w14:paraId="5012A73C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76A69404" w14:textId="77777777" w:rsidR="001B2D55" w:rsidRPr="00750145" w:rsidRDefault="00750145">
      <w:pPr>
        <w:pStyle w:val="Ttulo3"/>
        <w:rPr>
          <w:rFonts w:cstheme="majorHAnsi"/>
          <w:sz w:val="24"/>
          <w:szCs w:val="24"/>
        </w:rPr>
      </w:pPr>
      <w:r w:rsidRPr="00750145">
        <w:rPr>
          <w:rFonts w:cstheme="majorHAnsi"/>
          <w:sz w:val="24"/>
          <w:szCs w:val="24"/>
        </w:rPr>
        <w:t>Paso 7 -- A</w:t>
      </w:r>
      <w:r w:rsidRPr="00750145">
        <w:rPr>
          <w:rFonts w:cstheme="majorHAnsi"/>
          <w:sz w:val="24"/>
          <w:szCs w:val="24"/>
        </w:rPr>
        <w:t>ctualizar el tablero</w:t>
      </w:r>
    </w:p>
    <w:p w14:paraId="6F895AE1" w14:textId="117F54D1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>Al finalizar la carga, el sistema actualiza automáticamente</w:t>
      </w:r>
      <w:r w:rsidRPr="00750145">
        <w:rPr>
          <w:rFonts w:asciiTheme="majorHAnsi" w:hAnsiTheme="majorHAnsi" w:cstheme="majorHAnsi"/>
          <w:szCs w:val="24"/>
        </w:rPr>
        <w:t xml:space="preserve"> todos los indicadores del tablero web: </w:t>
      </w:r>
      <w:proofErr w:type="spellStart"/>
      <w:r w:rsidRPr="00750145">
        <w:rPr>
          <w:rFonts w:asciiTheme="majorHAnsi" w:hAnsiTheme="majorHAnsi" w:cstheme="majorHAnsi"/>
          <w:szCs w:val="24"/>
        </w:rPr>
        <w:t>KPIs</w:t>
      </w:r>
      <w:proofErr w:type="spellEnd"/>
      <w:r w:rsidRPr="00750145">
        <w:rPr>
          <w:rFonts w:asciiTheme="majorHAnsi" w:hAnsiTheme="majorHAnsi" w:cstheme="majorHAnsi"/>
          <w:szCs w:val="24"/>
        </w:rPr>
        <w:t>, graficas de tendencia, distribución</w:t>
      </w:r>
      <w:r w:rsidRPr="00750145">
        <w:rPr>
          <w:rFonts w:asciiTheme="majorHAnsi" w:hAnsiTheme="majorHAnsi" w:cstheme="majorHAnsi"/>
          <w:szCs w:val="24"/>
        </w:rPr>
        <w:t xml:space="preserve"> por tipo de prestación</w:t>
      </w:r>
      <w:r w:rsidRPr="00750145">
        <w:rPr>
          <w:rFonts w:asciiTheme="majorHAnsi" w:hAnsiTheme="majorHAnsi" w:cstheme="majorHAnsi"/>
          <w:szCs w:val="24"/>
        </w:rPr>
        <w:t>, concentración</w:t>
      </w:r>
      <w:r w:rsidRPr="00750145">
        <w:rPr>
          <w:rFonts w:asciiTheme="majorHAnsi" w:hAnsiTheme="majorHAnsi" w:cstheme="majorHAnsi"/>
          <w:szCs w:val="24"/>
        </w:rPr>
        <w:t xml:space="preserve"> por IPS, tasas por médico</w:t>
      </w:r>
      <w:r w:rsidRPr="00750145">
        <w:rPr>
          <w:rFonts w:asciiTheme="majorHAnsi" w:hAnsiTheme="majorHAnsi" w:cstheme="majorHAnsi"/>
          <w:szCs w:val="24"/>
        </w:rPr>
        <w:t>, etc. El tablero refleja los n</w:t>
      </w:r>
      <w:r w:rsidRPr="00750145">
        <w:rPr>
          <w:rFonts w:asciiTheme="majorHAnsi" w:hAnsiTheme="majorHAnsi" w:cstheme="majorHAnsi"/>
          <w:szCs w:val="24"/>
        </w:rPr>
        <w:t>uevos datos de inmediato.</w:t>
      </w:r>
    </w:p>
    <w:p w14:paraId="03706CA4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0B048FA5" w14:textId="5EF0DB7E" w:rsidR="001B2D55" w:rsidRPr="00750145" w:rsidRDefault="00750145">
      <w:pPr>
        <w:pStyle w:val="Ttulo2"/>
        <w:rPr>
          <w:rFonts w:cstheme="majorHAnsi"/>
          <w:sz w:val="28"/>
          <w:szCs w:val="28"/>
        </w:rPr>
      </w:pPr>
      <w:r w:rsidRPr="00750145">
        <w:rPr>
          <w:rFonts w:cstheme="majorHAnsi"/>
          <w:sz w:val="28"/>
          <w:szCs w:val="28"/>
        </w:rPr>
        <w:t>¿</w:t>
      </w:r>
      <w:proofErr w:type="spellStart"/>
      <w:r w:rsidRPr="00750145">
        <w:rPr>
          <w:rFonts w:cstheme="majorHAnsi"/>
          <w:sz w:val="28"/>
          <w:szCs w:val="28"/>
        </w:rPr>
        <w:t>Que</w:t>
      </w:r>
      <w:proofErr w:type="spellEnd"/>
      <w:r w:rsidRPr="00750145">
        <w:rPr>
          <w:rFonts w:cstheme="majorHAnsi"/>
          <w:sz w:val="28"/>
          <w:szCs w:val="28"/>
        </w:rPr>
        <w:t xml:space="preserve"> pasa si algo sale mal?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1B2D55" w:rsidRPr="00750145" w14:paraId="020B451F" w14:textId="77777777">
        <w:tc>
          <w:tcPr>
            <w:tcW w:w="2928" w:type="dxa"/>
            <w:shd w:val="clear" w:color="auto" w:fill="BDD7EE"/>
          </w:tcPr>
          <w:p w14:paraId="49076C08" w14:textId="705756C0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Situación</w:t>
            </w:r>
          </w:p>
        </w:tc>
        <w:tc>
          <w:tcPr>
            <w:tcW w:w="2928" w:type="dxa"/>
            <w:shd w:val="clear" w:color="auto" w:fill="BDD7EE"/>
          </w:tcPr>
          <w:p w14:paraId="3CC8467F" w14:textId="77777777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Que hace el sistema</w:t>
            </w:r>
          </w:p>
        </w:tc>
        <w:tc>
          <w:tcPr>
            <w:tcW w:w="2928" w:type="dxa"/>
            <w:shd w:val="clear" w:color="auto" w:fill="BDD7EE"/>
          </w:tcPr>
          <w:p w14:paraId="6A455CF0" w14:textId="0664711D" w:rsidR="001B2D55" w:rsidRPr="00750145" w:rsidRDefault="0075014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b/>
                <w:szCs w:val="24"/>
              </w:rPr>
              <w:t>Información</w:t>
            </w:r>
            <w:r w:rsidRPr="00750145">
              <w:rPr>
                <w:rFonts w:asciiTheme="majorHAnsi" w:hAnsiTheme="majorHAnsi" w:cstheme="majorHAnsi"/>
                <w:b/>
                <w:szCs w:val="24"/>
              </w:rPr>
              <w:t xml:space="preserve"> para el analista</w:t>
            </w:r>
          </w:p>
        </w:tc>
      </w:tr>
      <w:tr w:rsidR="001B2D55" w:rsidRPr="00750145" w14:paraId="6CBBEA9F" w14:textId="77777777">
        <w:tc>
          <w:tcPr>
            <w:tcW w:w="2928" w:type="dxa"/>
          </w:tcPr>
          <w:p w14:paraId="05677940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Columna importante faltante en el archivo</w:t>
            </w:r>
          </w:p>
        </w:tc>
        <w:tc>
          <w:tcPr>
            <w:tcW w:w="2928" w:type="dxa"/>
          </w:tcPr>
          <w:p w14:paraId="6DA34E90" w14:textId="149ADC48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Se aborta completamente. No se carga ningún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 dato.</w:t>
            </w:r>
          </w:p>
        </w:tc>
        <w:tc>
          <w:tcPr>
            <w:tcW w:w="2928" w:type="dxa"/>
          </w:tcPr>
          <w:p w14:paraId="2D09D1A1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Se muestra la lista exacta de columnas que 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faltan</w:t>
            </w:r>
          </w:p>
        </w:tc>
      </w:tr>
      <w:tr w:rsidR="001B2D55" w:rsidRPr="00750145" w14:paraId="7480DCAD" w14:textId="77777777">
        <w:tc>
          <w:tcPr>
            <w:tcW w:w="2928" w:type="dxa"/>
          </w:tcPr>
          <w:p w14:paraId="0024CD80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El archivo ya fue cargado anteriormente</w:t>
            </w:r>
          </w:p>
        </w:tc>
        <w:tc>
          <w:tcPr>
            <w:tcW w:w="2928" w:type="dxa"/>
          </w:tcPr>
          <w:p w14:paraId="1EEC652B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Se avisa que ya existe. No se duplican datos.</w:t>
            </w:r>
          </w:p>
        </w:tc>
        <w:tc>
          <w:tcPr>
            <w:tcW w:w="2928" w:type="dxa"/>
          </w:tcPr>
          <w:p w14:paraId="6DF1E8E7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Se muestra la fecha y hora de la carga anterior</w:t>
            </w:r>
          </w:p>
        </w:tc>
      </w:tr>
      <w:tr w:rsidR="001B2D55" w:rsidRPr="00750145" w14:paraId="03EF609C" w14:textId="77777777">
        <w:tc>
          <w:tcPr>
            <w:tcW w:w="2928" w:type="dxa"/>
          </w:tcPr>
          <w:p w14:paraId="0E9ED54F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Fecha invalida en una fila</w:t>
            </w:r>
          </w:p>
        </w:tc>
        <w:tc>
          <w:tcPr>
            <w:tcW w:w="2928" w:type="dxa"/>
          </w:tcPr>
          <w:p w14:paraId="7E69DFEF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La fila se carga con esa fecha en blanco.</w:t>
            </w:r>
          </w:p>
        </w:tc>
        <w:tc>
          <w:tcPr>
            <w:tcW w:w="2928" w:type="dxa"/>
          </w:tcPr>
          <w:p w14:paraId="3EC0C26B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El informe muestra cuantas fechas invalidas 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hubo y ejemplos</w:t>
            </w:r>
          </w:p>
        </w:tc>
      </w:tr>
      <w:tr w:rsidR="001B2D55" w:rsidRPr="00750145" w14:paraId="7F77F878" w14:textId="77777777">
        <w:tc>
          <w:tcPr>
            <w:tcW w:w="2928" w:type="dxa"/>
          </w:tcPr>
          <w:p w14:paraId="1159FD11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Medico no encontrado en el catalogo</w:t>
            </w:r>
          </w:p>
        </w:tc>
        <w:tc>
          <w:tcPr>
            <w:tcW w:w="2928" w:type="dxa"/>
          </w:tcPr>
          <w:p w14:paraId="444E3816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La fila se carga con nombre y programa en blanco.</w:t>
            </w:r>
          </w:p>
        </w:tc>
        <w:tc>
          <w:tcPr>
            <w:tcW w:w="2928" w:type="dxa"/>
          </w:tcPr>
          <w:p w14:paraId="07CA85B4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El informe muestra la lista de cedulas no encontradas</w:t>
            </w:r>
          </w:p>
        </w:tc>
      </w:tr>
      <w:tr w:rsidR="001B2D55" w:rsidRPr="00750145" w14:paraId="727F2427" w14:textId="77777777">
        <w:tc>
          <w:tcPr>
            <w:tcW w:w="2928" w:type="dxa"/>
          </w:tcPr>
          <w:p w14:paraId="388408A2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Error inesperado durante la carga</w:t>
            </w:r>
          </w:p>
        </w:tc>
        <w:tc>
          <w:tcPr>
            <w:tcW w:w="2928" w:type="dxa"/>
          </w:tcPr>
          <w:p w14:paraId="3C4BFE34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Se cancela todo. Los datos temporales se borran.</w:t>
            </w:r>
          </w:p>
        </w:tc>
        <w:tc>
          <w:tcPr>
            <w:tcW w:w="2928" w:type="dxa"/>
          </w:tcPr>
          <w:p w14:paraId="4A63D214" w14:textId="77777777" w:rsidR="001B2D55" w:rsidRPr="00750145" w:rsidRDefault="0075014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 xml:space="preserve">La base de </w:t>
            </w:r>
            <w:r w:rsidRPr="00750145">
              <w:rPr>
                <w:rFonts w:asciiTheme="majorHAnsi" w:hAnsiTheme="majorHAnsi" w:cstheme="majorHAnsi"/>
                <w:sz w:val="20"/>
                <w:szCs w:val="24"/>
              </w:rPr>
              <w:t>datos queda exactamente como estaba antes</w:t>
            </w:r>
          </w:p>
        </w:tc>
      </w:tr>
    </w:tbl>
    <w:p w14:paraId="129AD2AC" w14:textId="77777777" w:rsidR="001B2D55" w:rsidRPr="00750145" w:rsidRDefault="001B2D55">
      <w:pPr>
        <w:rPr>
          <w:rFonts w:asciiTheme="majorHAnsi" w:hAnsiTheme="majorHAnsi" w:cstheme="majorHAnsi"/>
          <w:sz w:val="24"/>
          <w:szCs w:val="24"/>
        </w:rPr>
      </w:pPr>
    </w:p>
    <w:p w14:paraId="5890D68B" w14:textId="77777777" w:rsidR="001B2D55" w:rsidRPr="00750145" w:rsidRDefault="00750145">
      <w:pPr>
        <w:pStyle w:val="Ttulo2"/>
        <w:rPr>
          <w:rFonts w:cstheme="majorHAnsi"/>
          <w:sz w:val="28"/>
          <w:szCs w:val="28"/>
        </w:rPr>
      </w:pPr>
      <w:r w:rsidRPr="00750145">
        <w:rPr>
          <w:rFonts w:cstheme="majorHAnsi"/>
          <w:sz w:val="28"/>
          <w:szCs w:val="28"/>
        </w:rPr>
        <w:lastRenderedPageBreak/>
        <w:t>Nota sobre diferencias con el archivo AJUSTADOS</w:t>
      </w:r>
    </w:p>
    <w:p w14:paraId="478365F7" w14:textId="0D5CCC06" w:rsidR="001B2D55" w:rsidRPr="00750145" w:rsidRDefault="00750145">
      <w:pPr>
        <w:rPr>
          <w:rFonts w:asciiTheme="majorHAnsi" w:hAnsiTheme="majorHAnsi" w:cstheme="majorHAnsi"/>
          <w:sz w:val="24"/>
          <w:szCs w:val="24"/>
        </w:rPr>
      </w:pPr>
      <w:r w:rsidRPr="00750145">
        <w:rPr>
          <w:rFonts w:asciiTheme="majorHAnsi" w:hAnsiTheme="majorHAnsi" w:cstheme="majorHAnsi"/>
          <w:szCs w:val="24"/>
        </w:rPr>
        <w:t>El nuevo proceso produce esencialmente el mismo resultado que la macro de Excel (archivo DETALLADOS AJUSTADOS), con dos diferencias menores e intencionales:</w:t>
      </w:r>
      <w:r w:rsidRPr="00750145">
        <w:rPr>
          <w:rFonts w:asciiTheme="majorHAnsi" w:hAnsiTheme="majorHAnsi" w:cstheme="majorHAnsi"/>
          <w:szCs w:val="24"/>
        </w:rPr>
        <w:br/>
      </w:r>
      <w:r w:rsidRPr="00750145">
        <w:rPr>
          <w:rFonts w:asciiTheme="majorHAnsi" w:hAnsiTheme="majorHAnsi" w:cstheme="majorHAnsi"/>
          <w:szCs w:val="24"/>
        </w:rPr>
        <w:br/>
        <w:t>1. Las</w:t>
      </w:r>
      <w:r w:rsidRPr="00750145">
        <w:rPr>
          <w:rFonts w:asciiTheme="majorHAnsi" w:hAnsiTheme="majorHAnsi" w:cstheme="majorHAnsi"/>
          <w:szCs w:val="24"/>
        </w:rPr>
        <w:t xml:space="preserve"> fechas de emisión</w:t>
      </w:r>
      <w:r w:rsidRPr="00750145">
        <w:rPr>
          <w:rFonts w:asciiTheme="majorHAnsi" w:hAnsiTheme="majorHAnsi" w:cstheme="majorHAnsi"/>
          <w:szCs w:val="24"/>
        </w:rPr>
        <w:t xml:space="preserve"> (Fecha Emisión</w:t>
      </w:r>
      <w:r w:rsidRPr="00750145">
        <w:rPr>
          <w:rFonts w:asciiTheme="majorHAnsi" w:hAnsiTheme="majorHAnsi" w:cstheme="majorHAnsi"/>
          <w:szCs w:val="24"/>
        </w:rPr>
        <w:t>) conservan el valor original del archivo EPS, sin modificarse. La macro las actualizaba al momento de procesar el archivo.</w:t>
      </w:r>
      <w:r w:rsidRPr="00750145">
        <w:rPr>
          <w:rFonts w:asciiTheme="majorHAnsi" w:hAnsiTheme="majorHAnsi" w:cstheme="majorHAnsi"/>
          <w:szCs w:val="24"/>
        </w:rPr>
        <w:br/>
      </w:r>
      <w:r w:rsidRPr="00750145">
        <w:rPr>
          <w:rFonts w:asciiTheme="majorHAnsi" w:hAnsiTheme="majorHAnsi" w:cstheme="majorHAnsi"/>
          <w:szCs w:val="24"/>
        </w:rPr>
        <w:br/>
        <w:t>2. El campo USUARIO_TXT (código</w:t>
      </w:r>
      <w:r w:rsidRPr="00750145">
        <w:rPr>
          <w:rFonts w:asciiTheme="majorHAnsi" w:hAnsiTheme="majorHAnsi" w:cstheme="majorHAnsi"/>
          <w:szCs w:val="24"/>
        </w:rPr>
        <w:t xml:space="preserve"> corto del médico</w:t>
      </w:r>
      <w:r w:rsidRPr="00750145">
        <w:rPr>
          <w:rFonts w:asciiTheme="majorHAnsi" w:hAnsiTheme="majorHAnsi" w:cstheme="majorHAnsi"/>
          <w:szCs w:val="24"/>
        </w:rPr>
        <w:t>) se conserva siempre tal como viene en el archivo</w:t>
      </w:r>
      <w:r w:rsidRPr="00750145">
        <w:rPr>
          <w:rFonts w:asciiTheme="majorHAnsi" w:hAnsiTheme="majorHAnsi" w:cstheme="majorHAnsi"/>
          <w:szCs w:val="24"/>
        </w:rPr>
        <w:t xml:space="preserve"> EPS, sin modificaciones.</w:t>
      </w:r>
      <w:r w:rsidRPr="00750145">
        <w:rPr>
          <w:rFonts w:asciiTheme="majorHAnsi" w:hAnsiTheme="majorHAnsi" w:cstheme="majorHAnsi"/>
          <w:szCs w:val="24"/>
        </w:rPr>
        <w:br/>
      </w:r>
      <w:r w:rsidRPr="00750145">
        <w:rPr>
          <w:rFonts w:asciiTheme="majorHAnsi" w:hAnsiTheme="majorHAnsi" w:cstheme="majorHAnsi"/>
          <w:szCs w:val="24"/>
        </w:rPr>
        <w:br/>
        <w:t>Ambas diferencias mejoran la calidad del dato para el análisis</w:t>
      </w:r>
      <w:r w:rsidRPr="00750145">
        <w:rPr>
          <w:rFonts w:asciiTheme="majorHAnsi" w:hAnsiTheme="majorHAnsi" w:cstheme="majorHAnsi"/>
          <w:szCs w:val="24"/>
        </w:rPr>
        <w:t xml:space="preserve"> histórico</w:t>
      </w:r>
      <w:r w:rsidRPr="00750145">
        <w:rPr>
          <w:rFonts w:asciiTheme="majorHAnsi" w:hAnsiTheme="majorHAnsi" w:cstheme="majorHAnsi"/>
          <w:szCs w:val="24"/>
        </w:rPr>
        <w:t>.</w:t>
      </w:r>
    </w:p>
    <w:sectPr w:rsidR="001B2D55" w:rsidRPr="00750145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D55"/>
    <w:rsid w:val="0029639D"/>
    <w:rsid w:val="00326F90"/>
    <w:rsid w:val="00750145"/>
    <w:rsid w:val="007C24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8F1B0"/>
  <w14:defaultImageDpi w14:val="300"/>
  <w15:docId w15:val="{5966A592-D821-48B3-88A7-6FB0F45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1301</Words>
  <Characters>7159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Guzmán moreno</cp:lastModifiedBy>
  <cp:revision>2</cp:revision>
  <dcterms:created xsi:type="dcterms:W3CDTF">2013-12-23T23:15:00Z</dcterms:created>
  <dcterms:modified xsi:type="dcterms:W3CDTF">2026-04-25T17:08:00Z</dcterms:modified>
  <cp:category/>
</cp:coreProperties>
</file>