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B743D7" w14:textId="77777777" w:rsidR="00225CA7" w:rsidRDefault="00225CA7" w:rsidP="00225CA7">
      <w:pPr>
        <w:widowControl w:val="0"/>
        <w:autoSpaceDE w:val="0"/>
        <w:autoSpaceDN w:val="0"/>
        <w:adjustRightInd w:val="0"/>
        <w:rPr>
          <w:rFonts w:ascii="Arial" w:hAnsi="Arial" w:cs="Arial"/>
          <w:color w:val="1A1A1A"/>
          <w:lang w:val="en-US"/>
        </w:rPr>
      </w:pPr>
    </w:p>
    <w:p w14:paraId="3EB2522B" w14:textId="77777777" w:rsidR="00225CA7" w:rsidRDefault="00225CA7" w:rsidP="00225CA7">
      <w:pPr>
        <w:widowControl w:val="0"/>
        <w:autoSpaceDE w:val="0"/>
        <w:autoSpaceDN w:val="0"/>
        <w:adjustRightInd w:val="0"/>
        <w:rPr>
          <w:rFonts w:ascii="Arial" w:hAnsi="Arial" w:cs="Arial"/>
          <w:color w:val="1A1A1A"/>
          <w:lang w:val="en-US"/>
        </w:rPr>
      </w:pPr>
    </w:p>
    <w:p w14:paraId="5A0704E6" w14:textId="77777777" w:rsidR="00225CA7" w:rsidRPr="00225CA7" w:rsidRDefault="00225CA7" w:rsidP="00225CA7">
      <w:pPr>
        <w:widowControl w:val="0"/>
        <w:autoSpaceDE w:val="0"/>
        <w:autoSpaceDN w:val="0"/>
        <w:adjustRightInd w:val="0"/>
        <w:jc w:val="center"/>
        <w:rPr>
          <w:rFonts w:ascii="Arial" w:hAnsi="Arial" w:cs="Arial"/>
          <w:b/>
          <w:color w:val="1A1A1A"/>
          <w:lang w:val="en-US"/>
        </w:rPr>
      </w:pPr>
      <w:proofErr w:type="spellStart"/>
      <w:proofErr w:type="gramStart"/>
      <w:r w:rsidRPr="00225CA7">
        <w:rPr>
          <w:rFonts w:ascii="Arial" w:hAnsi="Arial" w:cs="Arial"/>
          <w:b/>
          <w:color w:val="1A1A1A"/>
          <w:lang w:val="en-US"/>
        </w:rPr>
        <w:t>InterMine</w:t>
      </w:r>
      <w:proofErr w:type="spellEnd"/>
      <w:r w:rsidRPr="00225CA7">
        <w:rPr>
          <w:rFonts w:ascii="Arial" w:hAnsi="Arial" w:cs="Arial"/>
          <w:b/>
          <w:color w:val="1A1A1A"/>
          <w:lang w:val="en-US"/>
        </w:rPr>
        <w:t xml:space="preserve"> and </w:t>
      </w:r>
      <w:proofErr w:type="spellStart"/>
      <w:r w:rsidRPr="00225CA7">
        <w:rPr>
          <w:rFonts w:ascii="Arial" w:hAnsi="Arial" w:cs="Arial"/>
          <w:b/>
          <w:color w:val="1A1A1A"/>
          <w:lang w:val="en-US"/>
        </w:rPr>
        <w:t>HumanMine</w:t>
      </w:r>
      <w:proofErr w:type="spellEnd"/>
      <w:r w:rsidRPr="00225CA7">
        <w:rPr>
          <w:rFonts w:ascii="Arial" w:hAnsi="Arial" w:cs="Arial"/>
          <w:b/>
          <w:color w:val="1A1A1A"/>
          <w:lang w:val="en-US"/>
        </w:rPr>
        <w:t xml:space="preserve"> – enhancing the biomedical relevance of model organisms and enabling other data mining projects.</w:t>
      </w:r>
      <w:proofErr w:type="gramEnd"/>
    </w:p>
    <w:p w14:paraId="5A53DE1E" w14:textId="77777777" w:rsidR="00225CA7" w:rsidRDefault="00225CA7" w:rsidP="00225CA7">
      <w:pPr>
        <w:widowControl w:val="0"/>
        <w:autoSpaceDE w:val="0"/>
        <w:autoSpaceDN w:val="0"/>
        <w:adjustRightInd w:val="0"/>
        <w:rPr>
          <w:rFonts w:ascii="Arial" w:hAnsi="Arial" w:cs="Arial"/>
          <w:color w:val="1A1A1A"/>
          <w:lang w:val="en-US"/>
        </w:rPr>
      </w:pPr>
    </w:p>
    <w:p w14:paraId="5E7D1AAF" w14:textId="77777777" w:rsidR="00225CA7" w:rsidRPr="009114B1" w:rsidRDefault="00225CA7" w:rsidP="00225CA7">
      <w:pPr>
        <w:widowControl w:val="0"/>
        <w:autoSpaceDE w:val="0"/>
        <w:autoSpaceDN w:val="0"/>
        <w:adjustRightInd w:val="0"/>
        <w:rPr>
          <w:rFonts w:ascii="Arial" w:hAnsi="Arial" w:cs="Arial"/>
          <w:color w:val="1A1A1A"/>
          <w:lang w:val="en-US"/>
        </w:rPr>
      </w:pPr>
      <w:r>
        <w:rPr>
          <w:rFonts w:ascii="Arial" w:hAnsi="Arial" w:cs="Arial"/>
          <w:color w:val="1A1A1A"/>
          <w:lang w:val="en-US"/>
        </w:rPr>
        <w:t xml:space="preserve">Funding body: </w:t>
      </w:r>
      <w:proofErr w:type="spellStart"/>
      <w:r>
        <w:rPr>
          <w:rFonts w:ascii="Arial" w:hAnsi="Arial" w:cs="Arial"/>
          <w:color w:val="1A1A1A"/>
          <w:lang w:val="en-US"/>
        </w:rPr>
        <w:t>Wellcome</w:t>
      </w:r>
      <w:proofErr w:type="spellEnd"/>
      <w:r>
        <w:rPr>
          <w:rFonts w:ascii="Arial" w:hAnsi="Arial" w:cs="Arial"/>
          <w:color w:val="1A1A1A"/>
          <w:lang w:val="en-US"/>
        </w:rPr>
        <w:t xml:space="preserve"> Trust</w:t>
      </w:r>
    </w:p>
    <w:p w14:paraId="00759A19" w14:textId="77777777" w:rsidR="00225CA7" w:rsidRPr="009114B1" w:rsidRDefault="00225CA7" w:rsidP="00225CA7">
      <w:pPr>
        <w:widowControl w:val="0"/>
        <w:autoSpaceDE w:val="0"/>
        <w:autoSpaceDN w:val="0"/>
        <w:adjustRightInd w:val="0"/>
        <w:rPr>
          <w:rFonts w:ascii="Arial" w:hAnsi="Arial" w:cs="Arial"/>
          <w:color w:val="1A1A1A"/>
          <w:lang w:val="en-US"/>
        </w:rPr>
      </w:pPr>
      <w:r>
        <w:rPr>
          <w:rFonts w:ascii="Arial" w:hAnsi="Arial" w:cs="Arial"/>
          <w:color w:val="1A1A1A"/>
          <w:lang w:val="en-US"/>
        </w:rPr>
        <w:t>Principal Investigator</w:t>
      </w:r>
      <w:r w:rsidRPr="009114B1">
        <w:rPr>
          <w:rFonts w:ascii="Arial" w:hAnsi="Arial" w:cs="Arial"/>
          <w:color w:val="1A1A1A"/>
          <w:lang w:val="en-US"/>
        </w:rPr>
        <w:t xml:space="preserve">: G. </w:t>
      </w:r>
      <w:proofErr w:type="spellStart"/>
      <w:r w:rsidRPr="009114B1">
        <w:rPr>
          <w:rFonts w:ascii="Arial" w:hAnsi="Arial" w:cs="Arial"/>
          <w:color w:val="1A1A1A"/>
          <w:lang w:val="en-US"/>
        </w:rPr>
        <w:t>Micklem</w:t>
      </w:r>
      <w:proofErr w:type="spellEnd"/>
    </w:p>
    <w:p w14:paraId="3AA5617D" w14:textId="77777777" w:rsidR="00225CA7" w:rsidRDefault="00225CA7">
      <w:pPr>
        <w:rPr>
          <w:rFonts w:ascii="Arial" w:hAnsi="Arial" w:cs="Arial"/>
          <w:color w:val="1A1A1A"/>
          <w:lang w:val="en-US"/>
        </w:rPr>
      </w:pPr>
    </w:p>
    <w:p w14:paraId="7599B8EC" w14:textId="77777777" w:rsidR="00225CA7" w:rsidRDefault="00225CA7">
      <w:pPr>
        <w:rPr>
          <w:rFonts w:ascii="Arial" w:hAnsi="Arial" w:cs="Arial"/>
          <w:color w:val="1A1A1A"/>
          <w:lang w:val="en-US"/>
        </w:rPr>
      </w:pPr>
      <w:proofErr w:type="spellStart"/>
      <w:r>
        <w:rPr>
          <w:rFonts w:ascii="Arial" w:hAnsi="Arial" w:cs="Arial"/>
          <w:color w:val="1A1A1A"/>
          <w:lang w:val="en-US"/>
        </w:rPr>
        <w:t>InterMine</w:t>
      </w:r>
      <w:proofErr w:type="spellEnd"/>
      <w:r>
        <w:rPr>
          <w:rFonts w:ascii="Arial" w:hAnsi="Arial" w:cs="Arial"/>
          <w:color w:val="1A1A1A"/>
          <w:lang w:val="en-US"/>
        </w:rPr>
        <w:t xml:space="preserve"> is a data warehouse system developed by the </w:t>
      </w:r>
      <w:proofErr w:type="spellStart"/>
      <w:r>
        <w:rPr>
          <w:rFonts w:ascii="Arial" w:hAnsi="Arial" w:cs="Arial"/>
          <w:color w:val="1A1A1A"/>
          <w:lang w:val="en-US"/>
        </w:rPr>
        <w:t>Micklem</w:t>
      </w:r>
      <w:proofErr w:type="spellEnd"/>
      <w:r>
        <w:rPr>
          <w:rFonts w:ascii="Arial" w:hAnsi="Arial" w:cs="Arial"/>
          <w:color w:val="1A1A1A"/>
          <w:lang w:val="en-US"/>
        </w:rPr>
        <w:t xml:space="preserve"> group and already in use for a number of model organism databases, including for yeast, fruit fly, nematode worm (as part of </w:t>
      </w:r>
      <w:proofErr w:type="spellStart"/>
      <w:r>
        <w:rPr>
          <w:rFonts w:ascii="Arial" w:hAnsi="Arial" w:cs="Arial"/>
          <w:color w:val="1A1A1A"/>
          <w:lang w:val="en-US"/>
        </w:rPr>
        <w:t>modENCODE</w:t>
      </w:r>
      <w:proofErr w:type="spellEnd"/>
      <w:r>
        <w:rPr>
          <w:rFonts w:ascii="Arial" w:hAnsi="Arial" w:cs="Arial"/>
          <w:color w:val="1A1A1A"/>
          <w:lang w:val="en-US"/>
        </w:rPr>
        <w:t xml:space="preserve">), mouse and rat. As such, </w:t>
      </w:r>
      <w:proofErr w:type="spellStart"/>
      <w:r>
        <w:rPr>
          <w:rFonts w:ascii="Arial" w:hAnsi="Arial" w:cs="Arial"/>
          <w:color w:val="1A1A1A"/>
          <w:lang w:val="en-US"/>
        </w:rPr>
        <w:t>InterMine</w:t>
      </w:r>
      <w:proofErr w:type="spellEnd"/>
      <w:r>
        <w:rPr>
          <w:rFonts w:ascii="Arial" w:hAnsi="Arial" w:cs="Arial"/>
          <w:color w:val="1A1A1A"/>
          <w:lang w:val="en-US"/>
        </w:rPr>
        <w:t xml:space="preserve"> is a good system to use for developing cross-species inter-operability, and indeed this is the aim of the NIH-funded &lt;</w:t>
      </w:r>
      <w:proofErr w:type="spellStart"/>
      <w:r>
        <w:rPr>
          <w:rFonts w:ascii="Arial" w:hAnsi="Arial" w:cs="Arial"/>
          <w:color w:val="1A1A1A"/>
          <w:lang w:val="en-US"/>
        </w:rPr>
        <w:t>InterMOD</w:t>
      </w:r>
      <w:proofErr w:type="spellEnd"/>
      <w:r>
        <w:rPr>
          <w:rFonts w:ascii="Arial" w:hAnsi="Arial" w:cs="Arial"/>
          <w:color w:val="1A1A1A"/>
          <w:lang w:val="en-US"/>
        </w:rPr>
        <w:t xml:space="preserve"> project –link to grant&gt;.</w:t>
      </w:r>
    </w:p>
    <w:p w14:paraId="25582A1A" w14:textId="77777777" w:rsidR="00225CA7" w:rsidRDefault="00225CA7">
      <w:pPr>
        <w:rPr>
          <w:rFonts w:ascii="Arial" w:hAnsi="Arial" w:cs="Arial"/>
          <w:color w:val="1A1A1A"/>
          <w:lang w:val="en-US"/>
        </w:rPr>
      </w:pPr>
    </w:p>
    <w:p w14:paraId="4253DE5E" w14:textId="77777777" w:rsidR="00582460" w:rsidRDefault="00225CA7">
      <w:pPr>
        <w:rPr>
          <w:rFonts w:ascii="Arial" w:hAnsi="Arial" w:cs="Arial"/>
          <w:color w:val="1A1A1A"/>
          <w:lang w:val="en-US"/>
        </w:rPr>
      </w:pPr>
      <w:r>
        <w:rPr>
          <w:rFonts w:ascii="Arial" w:hAnsi="Arial" w:cs="Arial"/>
          <w:color w:val="1A1A1A"/>
          <w:lang w:val="en-US"/>
        </w:rPr>
        <w:t xml:space="preserve">This grant covers the continuing development of the </w:t>
      </w:r>
      <w:proofErr w:type="spellStart"/>
      <w:r>
        <w:rPr>
          <w:rFonts w:ascii="Arial" w:hAnsi="Arial" w:cs="Arial"/>
          <w:color w:val="1A1A1A"/>
          <w:lang w:val="en-US"/>
        </w:rPr>
        <w:t>InterMine</w:t>
      </w:r>
      <w:proofErr w:type="spellEnd"/>
      <w:r>
        <w:rPr>
          <w:rFonts w:ascii="Arial" w:hAnsi="Arial" w:cs="Arial"/>
          <w:color w:val="1A1A1A"/>
          <w:lang w:val="en-US"/>
        </w:rPr>
        <w:t xml:space="preserve"> framework, as well as the development of </w:t>
      </w:r>
      <w:proofErr w:type="spellStart"/>
      <w:r>
        <w:rPr>
          <w:rFonts w:ascii="Arial" w:hAnsi="Arial" w:cs="Arial"/>
          <w:color w:val="1A1A1A"/>
          <w:lang w:val="en-US"/>
        </w:rPr>
        <w:t>HumanMine</w:t>
      </w:r>
      <w:proofErr w:type="spellEnd"/>
      <w:r>
        <w:rPr>
          <w:rFonts w:ascii="Arial" w:hAnsi="Arial" w:cs="Arial"/>
          <w:color w:val="1A1A1A"/>
          <w:lang w:val="en-US"/>
        </w:rPr>
        <w:t xml:space="preserve"> </w:t>
      </w:r>
      <w:r w:rsidR="00967D5F">
        <w:rPr>
          <w:rFonts w:ascii="Arial" w:hAnsi="Arial" w:cs="Arial"/>
          <w:color w:val="1A1A1A"/>
          <w:lang w:val="en-US"/>
        </w:rPr>
        <w:t xml:space="preserve">- an extensive </w:t>
      </w:r>
      <w:r w:rsidR="00967D5F" w:rsidRPr="00967D5F">
        <w:rPr>
          <w:rFonts w:ascii="Arial" w:hAnsi="Arial" w:cs="Arial"/>
          <w:i/>
          <w:color w:val="1A1A1A"/>
          <w:lang w:val="en-US"/>
        </w:rPr>
        <w:t>Homo sapiens</w:t>
      </w:r>
      <w:r w:rsidR="00967D5F">
        <w:rPr>
          <w:rFonts w:ascii="Arial" w:hAnsi="Arial" w:cs="Arial"/>
          <w:color w:val="1A1A1A"/>
          <w:lang w:val="en-US"/>
        </w:rPr>
        <w:t xml:space="preserve"> genetics, genomics and proteomics resource built using the </w:t>
      </w:r>
      <w:proofErr w:type="spellStart"/>
      <w:r w:rsidR="00967D5F">
        <w:rPr>
          <w:rFonts w:ascii="Arial" w:hAnsi="Arial" w:cs="Arial"/>
          <w:color w:val="1A1A1A"/>
          <w:lang w:val="en-US"/>
        </w:rPr>
        <w:t>InterMine</w:t>
      </w:r>
      <w:proofErr w:type="spellEnd"/>
      <w:r w:rsidR="00967D5F">
        <w:rPr>
          <w:rFonts w:ascii="Arial" w:hAnsi="Arial" w:cs="Arial"/>
          <w:color w:val="1A1A1A"/>
          <w:lang w:val="en-US"/>
        </w:rPr>
        <w:t xml:space="preserve"> framework. </w:t>
      </w:r>
      <w:r w:rsidR="006A0E55">
        <w:rPr>
          <w:rFonts w:ascii="Arial" w:hAnsi="Arial" w:cs="Arial"/>
          <w:color w:val="1A1A1A"/>
          <w:lang w:val="en-US"/>
        </w:rPr>
        <w:t xml:space="preserve">The existence of </w:t>
      </w:r>
      <w:proofErr w:type="spellStart"/>
      <w:r w:rsidR="006A0E55">
        <w:rPr>
          <w:rFonts w:ascii="Arial" w:hAnsi="Arial" w:cs="Arial"/>
          <w:color w:val="1A1A1A"/>
          <w:lang w:val="en-US"/>
        </w:rPr>
        <w:t>HumanMine</w:t>
      </w:r>
      <w:proofErr w:type="spellEnd"/>
      <w:r w:rsidR="006A0E55">
        <w:rPr>
          <w:rFonts w:ascii="Arial" w:hAnsi="Arial" w:cs="Arial"/>
          <w:color w:val="1A1A1A"/>
          <w:lang w:val="en-US"/>
        </w:rPr>
        <w:t xml:space="preserve"> will both provide a new resource for human genetic research, and facilitate easier cross-organism research by creating improved links with model organism data. </w:t>
      </w:r>
    </w:p>
    <w:p w14:paraId="26869B76" w14:textId="77777777" w:rsidR="00582460" w:rsidRDefault="00582460">
      <w:pPr>
        <w:rPr>
          <w:rFonts w:ascii="Arial" w:hAnsi="Arial" w:cs="Arial"/>
          <w:color w:val="1A1A1A"/>
          <w:lang w:val="en-US"/>
        </w:rPr>
      </w:pPr>
    </w:p>
    <w:p w14:paraId="1506B325" w14:textId="77777777" w:rsidR="007F6D9C" w:rsidRDefault="00361785" w:rsidP="002D3063">
      <w:pPr>
        <w:widowControl w:val="0"/>
        <w:autoSpaceDE w:val="0"/>
        <w:autoSpaceDN w:val="0"/>
        <w:adjustRightInd w:val="0"/>
        <w:rPr>
          <w:rFonts w:ascii="Arial" w:hAnsi="Arial" w:cs="Arial"/>
          <w:color w:val="1A1A1A"/>
          <w:lang w:val="en-US"/>
        </w:rPr>
      </w:pPr>
      <w:r>
        <w:rPr>
          <w:rFonts w:ascii="Arial" w:hAnsi="Arial" w:cs="Arial"/>
          <w:color w:val="1A1A1A"/>
          <w:lang w:val="en-US"/>
        </w:rPr>
        <w:br w:type="page"/>
      </w:r>
    </w:p>
    <w:p w14:paraId="3D134B8A" w14:textId="77777777" w:rsidR="007F6D9C" w:rsidRDefault="007F6D9C" w:rsidP="002D3063">
      <w:pPr>
        <w:widowControl w:val="0"/>
        <w:autoSpaceDE w:val="0"/>
        <w:autoSpaceDN w:val="0"/>
        <w:adjustRightInd w:val="0"/>
        <w:rPr>
          <w:rFonts w:ascii="Arial" w:hAnsi="Arial" w:cs="Arial"/>
          <w:color w:val="1A1A1A"/>
          <w:lang w:val="en-US"/>
        </w:rPr>
      </w:pPr>
    </w:p>
    <w:p w14:paraId="2845B058" w14:textId="77777777" w:rsidR="007F6D9C" w:rsidRPr="007F6D9C" w:rsidRDefault="002D3063" w:rsidP="007F6D9C">
      <w:pPr>
        <w:widowControl w:val="0"/>
        <w:autoSpaceDE w:val="0"/>
        <w:autoSpaceDN w:val="0"/>
        <w:adjustRightInd w:val="0"/>
        <w:jc w:val="center"/>
        <w:rPr>
          <w:rFonts w:ascii="Arial" w:hAnsi="Arial" w:cs="Arial"/>
          <w:b/>
          <w:color w:val="1A1A1A"/>
          <w:lang w:val="en-US"/>
        </w:rPr>
      </w:pPr>
      <w:r w:rsidRPr="007F6D9C">
        <w:rPr>
          <w:rFonts w:ascii="Arial" w:hAnsi="Arial" w:cs="Arial"/>
          <w:b/>
          <w:color w:val="1A1A1A"/>
          <w:lang w:val="en-US"/>
        </w:rPr>
        <w:t>An infrastructure for platform technology in</w:t>
      </w:r>
      <w:r w:rsidR="007F6D9C" w:rsidRPr="007F6D9C">
        <w:rPr>
          <w:rFonts w:ascii="Arial" w:hAnsi="Arial" w:cs="Arial"/>
          <w:b/>
          <w:color w:val="1A1A1A"/>
          <w:lang w:val="en-US"/>
        </w:rPr>
        <w:t xml:space="preserve"> </w:t>
      </w:r>
      <w:r w:rsidRPr="007F6D9C">
        <w:rPr>
          <w:rFonts w:ascii="Arial" w:hAnsi="Arial" w:cs="Arial"/>
          <w:b/>
          <w:color w:val="1A1A1A"/>
          <w:lang w:val="en-US"/>
        </w:rPr>
        <w:t>synthetic biology</w:t>
      </w:r>
    </w:p>
    <w:p w14:paraId="148AF730" w14:textId="77777777" w:rsidR="007F6D9C" w:rsidRDefault="007F6D9C" w:rsidP="002D3063">
      <w:pPr>
        <w:widowControl w:val="0"/>
        <w:autoSpaceDE w:val="0"/>
        <w:autoSpaceDN w:val="0"/>
        <w:adjustRightInd w:val="0"/>
        <w:rPr>
          <w:rFonts w:ascii="Arial" w:hAnsi="Arial" w:cs="Arial"/>
          <w:color w:val="1A1A1A"/>
          <w:lang w:val="en-US"/>
        </w:rPr>
      </w:pPr>
    </w:p>
    <w:p w14:paraId="3239B066" w14:textId="77777777" w:rsidR="007F6D9C" w:rsidRDefault="007F6D9C" w:rsidP="002D3063">
      <w:pPr>
        <w:widowControl w:val="0"/>
        <w:autoSpaceDE w:val="0"/>
        <w:autoSpaceDN w:val="0"/>
        <w:adjustRightInd w:val="0"/>
        <w:rPr>
          <w:rFonts w:ascii="Arial" w:hAnsi="Arial" w:cs="Arial"/>
          <w:color w:val="1A1A1A"/>
          <w:lang w:val="en-US"/>
        </w:rPr>
      </w:pPr>
      <w:r>
        <w:rPr>
          <w:rFonts w:ascii="Arial" w:hAnsi="Arial" w:cs="Arial"/>
          <w:color w:val="1A1A1A"/>
          <w:lang w:val="en-US"/>
        </w:rPr>
        <w:t>Funding body: EPSRC</w:t>
      </w:r>
    </w:p>
    <w:p w14:paraId="6A31093A" w14:textId="77777777" w:rsidR="002D3063" w:rsidRPr="009114B1" w:rsidRDefault="007F6D9C" w:rsidP="002D3063">
      <w:pPr>
        <w:widowControl w:val="0"/>
        <w:autoSpaceDE w:val="0"/>
        <w:autoSpaceDN w:val="0"/>
        <w:adjustRightInd w:val="0"/>
        <w:rPr>
          <w:rFonts w:ascii="Arial" w:hAnsi="Arial" w:cs="Arial"/>
          <w:color w:val="1A1A1A"/>
          <w:lang w:val="en-US"/>
        </w:rPr>
      </w:pPr>
      <w:r>
        <w:rPr>
          <w:rFonts w:ascii="Arial" w:hAnsi="Arial" w:cs="Arial"/>
          <w:color w:val="1A1A1A"/>
          <w:lang w:val="en-US"/>
        </w:rPr>
        <w:t xml:space="preserve">Received by: </w:t>
      </w:r>
      <w:r w:rsidR="002D3063" w:rsidRPr="009114B1">
        <w:rPr>
          <w:rFonts w:ascii="Arial" w:hAnsi="Arial" w:cs="Arial"/>
          <w:color w:val="1A1A1A"/>
          <w:lang w:val="en-US"/>
        </w:rPr>
        <w:t>Consortium of Imperial College, University of Cambridge, University of</w:t>
      </w:r>
      <w:r>
        <w:rPr>
          <w:rFonts w:ascii="Arial" w:hAnsi="Arial" w:cs="Arial"/>
          <w:color w:val="1A1A1A"/>
          <w:lang w:val="en-US"/>
        </w:rPr>
        <w:t xml:space="preserve"> </w:t>
      </w:r>
      <w:r w:rsidR="002D3063" w:rsidRPr="009114B1">
        <w:rPr>
          <w:rFonts w:ascii="Arial" w:hAnsi="Arial" w:cs="Arial"/>
          <w:color w:val="1A1A1A"/>
          <w:lang w:val="en-US"/>
        </w:rPr>
        <w:t xml:space="preserve">Edinburgh, Newcastle University, led by R. </w:t>
      </w:r>
      <w:proofErr w:type="spellStart"/>
      <w:r w:rsidR="002D3063" w:rsidRPr="009114B1">
        <w:rPr>
          <w:rFonts w:ascii="Arial" w:hAnsi="Arial" w:cs="Arial"/>
          <w:color w:val="1A1A1A"/>
          <w:lang w:val="en-US"/>
        </w:rPr>
        <w:t>Kitney</w:t>
      </w:r>
      <w:proofErr w:type="spellEnd"/>
      <w:r w:rsidR="002D3063" w:rsidRPr="009114B1">
        <w:rPr>
          <w:rFonts w:ascii="Arial" w:hAnsi="Arial" w:cs="Arial"/>
          <w:color w:val="1A1A1A"/>
          <w:lang w:val="en-US"/>
        </w:rPr>
        <w:t xml:space="preserve"> (Imperial College)</w:t>
      </w:r>
    </w:p>
    <w:p w14:paraId="763BDD8B" w14:textId="77777777" w:rsidR="00361785" w:rsidRDefault="00361785">
      <w:pPr>
        <w:rPr>
          <w:rFonts w:ascii="Arial" w:hAnsi="Arial" w:cs="Arial"/>
          <w:color w:val="1A1A1A"/>
          <w:lang w:val="en-US"/>
        </w:rPr>
      </w:pPr>
    </w:p>
    <w:p w14:paraId="71AF17C7" w14:textId="77777777" w:rsidR="007F6D9C" w:rsidRDefault="007F6D9C" w:rsidP="00FE4E67">
      <w:pPr>
        <w:widowControl w:val="0"/>
        <w:autoSpaceDE w:val="0"/>
        <w:autoSpaceDN w:val="0"/>
        <w:adjustRightInd w:val="0"/>
        <w:rPr>
          <w:rFonts w:ascii="Arial" w:hAnsi="Arial" w:cs="Arial"/>
          <w:color w:val="1A1A1A"/>
          <w:lang w:val="en-US"/>
        </w:rPr>
      </w:pPr>
    </w:p>
    <w:p w14:paraId="2D8BDC24" w14:textId="77777777" w:rsidR="004309CF" w:rsidRDefault="00F07E78" w:rsidP="004309CF">
      <w:pPr>
        <w:widowControl w:val="0"/>
        <w:autoSpaceDE w:val="0"/>
        <w:autoSpaceDN w:val="0"/>
        <w:adjustRightInd w:val="0"/>
        <w:rPr>
          <w:rFonts w:ascii="Arial" w:hAnsi="Arial" w:cs="Arial"/>
          <w:color w:val="1A1A1A"/>
          <w:lang w:val="en-US"/>
        </w:rPr>
      </w:pPr>
      <w:r>
        <w:rPr>
          <w:rFonts w:ascii="Arial" w:hAnsi="Arial" w:cs="Arial"/>
          <w:color w:val="1A1A1A"/>
          <w:lang w:val="en-US"/>
        </w:rPr>
        <w:t xml:space="preserve">Exploitation of standard genetic parts from a range of organisms </w:t>
      </w:r>
      <w:r w:rsidR="00B82212">
        <w:rPr>
          <w:rFonts w:ascii="Arial" w:hAnsi="Arial" w:cs="Arial"/>
          <w:color w:val="1A1A1A"/>
          <w:lang w:val="en-US"/>
        </w:rPr>
        <w:t xml:space="preserve">in order to design new systems is the basis of the field of synthetic biology. This is a very promising area of research, with </w:t>
      </w:r>
      <w:r w:rsidR="00DA5F25">
        <w:rPr>
          <w:rFonts w:ascii="Arial" w:hAnsi="Arial" w:cs="Arial"/>
          <w:color w:val="1A1A1A"/>
          <w:lang w:val="en-US"/>
        </w:rPr>
        <w:t xml:space="preserve">the potential for both furthering our understanding of basic biology, and creating genetically engineered biological systems that have practical applications. </w:t>
      </w:r>
      <w:r w:rsidR="000E2C12">
        <w:rPr>
          <w:rFonts w:ascii="Arial" w:hAnsi="Arial" w:cs="Arial"/>
          <w:color w:val="1A1A1A"/>
          <w:lang w:val="en-US"/>
        </w:rPr>
        <w:t xml:space="preserve">This grant is aimed at doing a systematic analysis of bacterial genomes for useful genetic components, and creating a data warehouse resource containing this information, available for synthetic biology researchers. </w:t>
      </w:r>
      <w:r w:rsidR="004309CF">
        <w:rPr>
          <w:rFonts w:ascii="Arial" w:hAnsi="Arial" w:cs="Arial"/>
          <w:color w:val="1A1A1A"/>
          <w:lang w:val="en-US"/>
        </w:rPr>
        <w:t xml:space="preserve">The role of the </w:t>
      </w:r>
      <w:proofErr w:type="spellStart"/>
      <w:r w:rsidR="004309CF">
        <w:rPr>
          <w:rFonts w:ascii="Arial" w:hAnsi="Arial" w:cs="Arial"/>
          <w:color w:val="1A1A1A"/>
          <w:lang w:val="en-US"/>
        </w:rPr>
        <w:t>Micklem</w:t>
      </w:r>
      <w:proofErr w:type="spellEnd"/>
      <w:r w:rsidR="004309CF">
        <w:rPr>
          <w:rFonts w:ascii="Arial" w:hAnsi="Arial" w:cs="Arial"/>
          <w:color w:val="1A1A1A"/>
          <w:lang w:val="en-US"/>
        </w:rPr>
        <w:t xml:space="preserve"> group within this collaboration is to </w:t>
      </w:r>
      <w:proofErr w:type="spellStart"/>
      <w:r w:rsidR="004309CF">
        <w:rPr>
          <w:rFonts w:ascii="Arial" w:hAnsi="Arial" w:cs="Arial"/>
          <w:color w:val="1A1A1A"/>
          <w:lang w:val="en-US"/>
        </w:rPr>
        <w:t>analyse</w:t>
      </w:r>
      <w:proofErr w:type="spellEnd"/>
      <w:r w:rsidR="004309CF">
        <w:rPr>
          <w:rFonts w:ascii="Arial" w:hAnsi="Arial" w:cs="Arial"/>
          <w:color w:val="1A1A1A"/>
          <w:lang w:val="en-US"/>
        </w:rPr>
        <w:t xml:space="preserve"> data from bacterial genomes, and set up </w:t>
      </w:r>
      <w:proofErr w:type="spellStart"/>
      <w:r w:rsidR="004309CF">
        <w:rPr>
          <w:rFonts w:ascii="Arial" w:hAnsi="Arial" w:cs="Arial"/>
          <w:color w:val="1A1A1A"/>
          <w:lang w:val="en-US"/>
        </w:rPr>
        <w:t>SynBioMine</w:t>
      </w:r>
      <w:proofErr w:type="spellEnd"/>
      <w:r w:rsidR="004309CF">
        <w:rPr>
          <w:rFonts w:ascii="Arial" w:hAnsi="Arial" w:cs="Arial"/>
          <w:color w:val="1A1A1A"/>
          <w:lang w:val="en-US"/>
        </w:rPr>
        <w:t xml:space="preserve"> - a data warehouse targeted specifically at the synthetic biology research community. </w:t>
      </w:r>
    </w:p>
    <w:p w14:paraId="653017EA" w14:textId="77777777" w:rsidR="007F6D9C" w:rsidRDefault="007F6D9C" w:rsidP="00FE4E67">
      <w:pPr>
        <w:widowControl w:val="0"/>
        <w:autoSpaceDE w:val="0"/>
        <w:autoSpaceDN w:val="0"/>
        <w:adjustRightInd w:val="0"/>
        <w:rPr>
          <w:rFonts w:ascii="Arial" w:hAnsi="Arial" w:cs="Arial"/>
          <w:color w:val="1A1A1A"/>
          <w:lang w:val="en-US"/>
        </w:rPr>
      </w:pPr>
    </w:p>
    <w:p w14:paraId="01125822" w14:textId="77777777" w:rsidR="007F6D9C" w:rsidRDefault="007F6D9C">
      <w:pPr>
        <w:rPr>
          <w:rFonts w:ascii="Arial" w:hAnsi="Arial" w:cs="Arial"/>
          <w:color w:val="1A1A1A"/>
          <w:lang w:val="en-US"/>
        </w:rPr>
      </w:pPr>
      <w:r>
        <w:rPr>
          <w:rFonts w:ascii="Arial" w:hAnsi="Arial" w:cs="Arial"/>
          <w:color w:val="1A1A1A"/>
          <w:lang w:val="en-US"/>
        </w:rPr>
        <w:br w:type="page"/>
      </w:r>
    </w:p>
    <w:p w14:paraId="36573F2A" w14:textId="77777777" w:rsidR="004E24B7" w:rsidRPr="00F92149" w:rsidRDefault="004E24B7" w:rsidP="004E24B7">
      <w:pPr>
        <w:widowControl w:val="0"/>
        <w:autoSpaceDE w:val="0"/>
        <w:autoSpaceDN w:val="0"/>
        <w:adjustRightInd w:val="0"/>
        <w:jc w:val="center"/>
        <w:rPr>
          <w:rFonts w:ascii="Arial" w:hAnsi="Arial" w:cs="Arial"/>
          <w:b/>
          <w:color w:val="1A1A1A"/>
          <w:lang w:val="en-US"/>
        </w:rPr>
      </w:pPr>
      <w:r w:rsidRPr="00F92149">
        <w:rPr>
          <w:rFonts w:ascii="Arial" w:hAnsi="Arial" w:cs="Arial"/>
          <w:b/>
          <w:color w:val="1A1A1A"/>
          <w:lang w:val="en-US"/>
        </w:rPr>
        <w:t>Toxoplasma: Parasitic subversion of host functions</w:t>
      </w:r>
    </w:p>
    <w:p w14:paraId="4C1F0DDE" w14:textId="77777777" w:rsidR="004E24B7" w:rsidRDefault="004E24B7" w:rsidP="004E24B7">
      <w:pPr>
        <w:widowControl w:val="0"/>
        <w:autoSpaceDE w:val="0"/>
        <w:autoSpaceDN w:val="0"/>
        <w:adjustRightInd w:val="0"/>
        <w:rPr>
          <w:rFonts w:ascii="Arial" w:hAnsi="Arial" w:cs="Arial"/>
          <w:color w:val="1A1A1A"/>
          <w:lang w:val="en-US"/>
        </w:rPr>
      </w:pPr>
    </w:p>
    <w:p w14:paraId="5E63CECB" w14:textId="77777777" w:rsidR="004E24B7" w:rsidRPr="009114B1" w:rsidRDefault="004E24B7" w:rsidP="004E24B7">
      <w:pPr>
        <w:widowControl w:val="0"/>
        <w:autoSpaceDE w:val="0"/>
        <w:autoSpaceDN w:val="0"/>
        <w:adjustRightInd w:val="0"/>
        <w:rPr>
          <w:rFonts w:ascii="Arial" w:hAnsi="Arial" w:cs="Arial"/>
          <w:color w:val="1A1A1A"/>
          <w:lang w:val="en-US"/>
        </w:rPr>
      </w:pPr>
      <w:r>
        <w:rPr>
          <w:rFonts w:ascii="Arial" w:hAnsi="Arial" w:cs="Arial"/>
          <w:color w:val="1A1A1A"/>
          <w:lang w:val="en-US"/>
        </w:rPr>
        <w:t>Funding body: KAUST</w:t>
      </w:r>
    </w:p>
    <w:p w14:paraId="36013716" w14:textId="77777777" w:rsidR="004E24B7" w:rsidRPr="009114B1" w:rsidRDefault="004E24B7" w:rsidP="004E24B7">
      <w:pPr>
        <w:widowControl w:val="0"/>
        <w:autoSpaceDE w:val="0"/>
        <w:autoSpaceDN w:val="0"/>
        <w:adjustRightInd w:val="0"/>
        <w:rPr>
          <w:rFonts w:ascii="Arial" w:hAnsi="Arial" w:cs="Arial"/>
          <w:color w:val="1A1A1A"/>
          <w:lang w:val="en-US"/>
        </w:rPr>
      </w:pPr>
      <w:r>
        <w:rPr>
          <w:rFonts w:ascii="Arial" w:hAnsi="Arial" w:cs="Arial"/>
          <w:color w:val="1A1A1A"/>
          <w:lang w:val="en-US"/>
        </w:rPr>
        <w:t>Principal Investigator</w:t>
      </w:r>
      <w:r w:rsidRPr="009114B1">
        <w:rPr>
          <w:rFonts w:ascii="Arial" w:hAnsi="Arial" w:cs="Arial"/>
          <w:color w:val="1A1A1A"/>
          <w:lang w:val="en-US"/>
        </w:rPr>
        <w:t xml:space="preserve">: J. </w:t>
      </w:r>
      <w:proofErr w:type="spellStart"/>
      <w:r w:rsidRPr="009114B1">
        <w:rPr>
          <w:rFonts w:ascii="Arial" w:hAnsi="Arial" w:cs="Arial"/>
          <w:color w:val="1A1A1A"/>
          <w:lang w:val="en-US"/>
        </w:rPr>
        <w:t>Ajioka</w:t>
      </w:r>
      <w:proofErr w:type="spellEnd"/>
      <w:r w:rsidRPr="009114B1">
        <w:rPr>
          <w:rFonts w:ascii="Arial" w:hAnsi="Arial" w:cs="Arial"/>
          <w:color w:val="1A1A1A"/>
          <w:lang w:val="en-US"/>
        </w:rPr>
        <w:t xml:space="preserve"> (U. Cambridge) &amp; A. Pain (KAUST)</w:t>
      </w:r>
    </w:p>
    <w:p w14:paraId="67AB0BB3" w14:textId="77777777" w:rsidR="004E24B7" w:rsidRPr="009114B1" w:rsidRDefault="004E24B7" w:rsidP="004E24B7">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 xml:space="preserve">Co-investigators: V. </w:t>
      </w:r>
      <w:proofErr w:type="spellStart"/>
      <w:r w:rsidRPr="009114B1">
        <w:rPr>
          <w:rFonts w:ascii="Arial" w:hAnsi="Arial" w:cs="Arial"/>
          <w:color w:val="1A1A1A"/>
          <w:lang w:val="en-US"/>
        </w:rPr>
        <w:t>Bajic</w:t>
      </w:r>
      <w:proofErr w:type="spellEnd"/>
      <w:r w:rsidRPr="009114B1">
        <w:rPr>
          <w:rFonts w:ascii="Arial" w:hAnsi="Arial" w:cs="Arial"/>
          <w:color w:val="1A1A1A"/>
          <w:lang w:val="en-US"/>
        </w:rPr>
        <w:t xml:space="preserve"> (KAUST), S. Ali (KAUST), K. Lilley</w:t>
      </w:r>
      <w:r>
        <w:rPr>
          <w:rFonts w:ascii="Arial" w:hAnsi="Arial" w:cs="Arial"/>
          <w:color w:val="1A1A1A"/>
          <w:lang w:val="en-US"/>
        </w:rPr>
        <w:t xml:space="preserve"> </w:t>
      </w:r>
      <w:r w:rsidRPr="009114B1">
        <w:rPr>
          <w:rFonts w:ascii="Arial" w:hAnsi="Arial" w:cs="Arial"/>
          <w:color w:val="1A1A1A"/>
          <w:lang w:val="en-US"/>
        </w:rPr>
        <w:t xml:space="preserve">(U. Cambridge), G. </w:t>
      </w:r>
      <w:proofErr w:type="spellStart"/>
      <w:r w:rsidRPr="009114B1">
        <w:rPr>
          <w:rFonts w:ascii="Arial" w:hAnsi="Arial" w:cs="Arial"/>
          <w:color w:val="1A1A1A"/>
          <w:lang w:val="en-US"/>
        </w:rPr>
        <w:t>Micklem</w:t>
      </w:r>
      <w:proofErr w:type="spellEnd"/>
      <w:r w:rsidRPr="009114B1">
        <w:rPr>
          <w:rFonts w:ascii="Arial" w:hAnsi="Arial" w:cs="Arial"/>
          <w:color w:val="1A1A1A"/>
          <w:lang w:val="en-US"/>
        </w:rPr>
        <w:t xml:space="preserve"> (U. Cambridge)</w:t>
      </w:r>
    </w:p>
    <w:p w14:paraId="27ECC186" w14:textId="77777777" w:rsidR="004E24B7" w:rsidRDefault="004E24B7" w:rsidP="004E24B7">
      <w:pPr>
        <w:widowControl w:val="0"/>
        <w:autoSpaceDE w:val="0"/>
        <w:autoSpaceDN w:val="0"/>
        <w:adjustRightInd w:val="0"/>
        <w:rPr>
          <w:rFonts w:ascii="Arial" w:hAnsi="Arial" w:cs="Arial"/>
          <w:color w:val="1A1A1A"/>
          <w:lang w:val="en-US"/>
        </w:rPr>
      </w:pPr>
    </w:p>
    <w:p w14:paraId="40C8EFF2" w14:textId="77777777" w:rsidR="004E24B7" w:rsidRDefault="004E24B7" w:rsidP="004E24B7">
      <w:r w:rsidRPr="002B59F5">
        <w:t>Infection by members of the parasit</w:t>
      </w:r>
      <w:r>
        <w:t xml:space="preserve">ic protozoan phylum </w:t>
      </w:r>
      <w:proofErr w:type="spellStart"/>
      <w:r>
        <w:t>Apicomplexa</w:t>
      </w:r>
      <w:proofErr w:type="spellEnd"/>
      <w:r>
        <w:t xml:space="preserve">, such as </w:t>
      </w:r>
      <w:r w:rsidRPr="002B59F5">
        <w:rPr>
          <w:i/>
        </w:rPr>
        <w:t>Plasmodium</w:t>
      </w:r>
      <w:r>
        <w:t xml:space="preserve"> (malaria) and </w:t>
      </w:r>
      <w:r w:rsidRPr="002B59F5">
        <w:rPr>
          <w:i/>
        </w:rPr>
        <w:t>Toxoplasma</w:t>
      </w:r>
      <w:r w:rsidRPr="002B59F5">
        <w:t xml:space="preserve"> are major causes of morbidity and mortality worldwide.</w:t>
      </w:r>
      <w:r>
        <w:t xml:space="preserve"> The problem is further compounded by the efficacy of drug treatment waning due to the emergence of drug resistance in the parasites in questions. </w:t>
      </w:r>
    </w:p>
    <w:p w14:paraId="77A9EE94" w14:textId="77777777" w:rsidR="004E24B7" w:rsidRDefault="004E24B7" w:rsidP="004E24B7"/>
    <w:p w14:paraId="4D329189" w14:textId="77777777" w:rsidR="004E24B7" w:rsidRDefault="004E24B7" w:rsidP="004E24B7">
      <w:r>
        <w:t xml:space="preserve">The purpose of this grant is to enable the application of genomic and proteomic methods to further our understanding of host-parasite interactions during </w:t>
      </w:r>
      <w:r w:rsidRPr="00F46E26">
        <w:rPr>
          <w:i/>
        </w:rPr>
        <w:t>Toxoplasma</w:t>
      </w:r>
      <w:r>
        <w:t xml:space="preserve"> infection. Specifically, we aim to study the manner in which the parasite controls gene expression for growth and development, and how the parasite disrupts host function through protein secretion. Insights into these mechanisms have the potential to be used for therapy development. </w:t>
      </w:r>
    </w:p>
    <w:p w14:paraId="280612A8" w14:textId="77777777" w:rsidR="004E24B7" w:rsidRDefault="004E24B7" w:rsidP="004E24B7">
      <w:pPr>
        <w:widowControl w:val="0"/>
        <w:autoSpaceDE w:val="0"/>
        <w:autoSpaceDN w:val="0"/>
        <w:adjustRightInd w:val="0"/>
      </w:pPr>
    </w:p>
    <w:p w14:paraId="0C06815D" w14:textId="77777777" w:rsidR="004E24B7" w:rsidRDefault="004E24B7" w:rsidP="00FE4E67">
      <w:pPr>
        <w:widowControl w:val="0"/>
        <w:autoSpaceDE w:val="0"/>
        <w:autoSpaceDN w:val="0"/>
        <w:adjustRightInd w:val="0"/>
        <w:rPr>
          <w:rFonts w:ascii="Arial" w:hAnsi="Arial" w:cs="Arial"/>
          <w:color w:val="1A1A1A"/>
          <w:lang w:val="en-US"/>
        </w:rPr>
      </w:pPr>
    </w:p>
    <w:p w14:paraId="66624F98" w14:textId="77777777" w:rsidR="004E24B7" w:rsidRDefault="004E24B7">
      <w:pPr>
        <w:rPr>
          <w:rFonts w:ascii="Arial" w:hAnsi="Arial" w:cs="Arial"/>
          <w:color w:val="1A1A1A"/>
          <w:lang w:val="en-US"/>
        </w:rPr>
      </w:pPr>
      <w:r>
        <w:rPr>
          <w:rFonts w:ascii="Arial" w:hAnsi="Arial" w:cs="Arial"/>
          <w:color w:val="1A1A1A"/>
          <w:lang w:val="en-US"/>
        </w:rPr>
        <w:br w:type="page"/>
      </w:r>
    </w:p>
    <w:p w14:paraId="6F8C70AB" w14:textId="77777777" w:rsidR="004E24B7" w:rsidRPr="009439EB" w:rsidRDefault="004E24B7" w:rsidP="004E24B7">
      <w:pPr>
        <w:widowControl w:val="0"/>
        <w:autoSpaceDE w:val="0"/>
        <w:autoSpaceDN w:val="0"/>
        <w:adjustRightInd w:val="0"/>
        <w:jc w:val="center"/>
        <w:rPr>
          <w:rFonts w:ascii="Arial" w:hAnsi="Arial" w:cs="Arial"/>
          <w:b/>
          <w:color w:val="1A1A1A"/>
          <w:lang w:val="en-US"/>
        </w:rPr>
      </w:pPr>
      <w:proofErr w:type="spellStart"/>
      <w:r w:rsidRPr="009439EB">
        <w:rPr>
          <w:rFonts w:ascii="Arial" w:hAnsi="Arial" w:cs="Arial"/>
          <w:b/>
          <w:color w:val="1A1A1A"/>
          <w:lang w:val="en-US"/>
        </w:rPr>
        <w:t>InterMOD</w:t>
      </w:r>
      <w:proofErr w:type="spellEnd"/>
      <w:r w:rsidRPr="009439EB">
        <w:rPr>
          <w:rFonts w:ascii="Arial" w:hAnsi="Arial" w:cs="Arial"/>
          <w:b/>
          <w:color w:val="1A1A1A"/>
          <w:lang w:val="en-US"/>
        </w:rPr>
        <w:t>: integrated data and tools to support model organism research</w:t>
      </w:r>
    </w:p>
    <w:p w14:paraId="79CB37E5" w14:textId="77777777" w:rsidR="004E24B7" w:rsidRDefault="004E24B7" w:rsidP="004E24B7">
      <w:pPr>
        <w:widowControl w:val="0"/>
        <w:autoSpaceDE w:val="0"/>
        <w:autoSpaceDN w:val="0"/>
        <w:adjustRightInd w:val="0"/>
        <w:rPr>
          <w:rFonts w:ascii="Arial" w:hAnsi="Arial" w:cs="Arial"/>
          <w:color w:val="1A1A1A"/>
          <w:lang w:val="en-US"/>
        </w:rPr>
      </w:pPr>
    </w:p>
    <w:p w14:paraId="042C3C10" w14:textId="77777777" w:rsidR="004E24B7" w:rsidRPr="009114B1" w:rsidRDefault="004E24B7" w:rsidP="004E24B7">
      <w:pPr>
        <w:widowControl w:val="0"/>
        <w:autoSpaceDE w:val="0"/>
        <w:autoSpaceDN w:val="0"/>
        <w:adjustRightInd w:val="0"/>
        <w:rPr>
          <w:rFonts w:ascii="Arial" w:hAnsi="Arial" w:cs="Arial"/>
          <w:color w:val="1A1A1A"/>
          <w:lang w:val="en-US"/>
        </w:rPr>
      </w:pPr>
      <w:r>
        <w:rPr>
          <w:rFonts w:ascii="Arial" w:hAnsi="Arial" w:cs="Arial"/>
          <w:color w:val="1A1A1A"/>
          <w:lang w:val="en-US"/>
        </w:rPr>
        <w:t xml:space="preserve">Funding body: </w:t>
      </w:r>
      <w:r w:rsidRPr="009114B1">
        <w:rPr>
          <w:rFonts w:ascii="Arial" w:hAnsi="Arial" w:cs="Arial"/>
          <w:color w:val="1A1A1A"/>
          <w:lang w:val="en-US"/>
        </w:rPr>
        <w:t>NIH/NHGRI</w:t>
      </w:r>
    </w:p>
    <w:p w14:paraId="3008ECA2" w14:textId="77777777" w:rsidR="004E24B7" w:rsidRPr="009114B1" w:rsidRDefault="004E24B7" w:rsidP="004E24B7">
      <w:pPr>
        <w:widowControl w:val="0"/>
        <w:autoSpaceDE w:val="0"/>
        <w:autoSpaceDN w:val="0"/>
        <w:adjustRightInd w:val="0"/>
        <w:rPr>
          <w:rFonts w:ascii="Arial" w:hAnsi="Arial" w:cs="Arial"/>
          <w:color w:val="1A1A1A"/>
          <w:lang w:val="en-US"/>
        </w:rPr>
      </w:pPr>
      <w:r>
        <w:rPr>
          <w:rFonts w:ascii="Arial" w:hAnsi="Arial" w:cs="Arial"/>
          <w:color w:val="1A1A1A"/>
          <w:lang w:val="en-US"/>
        </w:rPr>
        <w:t>Principal Investigator</w:t>
      </w:r>
      <w:r w:rsidRPr="009114B1">
        <w:rPr>
          <w:rFonts w:ascii="Arial" w:hAnsi="Arial" w:cs="Arial"/>
          <w:color w:val="1A1A1A"/>
          <w:lang w:val="en-US"/>
        </w:rPr>
        <w:t xml:space="preserve">: G. </w:t>
      </w:r>
      <w:proofErr w:type="spellStart"/>
      <w:r w:rsidRPr="009114B1">
        <w:rPr>
          <w:rFonts w:ascii="Arial" w:hAnsi="Arial" w:cs="Arial"/>
          <w:color w:val="1A1A1A"/>
          <w:lang w:val="en-US"/>
        </w:rPr>
        <w:t>Micklem</w:t>
      </w:r>
      <w:proofErr w:type="spellEnd"/>
    </w:p>
    <w:p w14:paraId="616ACCE1" w14:textId="77777777" w:rsidR="004E24B7" w:rsidRPr="009114B1" w:rsidRDefault="004E24B7" w:rsidP="004E24B7">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Co-investigators: M. Cherry (Stanford University), J. Richardson</w:t>
      </w:r>
    </w:p>
    <w:p w14:paraId="5942BF42" w14:textId="77777777" w:rsidR="004E24B7" w:rsidRPr="009114B1" w:rsidRDefault="004E24B7" w:rsidP="004E24B7">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 xml:space="preserve">       (Jackson Laboratory), L. Stein (OICR, Toronto), S. </w:t>
      </w:r>
      <w:proofErr w:type="spellStart"/>
      <w:r w:rsidRPr="009114B1">
        <w:rPr>
          <w:rFonts w:ascii="Arial" w:hAnsi="Arial" w:cs="Arial"/>
          <w:color w:val="1A1A1A"/>
          <w:lang w:val="en-US"/>
        </w:rPr>
        <w:t>Twigger</w:t>
      </w:r>
      <w:proofErr w:type="spellEnd"/>
    </w:p>
    <w:p w14:paraId="70B039EA" w14:textId="77777777" w:rsidR="004E24B7" w:rsidRPr="009114B1" w:rsidRDefault="004E24B7" w:rsidP="004E24B7">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 xml:space="preserve">       (Medical College of Wisconsin), M. </w:t>
      </w:r>
      <w:proofErr w:type="spellStart"/>
      <w:r w:rsidRPr="009114B1">
        <w:rPr>
          <w:rFonts w:ascii="Arial" w:hAnsi="Arial" w:cs="Arial"/>
          <w:color w:val="1A1A1A"/>
          <w:lang w:val="en-US"/>
        </w:rPr>
        <w:t>Westerfield</w:t>
      </w:r>
      <w:proofErr w:type="spellEnd"/>
      <w:r w:rsidRPr="009114B1">
        <w:rPr>
          <w:rFonts w:ascii="Arial" w:hAnsi="Arial" w:cs="Arial"/>
          <w:color w:val="1A1A1A"/>
          <w:lang w:val="en-US"/>
        </w:rPr>
        <w:t xml:space="preserve"> (U. Oregon)</w:t>
      </w:r>
    </w:p>
    <w:p w14:paraId="33AAB846" w14:textId="77777777" w:rsidR="004E24B7" w:rsidRDefault="004E24B7" w:rsidP="004E24B7">
      <w:pPr>
        <w:rPr>
          <w:rFonts w:ascii="Arial" w:hAnsi="Arial" w:cs="Arial"/>
          <w:color w:val="1A1A1A"/>
          <w:lang w:val="en-US"/>
        </w:rPr>
      </w:pPr>
    </w:p>
    <w:p w14:paraId="376C2F6B" w14:textId="77777777" w:rsidR="004E24B7" w:rsidRDefault="004E24B7" w:rsidP="004E24B7">
      <w:pPr>
        <w:rPr>
          <w:rFonts w:ascii="Arial" w:hAnsi="Arial" w:cs="Arial"/>
          <w:color w:val="1A1A1A"/>
          <w:lang w:val="en-US"/>
        </w:rPr>
      </w:pPr>
    </w:p>
    <w:p w14:paraId="4C63FB7B" w14:textId="77777777" w:rsidR="004E24B7" w:rsidRDefault="004E24B7" w:rsidP="004E24B7">
      <w:proofErr w:type="spellStart"/>
      <w:r>
        <w:t>InterMOD</w:t>
      </w:r>
      <w:proofErr w:type="spellEnd"/>
      <w:r>
        <w:t xml:space="preserve"> is an international consortium</w:t>
      </w:r>
      <w:r>
        <w:rPr>
          <w:rFonts w:ascii="Arial" w:hAnsi="Arial" w:cs="Arial"/>
          <w:color w:val="1A1A1A"/>
          <w:lang w:val="en-US"/>
        </w:rPr>
        <w:t xml:space="preserve"> composed of the </w:t>
      </w:r>
      <w:proofErr w:type="spellStart"/>
      <w:r>
        <w:rPr>
          <w:rFonts w:ascii="Arial" w:hAnsi="Arial" w:cs="Arial"/>
          <w:color w:val="1A1A1A"/>
          <w:lang w:val="en-US"/>
        </w:rPr>
        <w:t>InterMine</w:t>
      </w:r>
      <w:proofErr w:type="spellEnd"/>
      <w:r>
        <w:rPr>
          <w:rFonts w:ascii="Arial" w:hAnsi="Arial" w:cs="Arial"/>
          <w:color w:val="1A1A1A"/>
          <w:lang w:val="en-US"/>
        </w:rPr>
        <w:t xml:space="preserve"> team and five model organism databases: </w:t>
      </w:r>
      <w:r>
        <w:t xml:space="preserve">budding yeast, nematode worm, rat, mouse and </w:t>
      </w:r>
      <w:proofErr w:type="spellStart"/>
      <w:r>
        <w:t>zebrafish</w:t>
      </w:r>
      <w:proofErr w:type="spellEnd"/>
      <w:r>
        <w:rPr>
          <w:rFonts w:ascii="Arial" w:hAnsi="Arial" w:cs="Arial"/>
          <w:color w:val="1A1A1A"/>
          <w:lang w:val="en-US"/>
        </w:rPr>
        <w:t xml:space="preserve">. </w:t>
      </w:r>
      <w:r>
        <w:t xml:space="preserve">The aim of this project is to improve the infrastructure available for cross-species research, in order to facilitate analyses and make tools more widely accessible. It aims to do so by establishing a common framework for the different model organism databases based around the </w:t>
      </w:r>
      <w:proofErr w:type="spellStart"/>
      <w:r>
        <w:t>InterMine</w:t>
      </w:r>
      <w:proofErr w:type="spellEnd"/>
      <w:r>
        <w:t xml:space="preserve"> system [REF], implementing shared standards, and setting up a series of interoperability links, in order to reduce the time and effort required for performing cross-organism analysis.</w:t>
      </w:r>
    </w:p>
    <w:p w14:paraId="32B36ED5" w14:textId="77777777" w:rsidR="004E24B7" w:rsidRPr="001A12B4" w:rsidRDefault="004E24B7" w:rsidP="004E24B7">
      <w:pPr>
        <w:rPr>
          <w:rFonts w:ascii="Arial" w:hAnsi="Arial" w:cs="Arial"/>
          <w:color w:val="1A1A1A"/>
          <w:lang w:val="en-US"/>
        </w:rPr>
      </w:pPr>
      <w:r>
        <w:t xml:space="preserve"> </w:t>
      </w:r>
    </w:p>
    <w:p w14:paraId="7DFB70FC" w14:textId="77777777" w:rsidR="007F6D9C" w:rsidRDefault="007F6D9C">
      <w:pPr>
        <w:rPr>
          <w:rFonts w:ascii="Arial" w:hAnsi="Arial" w:cs="Arial"/>
          <w:color w:val="1A1A1A"/>
          <w:lang w:val="en-US"/>
        </w:rPr>
      </w:pPr>
      <w:bookmarkStart w:id="0" w:name="_GoBack"/>
      <w:bookmarkEnd w:id="0"/>
    </w:p>
    <w:p w14:paraId="322A73FA" w14:textId="77777777" w:rsidR="007F6D9C" w:rsidRDefault="007F6D9C">
      <w:pPr>
        <w:rPr>
          <w:rFonts w:ascii="Arial" w:hAnsi="Arial" w:cs="Arial"/>
          <w:color w:val="1A1A1A"/>
          <w:lang w:val="en-US"/>
        </w:rPr>
      </w:pPr>
    </w:p>
    <w:p w14:paraId="21AFFE30" w14:textId="77777777" w:rsidR="007F6D9C" w:rsidRDefault="007F6D9C">
      <w:pPr>
        <w:rPr>
          <w:rFonts w:ascii="Arial" w:hAnsi="Arial" w:cs="Arial"/>
          <w:color w:val="1A1A1A"/>
          <w:lang w:val="en-US"/>
        </w:rPr>
      </w:pPr>
    </w:p>
    <w:p w14:paraId="77B72C09" w14:textId="77777777" w:rsidR="007F6D9C" w:rsidRDefault="007F6D9C">
      <w:pPr>
        <w:rPr>
          <w:rFonts w:ascii="Arial" w:hAnsi="Arial" w:cs="Arial"/>
          <w:color w:val="1A1A1A"/>
          <w:lang w:val="en-US"/>
        </w:rPr>
      </w:pPr>
    </w:p>
    <w:p w14:paraId="492142BD" w14:textId="77777777" w:rsidR="007F6D9C" w:rsidRDefault="007F6D9C">
      <w:pPr>
        <w:rPr>
          <w:rFonts w:ascii="Arial" w:hAnsi="Arial" w:cs="Arial"/>
          <w:color w:val="1A1A1A"/>
          <w:lang w:val="en-US"/>
        </w:rPr>
      </w:pPr>
      <w:r>
        <w:rPr>
          <w:rFonts w:ascii="Arial" w:hAnsi="Arial" w:cs="Arial"/>
          <w:color w:val="1A1A1A"/>
          <w:lang w:val="en-US"/>
        </w:rPr>
        <w:br w:type="page"/>
      </w:r>
    </w:p>
    <w:p w14:paraId="1C5CE99D" w14:textId="77777777" w:rsidR="007E2A69" w:rsidRPr="0081097C" w:rsidRDefault="007E2A69" w:rsidP="007E2A69">
      <w:pPr>
        <w:widowControl w:val="0"/>
        <w:autoSpaceDE w:val="0"/>
        <w:autoSpaceDN w:val="0"/>
        <w:adjustRightInd w:val="0"/>
        <w:jc w:val="center"/>
        <w:rPr>
          <w:rFonts w:ascii="Arial" w:hAnsi="Arial" w:cs="Arial"/>
          <w:b/>
          <w:color w:val="1A1A1A"/>
          <w:lang w:val="en-US"/>
        </w:rPr>
      </w:pPr>
      <w:r w:rsidRPr="0081097C">
        <w:rPr>
          <w:rFonts w:ascii="Arial" w:hAnsi="Arial" w:cs="Arial"/>
          <w:b/>
          <w:color w:val="1A1A1A"/>
          <w:lang w:val="en-US"/>
        </w:rPr>
        <w:t xml:space="preserve">Sequencing the genome of the </w:t>
      </w:r>
      <w:proofErr w:type="spellStart"/>
      <w:r w:rsidRPr="0081097C">
        <w:rPr>
          <w:rFonts w:ascii="Arial" w:hAnsi="Arial" w:cs="Arial"/>
          <w:b/>
          <w:color w:val="1A1A1A"/>
          <w:lang w:val="en-US"/>
        </w:rPr>
        <w:t>dinoflagellate</w:t>
      </w:r>
      <w:proofErr w:type="spellEnd"/>
      <w:r w:rsidRPr="0081097C">
        <w:rPr>
          <w:rFonts w:ascii="Arial" w:hAnsi="Arial" w:cs="Arial"/>
          <w:b/>
          <w:color w:val="1A1A1A"/>
          <w:lang w:val="en-US"/>
        </w:rPr>
        <w:t xml:space="preserve"> </w:t>
      </w:r>
      <w:proofErr w:type="spellStart"/>
      <w:r w:rsidRPr="0081097C">
        <w:rPr>
          <w:rFonts w:ascii="Arial" w:hAnsi="Arial" w:cs="Arial"/>
          <w:b/>
          <w:i/>
          <w:color w:val="1A1A1A"/>
          <w:lang w:val="en-US"/>
        </w:rPr>
        <w:t>Symbiodinium</w:t>
      </w:r>
      <w:proofErr w:type="spellEnd"/>
      <w:r w:rsidRPr="0081097C">
        <w:rPr>
          <w:rFonts w:ascii="Arial" w:hAnsi="Arial" w:cs="Arial"/>
          <w:b/>
          <w:color w:val="1A1A1A"/>
          <w:lang w:val="en-US"/>
        </w:rPr>
        <w:t xml:space="preserve">, a </w:t>
      </w:r>
      <w:proofErr w:type="spellStart"/>
      <w:r w:rsidRPr="0081097C">
        <w:rPr>
          <w:rFonts w:ascii="Arial" w:hAnsi="Arial" w:cs="Arial"/>
          <w:b/>
          <w:color w:val="1A1A1A"/>
          <w:lang w:val="en-US"/>
        </w:rPr>
        <w:t>symbiont</w:t>
      </w:r>
      <w:proofErr w:type="spellEnd"/>
      <w:r w:rsidRPr="0081097C">
        <w:rPr>
          <w:rFonts w:ascii="Arial" w:hAnsi="Arial" w:cs="Arial"/>
          <w:b/>
          <w:color w:val="1A1A1A"/>
          <w:lang w:val="en-US"/>
        </w:rPr>
        <w:t xml:space="preserve"> of Red Sea corals</w:t>
      </w:r>
    </w:p>
    <w:p w14:paraId="337AEC79" w14:textId="77777777" w:rsidR="007E2A69" w:rsidRDefault="007E2A69" w:rsidP="007E2A69">
      <w:pPr>
        <w:widowControl w:val="0"/>
        <w:autoSpaceDE w:val="0"/>
        <w:autoSpaceDN w:val="0"/>
        <w:adjustRightInd w:val="0"/>
        <w:rPr>
          <w:rFonts w:ascii="Arial" w:hAnsi="Arial" w:cs="Arial"/>
          <w:color w:val="1A1A1A"/>
          <w:lang w:val="en-US"/>
        </w:rPr>
      </w:pPr>
    </w:p>
    <w:p w14:paraId="0DCEBFE4" w14:textId="77777777" w:rsidR="007E2A69" w:rsidRDefault="007E2A69" w:rsidP="007E2A69">
      <w:pPr>
        <w:widowControl w:val="0"/>
        <w:autoSpaceDE w:val="0"/>
        <w:autoSpaceDN w:val="0"/>
        <w:adjustRightInd w:val="0"/>
        <w:rPr>
          <w:rFonts w:ascii="Arial" w:hAnsi="Arial" w:cs="Arial"/>
          <w:color w:val="1A1A1A"/>
          <w:lang w:val="en-US"/>
        </w:rPr>
      </w:pPr>
      <w:r>
        <w:rPr>
          <w:rFonts w:ascii="Arial" w:hAnsi="Arial" w:cs="Arial"/>
          <w:color w:val="1A1A1A"/>
          <w:lang w:val="en-US"/>
        </w:rPr>
        <w:t xml:space="preserve">Funding body: </w:t>
      </w:r>
      <w:r w:rsidRPr="009114B1">
        <w:rPr>
          <w:rFonts w:ascii="Arial" w:hAnsi="Arial" w:cs="Arial"/>
          <w:color w:val="1A1A1A"/>
          <w:lang w:val="en-US"/>
        </w:rPr>
        <w:t>KAUST</w:t>
      </w:r>
    </w:p>
    <w:p w14:paraId="4FA450D0" w14:textId="77777777" w:rsidR="007E2A69" w:rsidRPr="009114B1" w:rsidRDefault="007E2A69" w:rsidP="007E2A69">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P</w:t>
      </w:r>
      <w:r>
        <w:rPr>
          <w:rFonts w:ascii="Arial" w:hAnsi="Arial" w:cs="Arial"/>
          <w:color w:val="1A1A1A"/>
          <w:lang w:val="en-US"/>
        </w:rPr>
        <w:t xml:space="preserve">rincipal </w:t>
      </w:r>
      <w:r w:rsidRPr="009114B1">
        <w:rPr>
          <w:rFonts w:ascii="Arial" w:hAnsi="Arial" w:cs="Arial"/>
          <w:color w:val="1A1A1A"/>
          <w:lang w:val="en-US"/>
        </w:rPr>
        <w:t>I</w:t>
      </w:r>
      <w:r>
        <w:rPr>
          <w:rFonts w:ascii="Arial" w:hAnsi="Arial" w:cs="Arial"/>
          <w:color w:val="1A1A1A"/>
          <w:lang w:val="en-US"/>
        </w:rPr>
        <w:t>nvestigators</w:t>
      </w:r>
      <w:r w:rsidRPr="009114B1">
        <w:rPr>
          <w:rFonts w:ascii="Arial" w:hAnsi="Arial" w:cs="Arial"/>
          <w:color w:val="1A1A1A"/>
          <w:lang w:val="en-US"/>
        </w:rPr>
        <w:t xml:space="preserve">: G. </w:t>
      </w:r>
      <w:proofErr w:type="spellStart"/>
      <w:r w:rsidRPr="009114B1">
        <w:rPr>
          <w:rFonts w:ascii="Arial" w:hAnsi="Arial" w:cs="Arial"/>
          <w:color w:val="1A1A1A"/>
          <w:lang w:val="en-US"/>
        </w:rPr>
        <w:t>Micklem</w:t>
      </w:r>
      <w:proofErr w:type="spellEnd"/>
      <w:r w:rsidRPr="009114B1">
        <w:rPr>
          <w:rFonts w:ascii="Arial" w:hAnsi="Arial" w:cs="Arial"/>
          <w:color w:val="1A1A1A"/>
          <w:lang w:val="en-US"/>
        </w:rPr>
        <w:t xml:space="preserve"> (U. Cambridge) &amp; C. </w:t>
      </w:r>
      <w:proofErr w:type="spellStart"/>
      <w:r w:rsidRPr="009114B1">
        <w:rPr>
          <w:rFonts w:ascii="Arial" w:hAnsi="Arial" w:cs="Arial"/>
          <w:color w:val="1A1A1A"/>
          <w:lang w:val="en-US"/>
        </w:rPr>
        <w:t>Voolstra</w:t>
      </w:r>
      <w:proofErr w:type="spellEnd"/>
      <w:r w:rsidRPr="009114B1">
        <w:rPr>
          <w:rFonts w:ascii="Arial" w:hAnsi="Arial" w:cs="Arial"/>
          <w:color w:val="1A1A1A"/>
          <w:lang w:val="en-US"/>
        </w:rPr>
        <w:t xml:space="preserve"> (KAUST)</w:t>
      </w:r>
    </w:p>
    <w:p w14:paraId="6DBD243C" w14:textId="77777777" w:rsidR="007E2A69" w:rsidRPr="009114B1" w:rsidRDefault="007E2A69" w:rsidP="007E2A69">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 xml:space="preserve">Co-investigators: T. </w:t>
      </w:r>
      <w:proofErr w:type="spellStart"/>
      <w:r w:rsidRPr="009114B1">
        <w:rPr>
          <w:rFonts w:ascii="Arial" w:hAnsi="Arial" w:cs="Arial"/>
          <w:color w:val="1A1A1A"/>
          <w:lang w:val="en-US"/>
        </w:rPr>
        <w:t>Ravasi</w:t>
      </w:r>
      <w:proofErr w:type="spellEnd"/>
      <w:r w:rsidRPr="009114B1">
        <w:rPr>
          <w:rFonts w:ascii="Arial" w:hAnsi="Arial" w:cs="Arial"/>
          <w:color w:val="1A1A1A"/>
          <w:lang w:val="en-US"/>
        </w:rPr>
        <w:t xml:space="preserve"> (KAUST), V. </w:t>
      </w:r>
      <w:proofErr w:type="spellStart"/>
      <w:r w:rsidRPr="009114B1">
        <w:rPr>
          <w:rFonts w:ascii="Arial" w:hAnsi="Arial" w:cs="Arial"/>
          <w:color w:val="1A1A1A"/>
          <w:lang w:val="en-US"/>
        </w:rPr>
        <w:t>Bajic</w:t>
      </w:r>
      <w:proofErr w:type="spellEnd"/>
      <w:r w:rsidRPr="009114B1">
        <w:rPr>
          <w:rFonts w:ascii="Arial" w:hAnsi="Arial" w:cs="Arial"/>
          <w:color w:val="1A1A1A"/>
          <w:lang w:val="en-US"/>
        </w:rPr>
        <w:t xml:space="preserve"> (KAUST)</w:t>
      </w:r>
    </w:p>
    <w:p w14:paraId="0C24087D" w14:textId="77777777" w:rsidR="007E2A69" w:rsidRPr="009114B1" w:rsidRDefault="007E2A69" w:rsidP="007E2A69">
      <w:pPr>
        <w:widowControl w:val="0"/>
        <w:autoSpaceDE w:val="0"/>
        <w:autoSpaceDN w:val="0"/>
        <w:adjustRightInd w:val="0"/>
        <w:rPr>
          <w:rFonts w:ascii="Arial" w:hAnsi="Arial" w:cs="Arial"/>
          <w:color w:val="1A1A1A"/>
          <w:lang w:val="en-US"/>
        </w:rPr>
      </w:pPr>
    </w:p>
    <w:p w14:paraId="5D664C18" w14:textId="77777777" w:rsidR="007E2A69" w:rsidRDefault="007E2A69" w:rsidP="007E2A69">
      <w:pPr>
        <w:rPr>
          <w:lang w:val="en-US"/>
        </w:rPr>
      </w:pPr>
    </w:p>
    <w:p w14:paraId="388226C3" w14:textId="77777777" w:rsidR="007E2A69" w:rsidRDefault="007E2A69" w:rsidP="007E2A69">
      <w:pPr>
        <w:rPr>
          <w:lang w:val="en-US"/>
        </w:rPr>
      </w:pPr>
      <w:proofErr w:type="spellStart"/>
      <w:r>
        <w:rPr>
          <w:lang w:val="en-US"/>
        </w:rPr>
        <w:t>Dinoflagellates</w:t>
      </w:r>
      <w:proofErr w:type="spellEnd"/>
      <w:r>
        <w:rPr>
          <w:lang w:val="en-US"/>
        </w:rPr>
        <w:t xml:space="preserve"> are ubiquitous marine and freshwater </w:t>
      </w:r>
      <w:proofErr w:type="spellStart"/>
      <w:r>
        <w:rPr>
          <w:lang w:val="en-US"/>
        </w:rPr>
        <w:t>protists</w:t>
      </w:r>
      <w:proofErr w:type="spellEnd"/>
      <w:r>
        <w:rPr>
          <w:lang w:val="en-US"/>
        </w:rPr>
        <w:t xml:space="preserve">. As free-living photosynthetic plankton, they account for ~50% of the primary productivity of oceans and lakes. As photosynthetic </w:t>
      </w:r>
      <w:proofErr w:type="spellStart"/>
      <w:r>
        <w:rPr>
          <w:lang w:val="en-US"/>
        </w:rPr>
        <w:t>symbionts</w:t>
      </w:r>
      <w:proofErr w:type="spellEnd"/>
      <w:r>
        <w:rPr>
          <w:lang w:val="en-US"/>
        </w:rPr>
        <w:t xml:space="preserve">, they provide essential nutrients to corals that are the architects of one of the most productive ecosystems: coral reefs. </w:t>
      </w:r>
      <w:proofErr w:type="spellStart"/>
      <w:r>
        <w:rPr>
          <w:lang w:val="en-US"/>
        </w:rPr>
        <w:t>Dinoflagellates</w:t>
      </w:r>
      <w:proofErr w:type="spellEnd"/>
      <w:r>
        <w:rPr>
          <w:lang w:val="en-US"/>
        </w:rPr>
        <w:t xml:space="preserve"> are adapted to a wide variety of environments as reflected by a tremendous diversity in form and nutrition. Additionally, they play important roles as parasites and predators, and form the evolutionary sister group to the </w:t>
      </w:r>
      <w:proofErr w:type="spellStart"/>
      <w:r>
        <w:rPr>
          <w:lang w:val="en-US"/>
        </w:rPr>
        <w:t>apicomplexans</w:t>
      </w:r>
      <w:proofErr w:type="spellEnd"/>
      <w:r>
        <w:rPr>
          <w:lang w:val="en-US"/>
        </w:rPr>
        <w:t xml:space="preserve"> that are best known for being human and animal pathogens (e.g. Plasmodium as the agent of malaria).</w:t>
      </w:r>
    </w:p>
    <w:p w14:paraId="7415CBD9" w14:textId="77777777" w:rsidR="007E2A69" w:rsidRDefault="007E2A69" w:rsidP="007E2A69">
      <w:pPr>
        <w:rPr>
          <w:lang w:val="en-US"/>
        </w:rPr>
      </w:pPr>
    </w:p>
    <w:p w14:paraId="033A28D7" w14:textId="77777777" w:rsidR="007E2A69" w:rsidRPr="00EF498F" w:rsidRDefault="007E2A69" w:rsidP="007E2A69">
      <w:pPr>
        <w:rPr>
          <w:lang w:val="en-US"/>
        </w:rPr>
      </w:pPr>
      <w:r>
        <w:rPr>
          <w:lang w:val="en-US"/>
        </w:rPr>
        <w:t xml:space="preserve">The sequencing of a </w:t>
      </w:r>
      <w:proofErr w:type="spellStart"/>
      <w:r>
        <w:rPr>
          <w:lang w:val="en-US"/>
        </w:rPr>
        <w:t>dinoflagellate</w:t>
      </w:r>
      <w:proofErr w:type="spellEnd"/>
      <w:r>
        <w:rPr>
          <w:lang w:val="en-US"/>
        </w:rPr>
        <w:t xml:space="preserve"> genome will not only </w:t>
      </w:r>
      <w:proofErr w:type="gramStart"/>
      <w:r>
        <w:rPr>
          <w:lang w:val="en-US"/>
        </w:rPr>
        <w:t>inform</w:t>
      </w:r>
      <w:proofErr w:type="gramEnd"/>
      <w:r>
        <w:rPr>
          <w:lang w:val="en-US"/>
        </w:rPr>
        <w:t xml:space="preserve"> us about the supposedly enormous gene repertoire of </w:t>
      </w:r>
      <w:proofErr w:type="spellStart"/>
      <w:r>
        <w:rPr>
          <w:lang w:val="en-US"/>
        </w:rPr>
        <w:t>dinoflagellates</w:t>
      </w:r>
      <w:proofErr w:type="spellEnd"/>
      <w:r>
        <w:rPr>
          <w:lang w:val="en-US"/>
        </w:rPr>
        <w:t xml:space="preserve">, it will also help us understand the capacities, weaknesses, and evolution of parasitism and mutualism. Furthermore, it will aid in explaining some remarkable features of </w:t>
      </w:r>
      <w:proofErr w:type="spellStart"/>
      <w:r>
        <w:rPr>
          <w:lang w:val="en-US"/>
        </w:rPr>
        <w:t>dinoflagellate</w:t>
      </w:r>
      <w:proofErr w:type="spellEnd"/>
      <w:r>
        <w:rPr>
          <w:lang w:val="en-US"/>
        </w:rPr>
        <w:t xml:space="preserve"> biology such as their unique genome structure and gene regulation. Additionally, </w:t>
      </w:r>
      <w:proofErr w:type="spellStart"/>
      <w:r>
        <w:rPr>
          <w:lang w:val="en-US"/>
        </w:rPr>
        <w:t>dinoflagellates</w:t>
      </w:r>
      <w:proofErr w:type="spellEnd"/>
      <w:r>
        <w:rPr>
          <w:lang w:val="en-US"/>
        </w:rPr>
        <w:t xml:space="preserve"> are directly associated with coral bleaching, red tides, and paralytic shellfish poisoning. Together these data will help establish an unprecedented perspective on the evolutionary dynamics of this mutualistic relationship and the genes and pathways involved in inter-species communication.</w:t>
      </w:r>
    </w:p>
    <w:p w14:paraId="6CCEDC75" w14:textId="11DE9C58" w:rsidR="00D1468F" w:rsidRDefault="00D1468F">
      <w:pPr>
        <w:rPr>
          <w:rFonts w:ascii="Arial" w:hAnsi="Arial" w:cs="Arial"/>
          <w:color w:val="1A1A1A"/>
          <w:lang w:val="en-US"/>
        </w:rPr>
      </w:pPr>
      <w:r>
        <w:rPr>
          <w:rFonts w:ascii="Arial" w:hAnsi="Arial" w:cs="Arial"/>
          <w:color w:val="1A1A1A"/>
          <w:lang w:val="en-US"/>
        </w:rPr>
        <w:br w:type="page"/>
      </w:r>
    </w:p>
    <w:p w14:paraId="15802EA2" w14:textId="77777777" w:rsidR="00D1468F" w:rsidRPr="000B2AD6" w:rsidRDefault="00D1468F" w:rsidP="00D1468F">
      <w:pPr>
        <w:widowControl w:val="0"/>
        <w:autoSpaceDE w:val="0"/>
        <w:autoSpaceDN w:val="0"/>
        <w:adjustRightInd w:val="0"/>
        <w:jc w:val="center"/>
        <w:rPr>
          <w:rFonts w:ascii="Arial" w:hAnsi="Arial" w:cs="Arial"/>
          <w:b/>
          <w:color w:val="1A1A1A"/>
          <w:lang w:val="en-US"/>
        </w:rPr>
      </w:pPr>
      <w:r w:rsidRPr="000B2AD6">
        <w:rPr>
          <w:rFonts w:ascii="Arial" w:hAnsi="Arial" w:cs="Arial"/>
          <w:b/>
          <w:color w:val="1A1A1A"/>
          <w:lang w:val="en-US"/>
        </w:rPr>
        <w:t xml:space="preserve">The </w:t>
      </w:r>
      <w:proofErr w:type="spellStart"/>
      <w:r w:rsidRPr="000B2AD6">
        <w:rPr>
          <w:rFonts w:ascii="Arial" w:hAnsi="Arial" w:cs="Arial"/>
          <w:b/>
          <w:color w:val="1A1A1A"/>
          <w:lang w:val="en-US"/>
        </w:rPr>
        <w:t>metabolicMine</w:t>
      </w:r>
      <w:proofErr w:type="spellEnd"/>
      <w:r w:rsidRPr="000B2AD6">
        <w:rPr>
          <w:rFonts w:ascii="Arial" w:hAnsi="Arial" w:cs="Arial"/>
          <w:b/>
          <w:color w:val="1A1A1A"/>
          <w:lang w:val="en-US"/>
        </w:rPr>
        <w:t xml:space="preserve"> project: integrated data and tools for the Common Metabolic Disease community</w:t>
      </w:r>
    </w:p>
    <w:p w14:paraId="7189AA8E" w14:textId="77777777" w:rsidR="00D1468F" w:rsidRDefault="00D1468F" w:rsidP="00D1468F">
      <w:pPr>
        <w:widowControl w:val="0"/>
        <w:autoSpaceDE w:val="0"/>
        <w:autoSpaceDN w:val="0"/>
        <w:adjustRightInd w:val="0"/>
        <w:rPr>
          <w:rFonts w:ascii="Arial" w:hAnsi="Arial" w:cs="Arial"/>
          <w:color w:val="1A1A1A"/>
          <w:lang w:val="en-US"/>
        </w:rPr>
      </w:pPr>
    </w:p>
    <w:p w14:paraId="49610225" w14:textId="77777777" w:rsidR="00D1468F" w:rsidRPr="009D4801" w:rsidRDefault="00D1468F" w:rsidP="00D1468F">
      <w:pPr>
        <w:widowControl w:val="0"/>
        <w:autoSpaceDE w:val="0"/>
        <w:autoSpaceDN w:val="0"/>
        <w:adjustRightInd w:val="0"/>
        <w:rPr>
          <w:rFonts w:ascii="Arial" w:hAnsi="Arial" w:cs="Arial"/>
          <w:b/>
          <w:color w:val="1A1A1A"/>
          <w:lang w:val="en-US"/>
        </w:rPr>
      </w:pPr>
      <w:r>
        <w:rPr>
          <w:rFonts w:ascii="Arial" w:hAnsi="Arial" w:cs="Arial"/>
          <w:color w:val="1A1A1A"/>
          <w:lang w:val="en-US"/>
        </w:rPr>
        <w:t xml:space="preserve">Funding body: </w:t>
      </w:r>
      <w:proofErr w:type="spellStart"/>
      <w:r w:rsidRPr="009114B1">
        <w:rPr>
          <w:rFonts w:ascii="Arial" w:hAnsi="Arial" w:cs="Arial"/>
          <w:color w:val="1A1A1A"/>
          <w:lang w:val="en-US"/>
        </w:rPr>
        <w:t>Wellcome</w:t>
      </w:r>
      <w:proofErr w:type="spellEnd"/>
      <w:r w:rsidRPr="009114B1">
        <w:rPr>
          <w:rFonts w:ascii="Arial" w:hAnsi="Arial" w:cs="Arial"/>
          <w:color w:val="1A1A1A"/>
          <w:lang w:val="en-US"/>
        </w:rPr>
        <w:t xml:space="preserve"> Trust</w:t>
      </w:r>
    </w:p>
    <w:p w14:paraId="299C2953" w14:textId="77777777" w:rsidR="00D1468F" w:rsidRPr="009114B1" w:rsidRDefault="00D1468F" w:rsidP="00D1468F">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P</w:t>
      </w:r>
      <w:r>
        <w:rPr>
          <w:rFonts w:ascii="Arial" w:hAnsi="Arial" w:cs="Arial"/>
          <w:color w:val="1A1A1A"/>
          <w:lang w:val="en-US"/>
        </w:rPr>
        <w:t xml:space="preserve">rincipal </w:t>
      </w:r>
      <w:r w:rsidRPr="009114B1">
        <w:rPr>
          <w:rFonts w:ascii="Arial" w:hAnsi="Arial" w:cs="Arial"/>
          <w:color w:val="1A1A1A"/>
          <w:lang w:val="en-US"/>
        </w:rPr>
        <w:t>I</w:t>
      </w:r>
      <w:r>
        <w:rPr>
          <w:rFonts w:ascii="Arial" w:hAnsi="Arial" w:cs="Arial"/>
          <w:color w:val="1A1A1A"/>
          <w:lang w:val="en-US"/>
        </w:rPr>
        <w:t>nvestigator</w:t>
      </w:r>
      <w:r w:rsidRPr="009114B1">
        <w:rPr>
          <w:rFonts w:ascii="Arial" w:hAnsi="Arial" w:cs="Arial"/>
          <w:color w:val="1A1A1A"/>
          <w:lang w:val="en-US"/>
        </w:rPr>
        <w:t xml:space="preserve">: G. </w:t>
      </w:r>
      <w:proofErr w:type="spellStart"/>
      <w:r w:rsidRPr="009114B1">
        <w:rPr>
          <w:rFonts w:ascii="Arial" w:hAnsi="Arial" w:cs="Arial"/>
          <w:color w:val="1A1A1A"/>
          <w:lang w:val="en-US"/>
        </w:rPr>
        <w:t>Micklem</w:t>
      </w:r>
      <w:proofErr w:type="spellEnd"/>
      <w:r w:rsidRPr="009114B1">
        <w:rPr>
          <w:rFonts w:ascii="Arial" w:hAnsi="Arial" w:cs="Arial"/>
          <w:color w:val="1A1A1A"/>
          <w:lang w:val="en-US"/>
        </w:rPr>
        <w:t xml:space="preserve"> (U. Cambridge)</w:t>
      </w:r>
    </w:p>
    <w:p w14:paraId="66EA0D7F" w14:textId="77777777" w:rsidR="00D1468F" w:rsidRPr="009114B1" w:rsidRDefault="00D1468F" w:rsidP="00D1468F">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642,389</w:t>
      </w:r>
    </w:p>
    <w:p w14:paraId="3C14B1C1" w14:textId="77777777" w:rsidR="00D1468F" w:rsidRPr="009114B1" w:rsidRDefault="00D1468F" w:rsidP="00D1468F">
      <w:pPr>
        <w:widowControl w:val="0"/>
        <w:autoSpaceDE w:val="0"/>
        <w:autoSpaceDN w:val="0"/>
        <w:adjustRightInd w:val="0"/>
        <w:rPr>
          <w:rFonts w:ascii="Arial" w:hAnsi="Arial" w:cs="Arial"/>
          <w:color w:val="1A1A1A"/>
          <w:lang w:val="en-US"/>
        </w:rPr>
      </w:pPr>
    </w:p>
    <w:p w14:paraId="00F4132E" w14:textId="77777777" w:rsidR="00D1468F" w:rsidRPr="009114B1" w:rsidRDefault="00D1468F" w:rsidP="00D1468F">
      <w:proofErr w:type="spellStart"/>
      <w:proofErr w:type="gramStart"/>
      <w:r>
        <w:rPr>
          <w:rFonts w:ascii="Arial" w:hAnsi="Arial" w:cs="Arial"/>
          <w:color w:val="1A1A1A"/>
          <w:lang w:val="en-US"/>
        </w:rPr>
        <w:t>metabolicMine</w:t>
      </w:r>
      <w:proofErr w:type="spellEnd"/>
      <w:proofErr w:type="gramEnd"/>
      <w:r>
        <w:rPr>
          <w:rFonts w:ascii="Arial" w:hAnsi="Arial" w:cs="Arial"/>
          <w:color w:val="1A1A1A"/>
          <w:lang w:val="en-US"/>
        </w:rPr>
        <w:t xml:space="preserve"> (</w:t>
      </w:r>
      <w:hyperlink r:id="rId5" w:history="1">
        <w:r w:rsidRPr="00B83D5C">
          <w:rPr>
            <w:rStyle w:val="Hyperlink"/>
            <w:rFonts w:ascii="Arial" w:hAnsi="Arial" w:cs="Arial"/>
            <w:lang w:val="en-US"/>
          </w:rPr>
          <w:t>www.metabolicmine.org</w:t>
        </w:r>
      </w:hyperlink>
      <w:r>
        <w:rPr>
          <w:rFonts w:ascii="Arial" w:hAnsi="Arial" w:cs="Arial"/>
          <w:color w:val="1A1A1A"/>
          <w:lang w:val="en-US"/>
        </w:rPr>
        <w:t xml:space="preserve">) is a data warehouse containing a selection of data from rat, mouse and human relevant to research into common metabolic diseases such as diabetes. The datasets include GWAS, information on disease phenotypes and associations across species, as well as standard genomic data such as gene functions and interactions. </w:t>
      </w:r>
      <w:proofErr w:type="spellStart"/>
      <w:proofErr w:type="gramStart"/>
      <w:r>
        <w:rPr>
          <w:rFonts w:ascii="Arial" w:hAnsi="Arial" w:cs="Arial"/>
          <w:color w:val="1A1A1A"/>
          <w:lang w:val="en-US"/>
        </w:rPr>
        <w:t>metabolicMine</w:t>
      </w:r>
      <w:proofErr w:type="spellEnd"/>
      <w:proofErr w:type="gramEnd"/>
      <w:r>
        <w:rPr>
          <w:rFonts w:ascii="Arial" w:hAnsi="Arial" w:cs="Arial"/>
          <w:color w:val="1A1A1A"/>
          <w:lang w:val="en-US"/>
        </w:rPr>
        <w:t xml:space="preserve"> also includes all standard </w:t>
      </w:r>
      <w:proofErr w:type="spellStart"/>
      <w:r>
        <w:rPr>
          <w:rFonts w:ascii="Arial" w:hAnsi="Arial" w:cs="Arial"/>
          <w:color w:val="1A1A1A"/>
          <w:lang w:val="en-US"/>
        </w:rPr>
        <w:t>InterMine</w:t>
      </w:r>
      <w:proofErr w:type="spellEnd"/>
      <w:r>
        <w:rPr>
          <w:rFonts w:ascii="Arial" w:hAnsi="Arial" w:cs="Arial"/>
          <w:color w:val="1A1A1A"/>
          <w:lang w:val="en-US"/>
        </w:rPr>
        <w:t xml:space="preserve"> functionality, such as report pages, list analysis and flexible querying, with the added special feature of a regions search tool, The project was created with close input from research collaborators, and is hoped that the integrated data combined with the analysis tools will be of utility to the common metabolic research community. </w:t>
      </w:r>
    </w:p>
    <w:p w14:paraId="2E908BED" w14:textId="77777777" w:rsidR="00D1468F" w:rsidRDefault="00D1468F" w:rsidP="00D1468F"/>
    <w:p w14:paraId="7A54D01F" w14:textId="77777777" w:rsidR="00D1468F" w:rsidRDefault="00D1468F" w:rsidP="00D1468F"/>
    <w:p w14:paraId="22C1367A" w14:textId="77777777" w:rsidR="00D1468F" w:rsidRDefault="00D1468F" w:rsidP="00D1468F">
      <w:r>
        <w:br w:type="page"/>
      </w:r>
    </w:p>
    <w:p w14:paraId="6953B644" w14:textId="77777777" w:rsidR="00D1468F" w:rsidRPr="00EB224B" w:rsidRDefault="00D1468F" w:rsidP="00D1468F">
      <w:pPr>
        <w:widowControl w:val="0"/>
        <w:autoSpaceDE w:val="0"/>
        <w:autoSpaceDN w:val="0"/>
        <w:adjustRightInd w:val="0"/>
        <w:jc w:val="center"/>
        <w:rPr>
          <w:rFonts w:ascii="Arial" w:hAnsi="Arial" w:cs="Arial"/>
          <w:b/>
          <w:color w:val="1A1A1A"/>
          <w:lang w:val="en-US"/>
        </w:rPr>
      </w:pPr>
      <w:proofErr w:type="spellStart"/>
      <w:proofErr w:type="gramStart"/>
      <w:r w:rsidRPr="00EB224B">
        <w:rPr>
          <w:rFonts w:ascii="Arial" w:hAnsi="Arial" w:cs="Arial"/>
          <w:b/>
          <w:color w:val="1A1A1A"/>
          <w:lang w:val="en-US"/>
        </w:rPr>
        <w:t>modENCODE</w:t>
      </w:r>
      <w:proofErr w:type="spellEnd"/>
      <w:proofErr w:type="gramEnd"/>
      <w:r w:rsidRPr="00EB224B">
        <w:rPr>
          <w:rFonts w:ascii="Arial" w:hAnsi="Arial" w:cs="Arial"/>
          <w:b/>
          <w:color w:val="1A1A1A"/>
          <w:lang w:val="en-US"/>
        </w:rPr>
        <w:t xml:space="preserve"> DCC: A Da</w:t>
      </w:r>
      <w:r>
        <w:rPr>
          <w:rFonts w:ascii="Arial" w:hAnsi="Arial" w:cs="Arial"/>
          <w:b/>
          <w:color w:val="1A1A1A"/>
          <w:lang w:val="en-US"/>
        </w:rPr>
        <w:t>ta Coordination Centre for the m</w:t>
      </w:r>
      <w:r w:rsidRPr="00EB224B">
        <w:rPr>
          <w:rFonts w:ascii="Arial" w:hAnsi="Arial" w:cs="Arial"/>
          <w:b/>
          <w:color w:val="1A1A1A"/>
          <w:lang w:val="en-US"/>
        </w:rPr>
        <w:t>odel</w:t>
      </w:r>
    </w:p>
    <w:p w14:paraId="4B8447A3" w14:textId="77777777" w:rsidR="00D1468F" w:rsidRPr="00EB224B" w:rsidRDefault="00D1468F" w:rsidP="00D1468F">
      <w:pPr>
        <w:widowControl w:val="0"/>
        <w:autoSpaceDE w:val="0"/>
        <w:autoSpaceDN w:val="0"/>
        <w:adjustRightInd w:val="0"/>
        <w:jc w:val="center"/>
        <w:rPr>
          <w:rFonts w:ascii="Arial" w:hAnsi="Arial" w:cs="Arial"/>
          <w:b/>
          <w:color w:val="1A1A1A"/>
          <w:lang w:val="en-US"/>
        </w:rPr>
      </w:pPr>
      <w:proofErr w:type="gramStart"/>
      <w:r>
        <w:rPr>
          <w:rFonts w:ascii="Arial" w:hAnsi="Arial" w:cs="Arial"/>
          <w:b/>
          <w:color w:val="1A1A1A"/>
          <w:lang w:val="en-US"/>
        </w:rPr>
        <w:t>organism</w:t>
      </w:r>
      <w:proofErr w:type="gramEnd"/>
      <w:r>
        <w:rPr>
          <w:rFonts w:ascii="Arial" w:hAnsi="Arial" w:cs="Arial"/>
          <w:b/>
          <w:color w:val="1A1A1A"/>
          <w:lang w:val="en-US"/>
        </w:rPr>
        <w:t xml:space="preserve"> ENCODE p</w:t>
      </w:r>
      <w:r w:rsidRPr="00EB224B">
        <w:rPr>
          <w:rFonts w:ascii="Arial" w:hAnsi="Arial" w:cs="Arial"/>
          <w:b/>
          <w:color w:val="1A1A1A"/>
          <w:lang w:val="en-US"/>
        </w:rPr>
        <w:t>roject</w:t>
      </w:r>
    </w:p>
    <w:p w14:paraId="2CBD1880" w14:textId="77777777" w:rsidR="00D1468F" w:rsidRDefault="00D1468F" w:rsidP="00D1468F">
      <w:pPr>
        <w:widowControl w:val="0"/>
        <w:autoSpaceDE w:val="0"/>
        <w:autoSpaceDN w:val="0"/>
        <w:adjustRightInd w:val="0"/>
        <w:rPr>
          <w:rFonts w:ascii="Arial" w:hAnsi="Arial" w:cs="Arial"/>
          <w:color w:val="1A1A1A"/>
          <w:lang w:val="en-US"/>
        </w:rPr>
      </w:pPr>
    </w:p>
    <w:p w14:paraId="6D61A9A2" w14:textId="77777777" w:rsidR="00D1468F" w:rsidRPr="009114B1" w:rsidRDefault="00D1468F" w:rsidP="00D1468F">
      <w:pPr>
        <w:widowControl w:val="0"/>
        <w:autoSpaceDE w:val="0"/>
        <w:autoSpaceDN w:val="0"/>
        <w:adjustRightInd w:val="0"/>
        <w:rPr>
          <w:rFonts w:ascii="Arial" w:hAnsi="Arial" w:cs="Arial"/>
          <w:color w:val="1A1A1A"/>
          <w:lang w:val="en-US"/>
        </w:rPr>
      </w:pPr>
      <w:r>
        <w:rPr>
          <w:rFonts w:ascii="Arial" w:hAnsi="Arial" w:cs="Arial"/>
          <w:color w:val="1A1A1A"/>
          <w:lang w:val="en-US"/>
        </w:rPr>
        <w:t>Funding body:</w:t>
      </w:r>
      <w:r w:rsidRPr="009114B1">
        <w:rPr>
          <w:rFonts w:ascii="Arial" w:hAnsi="Arial" w:cs="Arial"/>
          <w:color w:val="1A1A1A"/>
          <w:lang w:val="en-US"/>
        </w:rPr>
        <w:t xml:space="preserve"> NIH/NHGRI: </w:t>
      </w:r>
    </w:p>
    <w:p w14:paraId="56B5A276" w14:textId="77777777" w:rsidR="00D1468F" w:rsidRPr="009114B1" w:rsidRDefault="00D1468F" w:rsidP="00D1468F">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P</w:t>
      </w:r>
      <w:r>
        <w:rPr>
          <w:rFonts w:ascii="Arial" w:hAnsi="Arial" w:cs="Arial"/>
          <w:color w:val="1A1A1A"/>
          <w:lang w:val="en-US"/>
        </w:rPr>
        <w:t xml:space="preserve">rincipal </w:t>
      </w:r>
      <w:r w:rsidRPr="009114B1">
        <w:rPr>
          <w:rFonts w:ascii="Arial" w:hAnsi="Arial" w:cs="Arial"/>
          <w:color w:val="1A1A1A"/>
          <w:lang w:val="en-US"/>
        </w:rPr>
        <w:t>I</w:t>
      </w:r>
      <w:r>
        <w:rPr>
          <w:rFonts w:ascii="Arial" w:hAnsi="Arial" w:cs="Arial"/>
          <w:color w:val="1A1A1A"/>
          <w:lang w:val="en-US"/>
        </w:rPr>
        <w:t>nvestigator</w:t>
      </w:r>
      <w:r w:rsidRPr="009114B1">
        <w:rPr>
          <w:rFonts w:ascii="Arial" w:hAnsi="Arial" w:cs="Arial"/>
          <w:color w:val="1A1A1A"/>
          <w:lang w:val="en-US"/>
        </w:rPr>
        <w:t>: Lincoln Stein (OICR, Toronto)</w:t>
      </w:r>
    </w:p>
    <w:p w14:paraId="11267764" w14:textId="77777777" w:rsidR="00D1468F" w:rsidRPr="009114B1" w:rsidRDefault="00D1468F" w:rsidP="00D1468F">
      <w:pPr>
        <w:widowControl w:val="0"/>
        <w:autoSpaceDE w:val="0"/>
        <w:autoSpaceDN w:val="0"/>
        <w:adjustRightInd w:val="0"/>
        <w:rPr>
          <w:rFonts w:ascii="Arial" w:hAnsi="Arial" w:cs="Arial"/>
          <w:color w:val="1A1A1A"/>
          <w:lang w:val="en-US"/>
        </w:rPr>
      </w:pPr>
      <w:r w:rsidRPr="009114B1">
        <w:rPr>
          <w:rFonts w:ascii="Arial" w:hAnsi="Arial" w:cs="Arial"/>
          <w:color w:val="1A1A1A"/>
          <w:lang w:val="en-US"/>
        </w:rPr>
        <w:t>Co-investigators: S. Lewis (L</w:t>
      </w:r>
      <w:r>
        <w:rPr>
          <w:rFonts w:ascii="Arial" w:hAnsi="Arial" w:cs="Arial"/>
          <w:color w:val="1A1A1A"/>
          <w:lang w:val="en-US"/>
        </w:rPr>
        <w:t xml:space="preserve">BNL, Berkeley), J. Kent (UCSC), </w:t>
      </w:r>
      <w:r w:rsidRPr="009114B1">
        <w:rPr>
          <w:rFonts w:ascii="Arial" w:hAnsi="Arial" w:cs="Arial"/>
          <w:color w:val="1A1A1A"/>
          <w:lang w:val="en-US"/>
        </w:rPr>
        <w:t xml:space="preserve">G. </w:t>
      </w:r>
      <w:proofErr w:type="spellStart"/>
      <w:r w:rsidRPr="009114B1">
        <w:rPr>
          <w:rFonts w:ascii="Arial" w:hAnsi="Arial" w:cs="Arial"/>
          <w:color w:val="1A1A1A"/>
          <w:lang w:val="en-US"/>
        </w:rPr>
        <w:t>Micklem</w:t>
      </w:r>
      <w:proofErr w:type="spellEnd"/>
      <w:r w:rsidRPr="009114B1">
        <w:rPr>
          <w:rFonts w:ascii="Arial" w:hAnsi="Arial" w:cs="Arial"/>
          <w:color w:val="1A1A1A"/>
          <w:lang w:val="en-US"/>
        </w:rPr>
        <w:t xml:space="preserve"> (U. Cambridge)</w:t>
      </w:r>
    </w:p>
    <w:p w14:paraId="0BBEE7BC" w14:textId="77777777" w:rsidR="00D1468F" w:rsidRDefault="00D1468F" w:rsidP="00D1468F">
      <w:pPr>
        <w:rPr>
          <w:rFonts w:ascii="Arial" w:hAnsi="Arial" w:cs="Arial"/>
          <w:color w:val="1A1A1A"/>
          <w:lang w:val="en-US"/>
        </w:rPr>
      </w:pPr>
    </w:p>
    <w:p w14:paraId="35CCD7D0" w14:textId="77777777" w:rsidR="00D1468F" w:rsidRDefault="00D1468F" w:rsidP="00D1468F">
      <w:pPr>
        <w:rPr>
          <w:rFonts w:ascii="Arial" w:hAnsi="Arial" w:cs="Arial"/>
          <w:color w:val="1A1A1A"/>
          <w:lang w:val="en-US"/>
        </w:rPr>
      </w:pPr>
    </w:p>
    <w:p w14:paraId="0E80091A" w14:textId="77777777" w:rsidR="00D1468F" w:rsidRDefault="00D1468F" w:rsidP="00D1468F">
      <w:r>
        <w:t xml:space="preserve">The </w:t>
      </w:r>
      <w:proofErr w:type="spellStart"/>
      <w:r>
        <w:t>modENCODE</w:t>
      </w:r>
      <w:proofErr w:type="spellEnd"/>
      <w:r>
        <w:t xml:space="preserve"> project is a large-scale international initiative to characterise the functional genomic elements in the model organisms </w:t>
      </w:r>
      <w:r w:rsidRPr="005171B5">
        <w:rPr>
          <w:i/>
        </w:rPr>
        <w:t>Drosophila</w:t>
      </w:r>
      <w:r>
        <w:t xml:space="preserve"> and </w:t>
      </w:r>
      <w:r w:rsidRPr="005171B5">
        <w:rPr>
          <w:i/>
        </w:rPr>
        <w:t xml:space="preserve">C. </w:t>
      </w:r>
      <w:proofErr w:type="spellStart"/>
      <w:r w:rsidRPr="005171B5">
        <w:rPr>
          <w:i/>
        </w:rPr>
        <w:t>elegans</w:t>
      </w:r>
      <w:proofErr w:type="spellEnd"/>
      <w:r>
        <w:t xml:space="preserve"> through a series of coordinated high throughput experiments. The role of the Data Coordination Centre (DCC) is to provide data management support in terms of data storage, processing, validation, metadata collection and making the data from the project publicly accessible. </w:t>
      </w:r>
    </w:p>
    <w:p w14:paraId="60E9E94F" w14:textId="77777777" w:rsidR="00D1468F" w:rsidRDefault="00D1468F" w:rsidP="00D1468F"/>
    <w:p w14:paraId="08A864C1" w14:textId="77777777" w:rsidR="00D1468F" w:rsidRDefault="00D1468F" w:rsidP="00D1468F">
      <w:r>
        <w:t xml:space="preserve">The </w:t>
      </w:r>
      <w:proofErr w:type="spellStart"/>
      <w:r>
        <w:t>Micklem</w:t>
      </w:r>
      <w:proofErr w:type="spellEnd"/>
      <w:r>
        <w:t xml:space="preserve"> group created </w:t>
      </w:r>
      <w:proofErr w:type="spellStart"/>
      <w:r>
        <w:t>modMine</w:t>
      </w:r>
      <w:proofErr w:type="spellEnd"/>
      <w:r>
        <w:t xml:space="preserve"> (link), an </w:t>
      </w:r>
      <w:proofErr w:type="spellStart"/>
      <w:r>
        <w:t>InterMine</w:t>
      </w:r>
      <w:proofErr w:type="spellEnd"/>
      <w:r>
        <w:t xml:space="preserve"> based data warehouse for accessing and analysing the </w:t>
      </w:r>
      <w:proofErr w:type="spellStart"/>
      <w:r>
        <w:t>modENCODE</w:t>
      </w:r>
      <w:proofErr w:type="spellEnd"/>
      <w:r>
        <w:t xml:space="preserve"> data. It includes standard </w:t>
      </w:r>
      <w:proofErr w:type="spellStart"/>
      <w:r>
        <w:t>InterMine</w:t>
      </w:r>
      <w:proofErr w:type="spellEnd"/>
      <w:r>
        <w:t xml:space="preserve"> features such as list analysis and flexible query capabilities, as well as </w:t>
      </w:r>
      <w:proofErr w:type="spellStart"/>
      <w:r>
        <w:t>modENCODE</w:t>
      </w:r>
      <w:proofErr w:type="spellEnd"/>
      <w:r>
        <w:t xml:space="preserve"> specific resources, such as a gene interaction browser and a region search tool. </w:t>
      </w:r>
    </w:p>
    <w:p w14:paraId="47FFCF52" w14:textId="77777777" w:rsidR="00C51C25" w:rsidRPr="00967D5F" w:rsidRDefault="00C51C25">
      <w:pPr>
        <w:rPr>
          <w:rFonts w:ascii="Arial" w:hAnsi="Arial" w:cs="Arial"/>
          <w:color w:val="1A1A1A"/>
          <w:lang w:val="en-US"/>
        </w:rPr>
      </w:pPr>
    </w:p>
    <w:sectPr w:rsidR="00C51C25" w:rsidRPr="00967D5F" w:rsidSect="0053096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66D"/>
    <w:rsid w:val="00042DBC"/>
    <w:rsid w:val="000E2C12"/>
    <w:rsid w:val="001418D2"/>
    <w:rsid w:val="00225CA7"/>
    <w:rsid w:val="002D3063"/>
    <w:rsid w:val="00361785"/>
    <w:rsid w:val="004309CF"/>
    <w:rsid w:val="004E24B7"/>
    <w:rsid w:val="00530962"/>
    <w:rsid w:val="00582460"/>
    <w:rsid w:val="00591D06"/>
    <w:rsid w:val="005F3D1B"/>
    <w:rsid w:val="006A0E55"/>
    <w:rsid w:val="006C266D"/>
    <w:rsid w:val="00790DB6"/>
    <w:rsid w:val="007E2A69"/>
    <w:rsid w:val="007F6D9C"/>
    <w:rsid w:val="009114B1"/>
    <w:rsid w:val="00967D5F"/>
    <w:rsid w:val="00B63BFB"/>
    <w:rsid w:val="00B82212"/>
    <w:rsid w:val="00C51C25"/>
    <w:rsid w:val="00C71117"/>
    <w:rsid w:val="00D1468F"/>
    <w:rsid w:val="00DA5F25"/>
    <w:rsid w:val="00E038A4"/>
    <w:rsid w:val="00F07E78"/>
    <w:rsid w:val="00FE4E67"/>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6F9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68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468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etabolicmine.or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1133</Words>
  <Characters>6463</Characters>
  <Application>Microsoft Macintosh Word</Application>
  <DocSecurity>0</DocSecurity>
  <Lines>53</Lines>
  <Paragraphs>15</Paragraphs>
  <ScaleCrop>false</ScaleCrop>
  <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Jelena Aleksic</dc:creator>
  <cp:keywords/>
  <dc:description/>
  <cp:lastModifiedBy>Jelena Aleksic</cp:lastModifiedBy>
  <cp:revision>5</cp:revision>
  <dcterms:created xsi:type="dcterms:W3CDTF">2012-09-21T11:39:00Z</dcterms:created>
  <dcterms:modified xsi:type="dcterms:W3CDTF">2012-09-24T11:55:00Z</dcterms:modified>
</cp:coreProperties>
</file>