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9648"/>
      </w:tblGrid>
      <w:tr>
        <w:tc>
          <w:tcPr>
            <w:tcW w:type="dxa" w:w="9648"/>
            <w:tcMar>
              <w:top w:w="60" w:type="dxa"/>
              <w:left w:w="110" w:type="dxa"/>
              <w:bottom w:w="60" w:type="dxa"/>
              <w:right w:w="110" w:type="dxa"/>
            </w:tcMar>
            <w:shd w:val="clear" w:color="auto" w:fill="0F2233"/>
            <w:tcBorders>
              <w:top w:val="nil"/>
              <w:left w:val="nil"/>
              <w:bottom w:val="single" w:sz="36" w:color="14808C"/>
              <w:right w:val="nil"/>
            </w:tcBorders>
            <w:tcMar>
              <w:top w:w="200" w:type="dxa"/>
              <w:left w:w="240" w:type="dxa"/>
              <w:bottom w:w="190" w:type="dxa"/>
              <w:right w:w="200" w:type="dxa"/>
            </w:tcMar>
          </w:tcPr>
          <w:p>
            <w:pPr>
              <w:spacing w:after="40"/>
            </w:pPr>
            <w:r>
              <w:rPr>
                <w:b/>
                <w:color w:val="7FD6DF"/>
                <w:sz w:val="17"/>
              </w:rPr>
              <w:t>REAL-TIME fMRI DEMO  |  PLANNING GUIDE</w:t>
            </w:r>
          </w:p>
          <w:p>
            <w:pPr>
              <w:spacing w:after="60"/>
            </w:pPr>
            <w:r>
              <w:rPr>
                <w:b/>
                <w:color w:val="FFFFFF"/>
                <w:sz w:val="48"/>
              </w:rPr>
              <w:t>Setting Up a Demo for a Class or Tour</w:t>
            </w:r>
          </w:p>
          <w:p>
            <w:pPr>
              <w:spacing w:after="0"/>
            </w:pPr>
            <w:r>
              <w:rPr>
                <w:color w:val="CFE3EA"/>
                <w:sz w:val="22"/>
              </w:rPr>
              <w:t>Everything to arrange, in order, so a live real-time fMRI demonstration runs smoothly.</w:t>
            </w:r>
          </w:p>
        </w:tc>
      </w:tr>
    </w:tbl>
    <w:p>
      <w:pPr>
        <w:spacing w:after="0" w:before="0" w:line="160" w:lineRule="exact"/>
      </w:pPr>
    </w:p>
    <w:p>
      <w:pPr>
        <w:spacing w:after="120"/>
      </w:pPr>
      <w:r>
        <w:t xml:space="preserve">This guide walks through everything needed to host a class or a tour and show the real-time fMRI demo on the scanner with a volunteer. </w:t>
      </w:r>
      <w:r>
        <w:rPr>
          <w:b/>
        </w:rPr>
        <w:t>Section 1</w:t>
      </w:r>
      <w:r>
        <w:t xml:space="preserve"> is the five-step overview, </w:t>
      </w:r>
      <w:r>
        <w:rPr>
          <w:b/>
        </w:rPr>
        <w:t>Section 2</w:t>
      </w:r>
      <w:r>
        <w:t xml:space="preserve"> has the action items and things to consider for each step, </w:t>
      </w:r>
      <w:r>
        <w:rPr>
          <w:b/>
        </w:rPr>
        <w:t>Section 3</w:t>
      </w:r>
      <w:r>
        <w:t xml:space="preserve"> is a sample tour schedule, and </w:t>
      </w:r>
      <w:r>
        <w:rPr>
          <w:b/>
        </w:rPr>
        <w:t>Sections 4-8</w:t>
      </w:r>
      <w:r>
        <w:t xml:space="preserve"> give a timeline, technical preparation, a day-of checklist, open questions to confirm, and contacts. Tick the boxes as you go.</w:t>
      </w:r>
    </w:p>
    <w:tbl>
      <w:tblPr>
        <w:tblW w:type="auto" w:w="0"/>
        <w:jc w:val="center"/>
        <w:tblLayout w:type="fixed"/>
        <w:tblLook w:firstColumn="1" w:firstRow="1" w:lastColumn="0" w:lastRow="0" w:noHBand="0" w:noVBand="1" w:val="04A0"/>
        <w:tblLayout w:type="fixed"/>
      </w:tblPr>
      <w:tblGrid>
        <w:gridCol w:w="2448"/>
        <w:gridCol w:w="7200"/>
      </w:tblGrid>
      <w:tr>
        <w:trPr>
          <w:cantSplit w:val="true"/>
        </w:trPr>
        <w:tc>
          <w:tcPr>
            <w:tcW w:type="dxa" w:w="2448"/>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9"/>
              </w:rPr>
              <w:t>Tour coordinator</w:t>
            </w:r>
          </w:p>
        </w:tc>
        <w:tc>
          <w:tcPr>
            <w:tcW w:type="dxa" w:w="7200"/>
            <w:tcMar>
              <w:top w:w="60" w:type="dxa"/>
              <w:left w:w="110" w:type="dxa"/>
              <w:bottom w:w="60" w:type="dxa"/>
              <w:right w:w="110" w:type="dxa"/>
            </w:tcMar>
            <w:tcBorders>
              <w:top w:val="nil"/>
              <w:left w:val="nil"/>
              <w:bottom w:val="single" w:sz="4" w:color="CFD8DE"/>
              <w:right w:val="nil"/>
            </w:tcBorders>
          </w:tcPr>
          <w:p>
            <w:pPr>
              <w:spacing w:after="0"/>
            </w:pPr>
            <w:r>
              <w:rPr>
                <w:sz w:val="19"/>
              </w:rPr>
              <w:t xml:space="preserve">Teryn Wilkes - </w:t>
            </w:r>
            <w:hyperlink r:id="rId10">
              <w:r>
                <w:rPr>
                  <w:color w:val="14808C"/>
                  <w:u w:val="single"/>
                  <w:sz w:val="19"/>
                </w:rPr>
                <w:t xml:space="preserve">teryn.wilkes@colorado.edu</w:t>
              </w:r>
            </w:hyperlink>
          </w:p>
        </w:tc>
      </w:tr>
      <w:tr>
        <w:trPr>
          <w:cantSplit w:val="true"/>
        </w:trPr>
        <w:tc>
          <w:tcPr>
            <w:tcW w:type="dxa" w:w="2448"/>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9"/>
              </w:rPr>
              <w:t>Tour length</w:t>
            </w:r>
          </w:p>
        </w:tc>
        <w:tc>
          <w:tcPr>
            <w:tcW w:type="dxa" w:w="7200"/>
            <w:tcMar>
              <w:top w:w="60" w:type="dxa"/>
              <w:left w:w="110" w:type="dxa"/>
              <w:bottom w:w="60" w:type="dxa"/>
              <w:right w:w="110" w:type="dxa"/>
            </w:tcMar>
            <w:tcBorders>
              <w:top w:val="nil"/>
              <w:left w:val="nil"/>
              <w:bottom w:val="single" w:sz="4" w:color="CFD8DE"/>
              <w:right w:val="nil"/>
            </w:tcBorders>
          </w:tcPr>
          <w:p>
            <w:pPr>
              <w:spacing w:after="0"/>
            </w:pPr>
            <w:r>
              <w:rPr>
                <w:sz w:val="19"/>
              </w:rPr>
              <w:t>1 hour or 1.5 hours - chosen when you schedule</w:t>
            </w:r>
          </w:p>
        </w:tc>
      </w:tr>
      <w:tr>
        <w:trPr>
          <w:cantSplit w:val="true"/>
        </w:trPr>
        <w:tc>
          <w:tcPr>
            <w:tcW w:type="dxa" w:w="2448"/>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9"/>
              </w:rPr>
              <w:t>Hard deadline</w:t>
            </w:r>
          </w:p>
        </w:tc>
        <w:tc>
          <w:tcPr>
            <w:tcW w:type="dxa" w:w="7200"/>
            <w:tcMar>
              <w:top w:w="60" w:type="dxa"/>
              <w:left w:w="110" w:type="dxa"/>
              <w:bottom w:w="60" w:type="dxa"/>
              <w:right w:w="110" w:type="dxa"/>
            </w:tcMar>
            <w:tcBorders>
              <w:top w:val="nil"/>
              <w:left w:val="nil"/>
              <w:bottom w:val="single" w:sz="4" w:color="CFD8DE"/>
              <w:right w:val="nil"/>
            </w:tcBorders>
          </w:tcPr>
          <w:p>
            <w:pPr>
              <w:spacing w:after="0"/>
            </w:pPr>
            <w:r>
              <w:rPr>
                <w:b/>
                <w:sz w:val="19"/>
              </w:rPr>
              <w:t>The volunteer must contact Teryn at least 5 days before the tour</w:t>
            </w:r>
            <w:r>
              <w:rPr>
                <w:sz w:val="19"/>
              </w:rPr>
              <w:t xml:space="preserve"> (MR safety screening)</w:t>
            </w:r>
          </w:p>
        </w:tc>
      </w:tr>
      <w:tr>
        <w:trPr>
          <w:cantSplit w:val="true"/>
        </w:trPr>
        <w:tc>
          <w:tcPr>
            <w:tcW w:type="dxa" w:w="2448"/>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9"/>
              </w:rPr>
              <w:t>You bring</w:t>
            </w:r>
          </w:p>
        </w:tc>
        <w:tc>
          <w:tcPr>
            <w:tcW w:type="dxa" w:w="7200"/>
            <w:tcMar>
              <w:top w:w="60" w:type="dxa"/>
              <w:left w:w="110" w:type="dxa"/>
              <w:bottom w:w="60" w:type="dxa"/>
              <w:right w:w="110" w:type="dxa"/>
            </w:tcMar>
            <w:tcBorders>
              <w:top w:val="nil"/>
              <w:left w:val="nil"/>
              <w:bottom w:val="single" w:sz="4" w:color="CFD8DE"/>
              <w:right w:val="nil"/>
            </w:tcBorders>
          </w:tcPr>
          <w:p>
            <w:pPr>
              <w:spacing w:after="0"/>
            </w:pPr>
            <w:r>
              <w:rPr>
                <w:sz w:val="19"/>
              </w:rPr>
              <w:t>A set of demo tasks, a volunteer for the scanner, and the analysis and stimulus computers (Section 5)</w:t>
            </w:r>
          </w:p>
        </w:tc>
      </w:tr>
      <w:tr>
        <w:trPr>
          <w:cantSplit w:val="true"/>
        </w:trPr>
        <w:tc>
          <w:tcPr>
            <w:tcW w:type="dxa" w:w="2448"/>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9"/>
              </w:rPr>
              <w:t>Parking</w:t>
            </w:r>
          </w:p>
        </w:tc>
        <w:tc>
          <w:tcPr>
            <w:tcW w:type="dxa" w:w="7200"/>
            <w:tcMar>
              <w:top w:w="60" w:type="dxa"/>
              <w:left w:w="110" w:type="dxa"/>
              <w:bottom w:w="60" w:type="dxa"/>
              <w:right w:w="110" w:type="dxa"/>
            </w:tcMar>
            <w:tcBorders>
              <w:top w:val="nil"/>
              <w:left w:val="nil"/>
              <w:bottom w:val="single" w:sz="4" w:color="CFD8DE"/>
              <w:right w:val="nil"/>
            </w:tcBorders>
          </w:tcPr>
          <w:p>
            <w:pPr>
              <w:spacing w:after="0"/>
            </w:pPr>
            <w:r>
              <w:rPr>
                <w:sz w:val="19"/>
              </w:rPr>
              <w:t>One-time parking through ICS staff, if anyone needs it</w:t>
            </w:r>
          </w:p>
        </w:tc>
      </w:tr>
    </w:tbl>
    <w:p>
      <w:pPr>
        <w:spacing w:after="0" w:before="0" w:line="120" w:lineRule="exact"/>
      </w:pPr>
    </w:p>
    <w:p>
      <w:pPr>
        <w:keepNext/>
        <w:spacing w:before="100" w:after="40"/>
      </w:pPr>
      <w:r>
        <w:rPr>
          <w:b/>
          <w:color w:val="14808C"/>
          <w:sz w:val="17"/>
        </w:rPr>
        <w:t>YOUR TOUR (FILL IN AS THINGS ARE CONFIRMED)</w:t>
      </w:r>
    </w:p>
    <w:tbl>
      <w:tblPr>
        <w:tblW w:type="auto" w:w="0"/>
        <w:jc w:val="center"/>
        <w:tblLayout w:type="fixed"/>
        <w:tblLook w:firstColumn="1" w:firstRow="1" w:lastColumn="0" w:lastRow="0" w:noHBand="0" w:noVBand="1" w:val="04A0"/>
        <w:tblLayout w:type="fixed"/>
      </w:tblPr>
      <w:tblGrid>
        <w:gridCol w:w="3744"/>
        <w:gridCol w:w="5904"/>
      </w:tblGrid>
      <w:tr>
        <w:trPr>
          <w:cantSplit w:val="true"/>
        </w:trPr>
        <w:tc>
          <w:tcPr>
            <w:tcW w:type="dxa" w:w="3744"/>
            <w:tcMar>
              <w:top w:w="60" w:type="dxa"/>
              <w:left w:w="110" w:type="dxa"/>
              <w:bottom w:w="60" w:type="dxa"/>
              <w:right w:w="110" w:type="dxa"/>
            </w:tcMar>
            <w:shd w:val="clear" w:color="auto" w:fill="EEF3F6"/>
            <w:tcBorders>
              <w:top w:val="nil"/>
              <w:left w:val="nil"/>
              <w:bottom w:val="single" w:sz="4" w:color="CFD8DE"/>
              <w:right w:val="nil"/>
            </w:tcBorders>
            <w:tcMar>
              <w:top w:w="85" w:type="dxa"/>
              <w:left w:w="110" w:type="dxa"/>
              <w:bottom w:w="85" w:type="dxa"/>
              <w:right w:w="110" w:type="dxa"/>
            </w:tcMar>
          </w:tcPr>
          <w:p>
            <w:pPr>
              <w:spacing w:after="0"/>
            </w:pPr>
            <w:r>
              <w:rPr>
                <w:b/>
                <w:sz w:val="19"/>
              </w:rPr>
              <w:t>Tour date and start time</w:t>
            </w:r>
          </w:p>
        </w:tc>
        <w:tc>
          <w:tcPr>
            <w:tcW w:type="dxa" w:w="5904"/>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p>
        </w:tc>
      </w:tr>
      <w:tr>
        <w:trPr>
          <w:cantSplit w:val="true"/>
        </w:trPr>
        <w:tc>
          <w:tcPr>
            <w:tcW w:type="dxa" w:w="3744"/>
            <w:tcMar>
              <w:top w:w="60" w:type="dxa"/>
              <w:left w:w="110" w:type="dxa"/>
              <w:bottom w:w="60" w:type="dxa"/>
              <w:right w:w="110" w:type="dxa"/>
            </w:tcMar>
            <w:shd w:val="clear" w:color="auto" w:fill="EEF3F6"/>
            <w:tcBorders>
              <w:top w:val="nil"/>
              <w:left w:val="nil"/>
              <w:bottom w:val="single" w:sz="4" w:color="CFD8DE"/>
              <w:right w:val="nil"/>
            </w:tcBorders>
            <w:tcMar>
              <w:top w:w="85" w:type="dxa"/>
              <w:left w:w="110" w:type="dxa"/>
              <w:bottom w:w="85" w:type="dxa"/>
              <w:right w:w="110" w:type="dxa"/>
            </w:tcMar>
          </w:tcPr>
          <w:p>
            <w:pPr>
              <w:spacing w:after="0"/>
            </w:pPr>
            <w:r>
              <w:rPr>
                <w:b/>
                <w:sz w:val="19"/>
              </w:rPr>
              <w:t>Length</w:t>
            </w:r>
          </w:p>
        </w:tc>
        <w:tc>
          <w:tcPr>
            <w:tcW w:type="dxa" w:w="5904"/>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sz w:val="19"/>
              </w:rPr>
              <w:t>☐ 1 hour     ☐ 1.5 hours</w:t>
            </w:r>
          </w:p>
        </w:tc>
      </w:tr>
      <w:tr>
        <w:trPr>
          <w:cantSplit w:val="true"/>
        </w:trPr>
        <w:tc>
          <w:tcPr>
            <w:tcW w:type="dxa" w:w="3744"/>
            <w:tcMar>
              <w:top w:w="60" w:type="dxa"/>
              <w:left w:w="110" w:type="dxa"/>
              <w:bottom w:w="60" w:type="dxa"/>
              <w:right w:w="110" w:type="dxa"/>
            </w:tcMar>
            <w:shd w:val="clear" w:color="auto" w:fill="EEF3F6"/>
            <w:tcBorders>
              <w:top w:val="nil"/>
              <w:left w:val="nil"/>
              <w:bottom w:val="single" w:sz="4" w:color="CFD8DE"/>
              <w:right w:val="nil"/>
            </w:tcBorders>
            <w:tcMar>
              <w:top w:w="85" w:type="dxa"/>
              <w:left w:w="110" w:type="dxa"/>
              <w:bottom w:w="85" w:type="dxa"/>
              <w:right w:w="110" w:type="dxa"/>
            </w:tcMar>
          </w:tcPr>
          <w:p>
            <w:pPr>
              <w:spacing w:after="0"/>
            </w:pPr>
            <w:r>
              <w:rPr>
                <w:b/>
                <w:sz w:val="19"/>
              </w:rPr>
              <w:t>Group and expected size</w:t>
            </w:r>
          </w:p>
        </w:tc>
        <w:tc>
          <w:tcPr>
            <w:tcW w:type="dxa" w:w="5904"/>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p>
        </w:tc>
      </w:tr>
      <w:tr>
        <w:trPr>
          <w:cantSplit w:val="true"/>
        </w:trPr>
        <w:tc>
          <w:tcPr>
            <w:tcW w:type="dxa" w:w="3744"/>
            <w:tcMar>
              <w:top w:w="60" w:type="dxa"/>
              <w:left w:w="110" w:type="dxa"/>
              <w:bottom w:w="60" w:type="dxa"/>
              <w:right w:w="110" w:type="dxa"/>
            </w:tcMar>
            <w:shd w:val="clear" w:color="auto" w:fill="EEF3F6"/>
            <w:tcBorders>
              <w:top w:val="nil"/>
              <w:left w:val="nil"/>
              <w:bottom w:val="single" w:sz="4" w:color="CFD8DE"/>
              <w:right w:val="nil"/>
            </w:tcBorders>
            <w:tcMar>
              <w:top w:w="85" w:type="dxa"/>
              <w:left w:w="110" w:type="dxa"/>
              <w:bottom w:w="85" w:type="dxa"/>
              <w:right w:w="110" w:type="dxa"/>
            </w:tcMar>
          </w:tcPr>
          <w:p>
            <w:pPr>
              <w:spacing w:after="0"/>
            </w:pPr>
            <w:r>
              <w:rPr>
                <w:b/>
                <w:sz w:val="19"/>
              </w:rPr>
              <w:t>Volunteer (and backup)</w:t>
            </w:r>
          </w:p>
        </w:tc>
        <w:tc>
          <w:tcPr>
            <w:tcW w:type="dxa" w:w="5904"/>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p>
        </w:tc>
      </w:tr>
      <w:tr>
        <w:trPr>
          <w:cantSplit w:val="true"/>
        </w:trPr>
        <w:tc>
          <w:tcPr>
            <w:tcW w:type="dxa" w:w="3744"/>
            <w:tcMar>
              <w:top w:w="60" w:type="dxa"/>
              <w:left w:w="110" w:type="dxa"/>
              <w:bottom w:w="60" w:type="dxa"/>
              <w:right w:w="110" w:type="dxa"/>
            </w:tcMar>
            <w:shd w:val="clear" w:color="auto" w:fill="EEF3F6"/>
            <w:tcBorders>
              <w:top w:val="nil"/>
              <w:left w:val="nil"/>
              <w:bottom w:val="single" w:sz="4" w:color="CFD8DE"/>
              <w:right w:val="nil"/>
            </w:tcBorders>
            <w:tcMar>
              <w:top w:w="85" w:type="dxa"/>
              <w:left w:w="110" w:type="dxa"/>
              <w:bottom w:w="85" w:type="dxa"/>
              <w:right w:w="110" w:type="dxa"/>
            </w:tcMar>
          </w:tcPr>
          <w:p>
            <w:pPr>
              <w:spacing w:after="0"/>
            </w:pPr>
            <w:r>
              <w:rPr>
                <w:b/>
                <w:sz w:val="19"/>
              </w:rPr>
              <w:t>Volunteer deadline (tour date minus 5 days)</w:t>
            </w:r>
          </w:p>
        </w:tc>
        <w:tc>
          <w:tcPr>
            <w:tcW w:type="dxa" w:w="5904"/>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p>
        </w:tc>
      </w:tr>
      <w:tr>
        <w:trPr>
          <w:cantSplit w:val="true"/>
        </w:trPr>
        <w:tc>
          <w:tcPr>
            <w:tcW w:type="dxa" w:w="3744"/>
            <w:tcMar>
              <w:top w:w="60" w:type="dxa"/>
              <w:left w:w="110" w:type="dxa"/>
              <w:bottom w:w="60" w:type="dxa"/>
              <w:right w:w="110" w:type="dxa"/>
            </w:tcMar>
            <w:shd w:val="clear" w:color="auto" w:fill="EEF3F6"/>
            <w:tcBorders>
              <w:top w:val="nil"/>
              <w:left w:val="nil"/>
              <w:bottom w:val="single" w:sz="4" w:color="CFD8DE"/>
              <w:right w:val="nil"/>
            </w:tcBorders>
            <w:tcMar>
              <w:top w:w="85" w:type="dxa"/>
              <w:left w:w="110" w:type="dxa"/>
              <w:bottom w:w="85" w:type="dxa"/>
              <w:right w:w="110" w:type="dxa"/>
            </w:tcMar>
          </w:tcPr>
          <w:p>
            <w:pPr>
              <w:spacing w:after="0"/>
            </w:pPr>
            <w:r>
              <w:rPr>
                <w:b/>
                <w:sz w:val="19"/>
              </w:rPr>
              <w:t>Tasks, in run order</w:t>
            </w:r>
          </w:p>
        </w:tc>
        <w:tc>
          <w:tcPr>
            <w:tcW w:type="dxa" w:w="5904"/>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p>
        </w:tc>
      </w:tr>
      <w:tr>
        <w:trPr>
          <w:cantSplit w:val="true"/>
        </w:trPr>
        <w:tc>
          <w:tcPr>
            <w:tcW w:type="dxa" w:w="3744"/>
            <w:tcMar>
              <w:top w:w="60" w:type="dxa"/>
              <w:left w:w="110" w:type="dxa"/>
              <w:bottom w:w="60" w:type="dxa"/>
              <w:right w:w="110" w:type="dxa"/>
            </w:tcMar>
            <w:shd w:val="clear" w:color="auto" w:fill="EEF3F6"/>
            <w:tcBorders>
              <w:top w:val="nil"/>
              <w:left w:val="nil"/>
              <w:bottom w:val="single" w:sz="4" w:color="CFD8DE"/>
              <w:right w:val="nil"/>
            </w:tcBorders>
            <w:tcMar>
              <w:top w:w="85" w:type="dxa"/>
              <w:left w:w="110" w:type="dxa"/>
              <w:bottom w:w="85" w:type="dxa"/>
              <w:right w:w="110" w:type="dxa"/>
            </w:tcMar>
          </w:tcPr>
          <w:p>
            <w:pPr>
              <w:spacing w:after="0"/>
            </w:pPr>
            <w:r>
              <w:rPr>
                <w:b/>
                <w:sz w:val="19"/>
              </w:rPr>
              <w:t>Parking needed?</w:t>
            </w:r>
          </w:p>
        </w:tc>
        <w:tc>
          <w:tcPr>
            <w:tcW w:type="dxa" w:w="5904"/>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sz w:val="19"/>
              </w:rPr>
              <w:t>☐ yes     ☐ no</w:t>
            </w:r>
          </w:p>
        </w:tc>
      </w:tr>
    </w:tbl>
    <w:p>
      <w:pPr>
        <w:pStyle w:val="Heading1"/>
      </w:pPr>
      <w:r>
        <w:t>1.  The five steps at a glance</w:t>
      </w:r>
    </w:p>
    <w:tbl>
      <w:tblPr>
        <w:tblW w:type="auto" w:w="0"/>
        <w:jc w:val="center"/>
        <w:tblLayout w:type="fixed"/>
        <w:tblLook w:firstColumn="1" w:firstRow="1" w:lastColumn="0" w:lastRow="0" w:noHBand="0" w:noVBand="1" w:val="04A0"/>
        <w:tblLayout w:type="fixed"/>
      </w:tblPr>
      <w:tblGrid>
        <w:gridCol w:w="720"/>
        <w:gridCol w:w="3024"/>
        <w:gridCol w:w="5904"/>
      </w:tblGrid>
      <w:tr>
        <w:trPr>
          <w:cantSplit w:val="true"/>
        </w:trPr>
        <w:tc>
          <w:tcPr>
            <w:tcW w:type="dxa" w:w="720"/>
            <w:tcMar>
              <w:top w:w="60" w:type="dxa"/>
              <w:left w:w="110" w:type="dxa"/>
              <w:bottom w:w="60" w:type="dxa"/>
              <w:right w:w="110" w:type="dxa"/>
            </w:tcMar>
            <w:shd w:val="clear" w:color="auto" w:fill="14808C"/>
            <w:tcBorders>
              <w:top w:val="nil"/>
              <w:left w:val="nil"/>
              <w:bottom w:val="single" w:sz="4" w:color="CFD8DE"/>
              <w:right w:val="nil"/>
            </w:tcBorders>
            <w:tcMar>
              <w:top w:w="80" w:type="dxa"/>
              <w:left w:w="110" w:type="dxa"/>
              <w:bottom w:w="80" w:type="dxa"/>
              <w:right w:w="110" w:type="dxa"/>
            </w:tcMar>
            <w:vAlign w:val="center"/>
          </w:tcPr>
          <w:p>
            <w:pPr>
              <w:spacing w:after="0"/>
              <w:jc w:val="center"/>
            </w:pPr>
            <w:r>
              <w:rPr>
                <w:b/>
                <w:color w:val="FFFFFF"/>
                <w:sz w:val="26"/>
              </w:rPr>
              <w:t>1</w:t>
            </w:r>
          </w:p>
        </w:tc>
        <w:tc>
          <w:tcPr>
            <w:tcW w:type="dxa" w:w="3024"/>
            <w:tcMar>
              <w:top w:w="60" w:type="dxa"/>
              <w:left w:w="110" w:type="dxa"/>
              <w:bottom w:w="60" w:type="dxa"/>
              <w:right w:w="110" w:type="dxa"/>
            </w:tcMar>
            <w:tcBorders>
              <w:top w:val="nil"/>
              <w:left w:val="nil"/>
              <w:bottom w:val="single" w:sz="4" w:color="CFD8DE"/>
              <w:right w:val="nil"/>
            </w:tcBorders>
            <w:tcMar>
              <w:top w:w="80" w:type="dxa"/>
              <w:left w:w="110" w:type="dxa"/>
              <w:bottom w:w="80" w:type="dxa"/>
              <w:right w:w="110" w:type="dxa"/>
            </w:tcMar>
            <w:vAlign w:val="center"/>
          </w:tcPr>
          <w:p>
            <w:pPr>
              <w:spacing w:after="0"/>
            </w:pPr>
            <w:r>
              <w:rPr>
                <w:b/>
                <w:sz w:val="21"/>
              </w:rPr>
              <w:t>Schedule a date</w:t>
            </w:r>
          </w:p>
        </w:tc>
        <w:tc>
          <w:tcPr>
            <w:tcW w:type="dxa" w:w="5904"/>
            <w:tcMar>
              <w:top w:w="60" w:type="dxa"/>
              <w:left w:w="110" w:type="dxa"/>
              <w:bottom w:w="60" w:type="dxa"/>
              <w:right w:w="110" w:type="dxa"/>
            </w:tcMar>
            <w:tcBorders>
              <w:top w:val="nil"/>
              <w:left w:val="nil"/>
              <w:bottom w:val="single" w:sz="4" w:color="CFD8DE"/>
              <w:right w:val="nil"/>
            </w:tcBorders>
            <w:tcMar>
              <w:top w:w="80" w:type="dxa"/>
              <w:left w:w="110" w:type="dxa"/>
              <w:bottom w:w="80" w:type="dxa"/>
              <w:right w:w="110" w:type="dxa"/>
            </w:tcMar>
            <w:vAlign w:val="center"/>
          </w:tcPr>
          <w:p>
            <w:pPr>
              <w:spacing w:after="0"/>
            </w:pPr>
            <w:r>
              <w:rPr>
                <w:sz w:val="20"/>
              </w:rPr>
              <w:t>Pick a date with Teryn Wilkes. Tours run 1 or 1.5 hours.</w:t>
            </w:r>
          </w:p>
        </w:tc>
      </w:tr>
      <w:tr>
        <w:trPr>
          <w:cantSplit w:val="true"/>
        </w:trPr>
        <w:tc>
          <w:tcPr>
            <w:tcW w:type="dxa" w:w="720"/>
            <w:tcMar>
              <w:top w:w="60" w:type="dxa"/>
              <w:left w:w="110" w:type="dxa"/>
              <w:bottom w:w="60" w:type="dxa"/>
              <w:right w:w="110" w:type="dxa"/>
            </w:tcMar>
            <w:shd w:val="clear" w:color="auto" w:fill="14808C"/>
            <w:tcBorders>
              <w:top w:val="nil"/>
              <w:left w:val="nil"/>
              <w:bottom w:val="single" w:sz="4" w:color="CFD8DE"/>
              <w:right w:val="nil"/>
            </w:tcBorders>
            <w:tcMar>
              <w:top w:w="80" w:type="dxa"/>
              <w:left w:w="110" w:type="dxa"/>
              <w:bottom w:w="80" w:type="dxa"/>
              <w:right w:w="110" w:type="dxa"/>
            </w:tcMar>
            <w:vAlign w:val="center"/>
          </w:tcPr>
          <w:p>
            <w:pPr>
              <w:spacing w:after="0"/>
              <w:jc w:val="center"/>
            </w:pPr>
            <w:r>
              <w:rPr>
                <w:b/>
                <w:color w:val="FFFFFF"/>
                <w:sz w:val="26"/>
              </w:rPr>
              <w:t>2</w:t>
            </w:r>
          </w:p>
        </w:tc>
        <w:tc>
          <w:tcPr>
            <w:tcW w:type="dxa" w:w="3024"/>
            <w:tcMar>
              <w:top w:w="60" w:type="dxa"/>
              <w:left w:w="110" w:type="dxa"/>
              <w:bottom w:w="60" w:type="dxa"/>
              <w:right w:w="110" w:type="dxa"/>
            </w:tcMar>
            <w:tcBorders>
              <w:top w:val="nil"/>
              <w:left w:val="nil"/>
              <w:bottom w:val="single" w:sz="4" w:color="CFD8DE"/>
              <w:right w:val="nil"/>
            </w:tcBorders>
            <w:tcMar>
              <w:top w:w="80" w:type="dxa"/>
              <w:left w:w="110" w:type="dxa"/>
              <w:bottom w:w="80" w:type="dxa"/>
              <w:right w:w="110" w:type="dxa"/>
            </w:tcMar>
            <w:vAlign w:val="center"/>
          </w:tcPr>
          <w:p>
            <w:pPr>
              <w:spacing w:after="0"/>
            </w:pPr>
            <w:r>
              <w:rPr>
                <w:b/>
                <w:sz w:val="21"/>
              </w:rPr>
              <w:t>Select the demo tasks</w:t>
            </w:r>
          </w:p>
        </w:tc>
        <w:tc>
          <w:tcPr>
            <w:tcW w:type="dxa" w:w="5904"/>
            <w:tcMar>
              <w:top w:w="60" w:type="dxa"/>
              <w:left w:w="110" w:type="dxa"/>
              <w:bottom w:w="60" w:type="dxa"/>
              <w:right w:w="110" w:type="dxa"/>
            </w:tcMar>
            <w:tcBorders>
              <w:top w:val="nil"/>
              <w:left w:val="nil"/>
              <w:bottom w:val="single" w:sz="4" w:color="CFD8DE"/>
              <w:right w:val="nil"/>
            </w:tcBorders>
            <w:tcMar>
              <w:top w:w="80" w:type="dxa"/>
              <w:left w:w="110" w:type="dxa"/>
              <w:bottom w:w="80" w:type="dxa"/>
              <w:right w:w="110" w:type="dxa"/>
            </w:tcMar>
            <w:vAlign w:val="center"/>
          </w:tcPr>
          <w:p>
            <w:pPr>
              <w:spacing w:after="0"/>
            </w:pPr>
            <w:r>
              <w:rPr>
                <w:sz w:val="20"/>
              </w:rPr>
              <w:t>Choose example fMRI tasks that fit the tour length; Teryn confirms they fit.</w:t>
            </w:r>
          </w:p>
        </w:tc>
      </w:tr>
      <w:tr>
        <w:trPr>
          <w:cantSplit w:val="true"/>
        </w:trPr>
        <w:tc>
          <w:tcPr>
            <w:tcW w:type="dxa" w:w="720"/>
            <w:tcMar>
              <w:top w:w="60" w:type="dxa"/>
              <w:left w:w="110" w:type="dxa"/>
              <w:bottom w:w="60" w:type="dxa"/>
              <w:right w:w="110" w:type="dxa"/>
            </w:tcMar>
            <w:shd w:val="clear" w:color="auto" w:fill="14808C"/>
            <w:tcBorders>
              <w:top w:val="nil"/>
              <w:left w:val="nil"/>
              <w:bottom w:val="single" w:sz="4" w:color="CFD8DE"/>
              <w:right w:val="nil"/>
            </w:tcBorders>
            <w:tcMar>
              <w:top w:w="80" w:type="dxa"/>
              <w:left w:w="110" w:type="dxa"/>
              <w:bottom w:w="80" w:type="dxa"/>
              <w:right w:w="110" w:type="dxa"/>
            </w:tcMar>
            <w:vAlign w:val="center"/>
          </w:tcPr>
          <w:p>
            <w:pPr>
              <w:spacing w:after="0"/>
              <w:jc w:val="center"/>
            </w:pPr>
            <w:r>
              <w:rPr>
                <w:b/>
                <w:color w:val="FFFFFF"/>
                <w:sz w:val="26"/>
              </w:rPr>
              <w:t>3</w:t>
            </w:r>
          </w:p>
        </w:tc>
        <w:tc>
          <w:tcPr>
            <w:tcW w:type="dxa" w:w="3024"/>
            <w:tcMar>
              <w:top w:w="60" w:type="dxa"/>
              <w:left w:w="110" w:type="dxa"/>
              <w:bottom w:w="60" w:type="dxa"/>
              <w:right w:w="110" w:type="dxa"/>
            </w:tcMar>
            <w:tcBorders>
              <w:top w:val="nil"/>
              <w:left w:val="nil"/>
              <w:bottom w:val="single" w:sz="4" w:color="CFD8DE"/>
              <w:right w:val="nil"/>
            </w:tcBorders>
            <w:tcMar>
              <w:top w:w="80" w:type="dxa"/>
              <w:left w:w="110" w:type="dxa"/>
              <w:bottom w:w="80" w:type="dxa"/>
              <w:right w:w="110" w:type="dxa"/>
            </w:tcMar>
            <w:vAlign w:val="center"/>
          </w:tcPr>
          <w:p>
            <w:pPr>
              <w:spacing w:after="0"/>
            </w:pPr>
            <w:r>
              <w:rPr>
                <w:b/>
                <w:sz w:val="21"/>
              </w:rPr>
              <w:t>Arrange parking (if needed)</w:t>
            </w:r>
          </w:p>
        </w:tc>
        <w:tc>
          <w:tcPr>
            <w:tcW w:type="dxa" w:w="5904"/>
            <w:tcMar>
              <w:top w:w="60" w:type="dxa"/>
              <w:left w:w="110" w:type="dxa"/>
              <w:bottom w:w="60" w:type="dxa"/>
              <w:right w:w="110" w:type="dxa"/>
            </w:tcMar>
            <w:tcBorders>
              <w:top w:val="nil"/>
              <w:left w:val="nil"/>
              <w:bottom w:val="single" w:sz="4" w:color="CFD8DE"/>
              <w:right w:val="nil"/>
            </w:tcBorders>
            <w:tcMar>
              <w:top w:w="80" w:type="dxa"/>
              <w:left w:w="110" w:type="dxa"/>
              <w:bottom w:w="80" w:type="dxa"/>
              <w:right w:w="110" w:type="dxa"/>
            </w:tcMar>
            <w:vAlign w:val="center"/>
          </w:tcPr>
          <w:p>
            <w:pPr>
              <w:spacing w:after="0"/>
            </w:pPr>
            <w:r>
              <w:rPr>
                <w:sz w:val="20"/>
              </w:rPr>
              <w:t>Work with ICS staff to get one-time parking.</w:t>
            </w:r>
          </w:p>
        </w:tc>
      </w:tr>
      <w:tr>
        <w:trPr>
          <w:cantSplit w:val="true"/>
        </w:trPr>
        <w:tc>
          <w:tcPr>
            <w:tcW w:type="dxa" w:w="720"/>
            <w:tcMar>
              <w:top w:w="60" w:type="dxa"/>
              <w:left w:w="110" w:type="dxa"/>
              <w:bottom w:w="60" w:type="dxa"/>
              <w:right w:w="110" w:type="dxa"/>
            </w:tcMar>
            <w:shd w:val="clear" w:color="auto" w:fill="14808C"/>
            <w:tcBorders>
              <w:top w:val="nil"/>
              <w:left w:val="nil"/>
              <w:bottom w:val="single" w:sz="4" w:color="CFD8DE"/>
              <w:right w:val="nil"/>
            </w:tcBorders>
            <w:tcMar>
              <w:top w:w="80" w:type="dxa"/>
              <w:left w:w="110" w:type="dxa"/>
              <w:bottom w:w="80" w:type="dxa"/>
              <w:right w:w="110" w:type="dxa"/>
            </w:tcMar>
            <w:vAlign w:val="center"/>
          </w:tcPr>
          <w:p>
            <w:pPr>
              <w:spacing w:after="0"/>
              <w:jc w:val="center"/>
            </w:pPr>
            <w:r>
              <w:rPr>
                <w:b/>
                <w:color w:val="FFFFFF"/>
                <w:sz w:val="26"/>
              </w:rPr>
              <w:t>4</w:t>
            </w:r>
          </w:p>
        </w:tc>
        <w:tc>
          <w:tcPr>
            <w:tcW w:type="dxa" w:w="3024"/>
            <w:tcMar>
              <w:top w:w="60" w:type="dxa"/>
              <w:left w:w="110" w:type="dxa"/>
              <w:bottom w:w="60" w:type="dxa"/>
              <w:right w:w="110" w:type="dxa"/>
            </w:tcMar>
            <w:tcBorders>
              <w:top w:val="nil"/>
              <w:left w:val="nil"/>
              <w:bottom w:val="single" w:sz="4" w:color="CFD8DE"/>
              <w:right w:val="nil"/>
            </w:tcBorders>
            <w:tcMar>
              <w:top w:w="80" w:type="dxa"/>
              <w:left w:w="110" w:type="dxa"/>
              <w:bottom w:w="80" w:type="dxa"/>
              <w:right w:w="110" w:type="dxa"/>
            </w:tcMar>
            <w:vAlign w:val="center"/>
          </w:tcPr>
          <w:p>
            <w:pPr>
              <w:spacing w:after="0"/>
            </w:pPr>
            <w:r>
              <w:rPr>
                <w:b/>
                <w:sz w:val="21"/>
              </w:rPr>
              <w:t>Arrange a volunteer</w:t>
            </w:r>
          </w:p>
        </w:tc>
        <w:tc>
          <w:tcPr>
            <w:tcW w:type="dxa" w:w="5904"/>
            <w:tcMar>
              <w:top w:w="60" w:type="dxa"/>
              <w:left w:w="110" w:type="dxa"/>
              <w:bottom w:w="60" w:type="dxa"/>
              <w:right w:w="110" w:type="dxa"/>
            </w:tcMar>
            <w:tcBorders>
              <w:top w:val="nil"/>
              <w:left w:val="nil"/>
              <w:bottom w:val="single" w:sz="4" w:color="CFD8DE"/>
              <w:right w:val="nil"/>
            </w:tcBorders>
            <w:tcMar>
              <w:top w:w="80" w:type="dxa"/>
              <w:left w:w="110" w:type="dxa"/>
              <w:bottom w:w="80" w:type="dxa"/>
              <w:right w:w="110" w:type="dxa"/>
            </w:tcMar>
            <w:vAlign w:val="center"/>
          </w:tcPr>
          <w:p>
            <w:pPr>
              <w:spacing w:after="0"/>
            </w:pPr>
            <w:r>
              <w:rPr>
                <w:sz w:val="20"/>
              </w:rPr>
              <w:t>Someone to be the human in the scanner. They must contact Teryn at least 5 days before the tour for MR safety screening.</w:t>
            </w:r>
          </w:p>
        </w:tc>
      </w:tr>
      <w:tr>
        <w:trPr>
          <w:cantSplit w:val="true"/>
        </w:trPr>
        <w:tc>
          <w:tcPr>
            <w:tcW w:type="dxa" w:w="720"/>
            <w:tcMar>
              <w:top w:w="60" w:type="dxa"/>
              <w:left w:w="110" w:type="dxa"/>
              <w:bottom w:w="60" w:type="dxa"/>
              <w:right w:w="110" w:type="dxa"/>
            </w:tcMar>
            <w:shd w:val="clear" w:color="auto" w:fill="14808C"/>
            <w:tcBorders>
              <w:top w:val="nil"/>
              <w:left w:val="nil"/>
              <w:bottom w:val="single" w:sz="4" w:color="CFD8DE"/>
              <w:right w:val="nil"/>
            </w:tcBorders>
            <w:tcMar>
              <w:top w:w="80" w:type="dxa"/>
              <w:left w:w="110" w:type="dxa"/>
              <w:bottom w:w="80" w:type="dxa"/>
              <w:right w:w="110" w:type="dxa"/>
            </w:tcMar>
            <w:vAlign w:val="center"/>
          </w:tcPr>
          <w:p>
            <w:pPr>
              <w:spacing w:after="0"/>
              <w:jc w:val="center"/>
            </w:pPr>
            <w:r>
              <w:rPr>
                <w:b/>
                <w:color w:val="FFFFFF"/>
                <w:sz w:val="26"/>
              </w:rPr>
              <w:t>5</w:t>
            </w:r>
          </w:p>
        </w:tc>
        <w:tc>
          <w:tcPr>
            <w:tcW w:type="dxa" w:w="3024"/>
            <w:tcMar>
              <w:top w:w="60" w:type="dxa"/>
              <w:left w:w="110" w:type="dxa"/>
              <w:bottom w:w="60" w:type="dxa"/>
              <w:right w:w="110" w:type="dxa"/>
            </w:tcMar>
            <w:tcBorders>
              <w:top w:val="nil"/>
              <w:left w:val="nil"/>
              <w:bottom w:val="single" w:sz="4" w:color="CFD8DE"/>
              <w:right w:val="nil"/>
            </w:tcBorders>
            <w:tcMar>
              <w:top w:w="80" w:type="dxa"/>
              <w:left w:w="110" w:type="dxa"/>
              <w:bottom w:w="80" w:type="dxa"/>
              <w:right w:w="110" w:type="dxa"/>
            </w:tcMar>
            <w:vAlign w:val="center"/>
          </w:tcPr>
          <w:p>
            <w:pPr>
              <w:spacing w:after="0"/>
            </w:pPr>
            <w:r>
              <w:rPr>
                <w:b/>
                <w:sz w:val="21"/>
              </w:rPr>
              <w:t>Show up!</w:t>
            </w:r>
          </w:p>
        </w:tc>
        <w:tc>
          <w:tcPr>
            <w:tcW w:type="dxa" w:w="5904"/>
            <w:tcMar>
              <w:top w:w="60" w:type="dxa"/>
              <w:left w:w="110" w:type="dxa"/>
              <w:bottom w:w="60" w:type="dxa"/>
              <w:right w:w="110" w:type="dxa"/>
            </w:tcMar>
            <w:tcBorders>
              <w:top w:val="nil"/>
              <w:left w:val="nil"/>
              <w:bottom w:val="single" w:sz="4" w:color="CFD8DE"/>
              <w:right w:val="nil"/>
            </w:tcBorders>
            <w:tcMar>
              <w:top w:w="80" w:type="dxa"/>
              <w:left w:w="110" w:type="dxa"/>
              <w:bottom w:w="80" w:type="dxa"/>
              <w:right w:w="110" w:type="dxa"/>
            </w:tcMar>
            <w:vAlign w:val="center"/>
          </w:tcPr>
          <w:p>
            <w:pPr>
              <w:spacing w:after="0"/>
            </w:pPr>
            <w:r>
              <w:rPr>
                <w:sz w:val="20"/>
              </w:rPr>
              <w:t>Arrive early, set up, and run the demo.</w:t>
            </w:r>
          </w:p>
        </w:tc>
      </w:tr>
    </w:tbl>
    <w:p>
      <w:pPr>
        <w:pStyle w:val="Heading1"/>
      </w:pPr>
      <w:r>
        <w:t>2.  Action items and things to consider</w:t>
      </w:r>
    </w:p>
    <w:p>
      <w:pPr>
        <w:pStyle w:val="Heading2"/>
      </w:pPr>
      <w:r>
        <w:t>Step 1 - Schedule a date with Teryn</w:t>
      </w:r>
    </w:p>
    <w:p>
      <w:pPr>
        <w:keepNext/>
        <w:spacing w:before="100" w:after="40"/>
      </w:pPr>
      <w:r>
        <w:rPr>
          <w:b/>
          <w:color w:val="14808C"/>
          <w:sz w:val="17"/>
        </w:rPr>
        <w:t>ACTION ITEMS</w:t>
      </w:r>
    </w:p>
    <w:p>
      <w:pPr>
        <w:tabs>
          <w:tab w:pos="432" w:val="left"/>
        </w:tabs>
        <w:spacing w:after="40"/>
        <w:ind w:left="432" w:hanging="432"/>
      </w:pPr>
      <w:r>
        <w:rPr>
          <w:rFonts w:ascii="Segoe UI Symbol" w:hAnsi="Segoe UI Symbol" w:eastAsia="Segoe UI Symbol"/>
          <w:color w:val="14808C"/>
          <w:sz w:val="22"/>
        </w:rPr>
        <w:t>☐</w:t>
        <w:tab/>
      </w:r>
      <w:r>
        <w:t>Email Teryn Wilkes (</w:t>
      </w:r>
      <w:hyperlink r:id="rId10">
        <w:r>
          <w:rPr>
            <w:color w:val="14808C"/>
            <w:u w:val="single"/>
          </w:rPr>
          <w:t xml:space="preserve">teryn.wilkes@colorado.edu</w:t>
        </w:r>
      </w:hyperlink>
      <w:r>
        <w:t xml:space="preserve">) with a few proposed dates and whether you want a </w:t>
      </w:r>
      <w:r>
        <w:rPr>
          <w:b/>
        </w:rPr>
        <w:t>1-hour</w:t>
      </w:r>
      <w:r>
        <w:t xml:space="preserve"> or </w:t>
      </w:r>
      <w:r>
        <w:rPr>
          <w:b/>
        </w:rPr>
        <w:t>1.5-hour</w:t>
      </w:r>
      <w:r>
        <w:t xml:space="preserve"> tour.</w:t>
      </w:r>
    </w:p>
    <w:p>
      <w:pPr>
        <w:tabs>
          <w:tab w:pos="432" w:val="left"/>
        </w:tabs>
        <w:spacing w:after="40"/>
        <w:ind w:left="432" w:hanging="432"/>
      </w:pPr>
      <w:r>
        <w:rPr>
          <w:rFonts w:ascii="Segoe UI Symbol" w:hAnsi="Segoe UI Symbol" w:eastAsia="Segoe UI Symbol"/>
          <w:color w:val="14808C"/>
          <w:sz w:val="22"/>
        </w:rPr>
        <w:t>☐</w:t>
        <w:tab/>
      </w:r>
      <w:r>
        <w:t>Tell Teryn who the group is (class, visitors, prospective students) and roughly how many people.</w:t>
      </w:r>
    </w:p>
    <w:p>
      <w:pPr>
        <w:tabs>
          <w:tab w:pos="432" w:val="left"/>
        </w:tabs>
        <w:spacing w:after="40"/>
        <w:ind w:left="432" w:hanging="432"/>
      </w:pPr>
      <w:r>
        <w:rPr>
          <w:rFonts w:ascii="Segoe UI Symbol" w:hAnsi="Segoe UI Symbol" w:eastAsia="Segoe UI Symbol"/>
          <w:color w:val="14808C"/>
          <w:sz w:val="22"/>
        </w:rPr>
        <w:t>☐</w:t>
        <w:tab/>
      </w:r>
      <w:r>
        <w:t>Get a confirmed date and start time in writing, and add it to the "Your tour" box above.</w:t>
      </w:r>
    </w:p>
    <w:p>
      <w:pPr>
        <w:tabs>
          <w:tab w:pos="432" w:val="left"/>
        </w:tabs>
        <w:spacing w:after="40"/>
        <w:ind w:left="432" w:hanging="432"/>
      </w:pPr>
      <w:r>
        <w:rPr>
          <w:rFonts w:ascii="Segoe UI Symbol" w:hAnsi="Segoe UI Symbol" w:eastAsia="Segoe UI Symbol"/>
          <w:color w:val="14808C"/>
          <w:sz w:val="22"/>
        </w:rPr>
        <w:t>☐</w:t>
        <w:tab/>
      </w:r>
      <w:r>
        <w:t>Work backwards from the date: every deadline in Section 4 keys off it.</w:t>
      </w:r>
    </w:p>
    <w:p>
      <w:pPr>
        <w:keepNext/>
        <w:spacing w:before="100" w:after="40"/>
      </w:pPr>
      <w:r>
        <w:rPr>
          <w:b/>
          <w:color w:val="14808C"/>
          <w:sz w:val="17"/>
        </w:rPr>
        <w:t>THINGS TO CONSIDER</w:t>
      </w:r>
    </w:p>
    <w:p>
      <w:pPr>
        <w:pStyle w:val="ListBullet"/>
      </w:pPr>
      <w:r>
        <w:rPr>
          <w:b/>
        </w:rPr>
        <w:t>Tour length drives everything else.</w:t>
      </w:r>
      <w:r>
        <w:t xml:space="preserve"> A 1-hour tour has room for fewer tasks than a 1.5-hour tour (Step 2).</w:t>
      </w:r>
    </w:p>
    <w:p>
      <w:pPr>
        <w:pStyle w:val="ListBullet"/>
      </w:pPr>
      <w:r>
        <w:rPr>
          <w:b/>
        </w:rPr>
        <w:t>Book early.</w:t>
      </w:r>
      <w:r>
        <w:t xml:space="preserve"> The volunteer needs at least 5 days for screening, and parking and volunteer availability depend on the date.</w:t>
      </w:r>
    </w:p>
    <w:p>
      <w:pPr>
        <w:pStyle w:val="ListBullet"/>
      </w:pPr>
      <w:r>
        <w:t>Ask Teryn whether there is a maximum group size or a preferred time of day (see Section 7).</w:t>
      </w:r>
    </w:p>
    <w:p>
      <w:pPr>
        <w:pStyle w:val="Heading2"/>
      </w:pPr>
      <w:r>
        <w:t>Step 2 - Select the example fMRI demonstration tasks</w:t>
      </w:r>
    </w:p>
    <w:p>
      <w:pPr>
        <w:keepNext/>
        <w:spacing w:before="100" w:after="40"/>
      </w:pPr>
      <w:r>
        <w:rPr>
          <w:b/>
          <w:color w:val="14808C"/>
          <w:sz w:val="17"/>
        </w:rPr>
        <w:t>ACTION ITEMS</w:t>
      </w:r>
    </w:p>
    <w:p>
      <w:pPr>
        <w:tabs>
          <w:tab w:pos="432" w:val="left"/>
        </w:tabs>
        <w:spacing w:after="40"/>
        <w:ind w:left="432" w:hanging="432"/>
      </w:pPr>
      <w:r>
        <w:rPr>
          <w:rFonts w:ascii="Segoe UI Symbol" w:hAnsi="Segoe UI Symbol" w:eastAsia="Segoe UI Symbol"/>
          <w:color w:val="14808C"/>
          <w:sz w:val="22"/>
        </w:rPr>
        <w:t>☐</w:t>
        <w:tab/>
      </w:r>
      <w:r>
        <w:t>Choose the set of tasks from the table below and write them into the "Your tour" box in the order you want to run them.</w:t>
      </w:r>
    </w:p>
    <w:p>
      <w:pPr>
        <w:tabs>
          <w:tab w:pos="432" w:val="left"/>
        </w:tabs>
        <w:spacing w:after="40"/>
        <w:ind w:left="432" w:hanging="432"/>
      </w:pPr>
      <w:r>
        <w:rPr>
          <w:rFonts w:ascii="Segoe UI Symbol" w:hAnsi="Segoe UI Symbol" w:eastAsia="Segoe UI Symbol"/>
          <w:color w:val="14808C"/>
          <w:sz w:val="22"/>
        </w:rPr>
        <w:t>☐</w:t>
        <w:tab/>
      </w:r>
      <w:r>
        <w:t xml:space="preserve">Send the list to Teryn. </w:t>
      </w:r>
      <w:r>
        <w:rPr>
          <w:b/>
        </w:rPr>
        <w:t>Teryn will help make sure the selected tasks can be completed in the time of the scheduled tour.</w:t>
      </w:r>
    </w:p>
    <w:p>
      <w:pPr>
        <w:tabs>
          <w:tab w:pos="432" w:val="left"/>
        </w:tabs>
        <w:spacing w:after="40"/>
        <w:ind w:left="432" w:hanging="432"/>
      </w:pPr>
      <w:r>
        <w:rPr>
          <w:rFonts w:ascii="Segoe UI Symbol" w:hAnsi="Segoe UI Symbol" w:eastAsia="Segoe UI Symbol"/>
          <w:color w:val="14808C"/>
          <w:sz w:val="22"/>
        </w:rPr>
        <w:t>☐</w:t>
        <w:tab/>
      </w:r>
      <w:r>
        <w:t xml:space="preserve">Note the run order and the </w:t>
      </w:r>
      <w:r>
        <w:rPr>
          <w:rFonts w:ascii="Consolas" w:hAnsi="Consolas"/>
          <w:color w:val="0F2233"/>
          <w:sz w:val="19"/>
        </w:rPr>
        <w:t>--run</w:t>
      </w:r>
      <w:r>
        <w:t xml:space="preserve"> numbers you will use (Section 5).</w:t>
      </w:r>
    </w:p>
    <w:p>
      <w:pPr>
        <w:tabs>
          <w:tab w:pos="432" w:val="left"/>
        </w:tabs>
        <w:spacing w:after="40"/>
        <w:ind w:left="432" w:hanging="432"/>
      </w:pPr>
      <w:r>
        <w:rPr>
          <w:rFonts w:ascii="Segoe UI Symbol" w:hAnsi="Segoe UI Symbol" w:eastAsia="Segoe UI Symbol"/>
          <w:color w:val="14808C"/>
          <w:sz w:val="22"/>
        </w:rPr>
        <w:t>☐</w:t>
        <w:tab/>
      </w:r>
      <w:r>
        <w:t>Decide who runs the analysis computer and who runs the stimulus computer on the day.</w:t>
      </w:r>
    </w:p>
    <w:p>
      <w:pPr>
        <w:keepNext/>
        <w:spacing w:before="100" w:after="40"/>
      </w:pPr>
      <w:r>
        <w:rPr>
          <w:b/>
          <w:color w:val="14808C"/>
          <w:sz w:val="17"/>
        </w:rPr>
        <w:t>TASK OPTIONS</w:t>
      </w:r>
    </w:p>
    <w:tbl>
      <w:tblPr>
        <w:tblW w:type="auto" w:w="0"/>
        <w:jc w:val="center"/>
        <w:tblLayout w:type="fixed"/>
        <w:tblLook w:firstColumn="1" w:firstRow="1" w:lastColumn="0" w:lastRow="0" w:noHBand="0" w:noVBand="1" w:val="04A0"/>
        <w:tblLayout w:type="fixed"/>
      </w:tblPr>
      <w:tblGrid>
        <w:gridCol w:w="2232"/>
        <w:gridCol w:w="2304"/>
        <w:gridCol w:w="1440"/>
        <w:gridCol w:w="1152"/>
        <w:gridCol w:w="2520"/>
      </w:tblGrid>
      <w:tr>
        <w:trPr>
          <w:tblHeader w:val="true"/>
          <w:cantSplit w:val="true"/>
        </w:trPr>
        <w:tc>
          <w:tcPr>
            <w:tcW w:type="dxa" w:w="2232"/>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Task (name shown to the participant)</w:t>
            </w:r>
          </w:p>
        </w:tc>
        <w:tc>
          <w:tcPr>
            <w:tcW w:type="dxa" w:w="2304"/>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Command name</w:t>
            </w:r>
          </w:p>
        </w:tc>
        <w:tc>
          <w:tcPr>
            <w:tcW w:type="dxa" w:w="1440"/>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Run length</w:t>
            </w:r>
          </w:p>
        </w:tc>
        <w:tc>
          <w:tcPr>
            <w:tcW w:type="dxa" w:w="1152"/>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With instructions</w:t>
            </w:r>
          </w:p>
        </w:tc>
        <w:tc>
          <w:tcPr>
            <w:tcW w:type="dxa" w:w="2520"/>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Notes</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b/>
                <w:sz w:val="18"/>
              </w:rPr>
              <w:t>Visual Perception Task (checkerboard vs rest)</w:t>
            </w:r>
          </w:p>
        </w:tc>
        <w:tc>
          <w:tcPr>
            <w:tcW w:type="dxa" w:w="2304"/>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6"/>
              </w:rPr>
              <w:t>checkerboard_1cond</w:t>
            </w:r>
          </w:p>
        </w:tc>
        <w:tc>
          <w:tcPr>
            <w:tcW w:type="dxa" w:w="1440"/>
            <w:tcMar>
              <w:top w:w="60" w:type="dxa"/>
              <w:left w:w="110" w:type="dxa"/>
              <w:bottom w:w="60" w:type="dxa"/>
              <w:right w:w="110" w:type="dxa"/>
            </w:tcMar>
            <w:tcBorders>
              <w:top w:val="nil"/>
              <w:left w:val="nil"/>
              <w:bottom w:val="single" w:sz="4" w:color="CFD8DE"/>
              <w:right w:val="nil"/>
            </w:tcBorders>
          </w:tcPr>
          <w:p>
            <w:pPr>
              <w:spacing w:after="0"/>
            </w:pPr>
            <w:r>
              <w:rPr>
                <w:sz w:val="18"/>
              </w:rPr>
              <w:t>260 s (4:20)</w:t>
            </w:r>
          </w:p>
        </w:tc>
        <w:tc>
          <w:tcPr>
            <w:tcW w:type="dxa" w:w="1152"/>
            <w:tcMar>
              <w:top w:w="60" w:type="dxa"/>
              <w:left w:w="110" w:type="dxa"/>
              <w:bottom w:w="60" w:type="dxa"/>
              <w:right w:w="110" w:type="dxa"/>
            </w:tcMar>
            <w:tcBorders>
              <w:top w:val="nil"/>
              <w:left w:val="nil"/>
              <w:bottom w:val="single" w:sz="4" w:color="CFD8DE"/>
              <w:right w:val="nil"/>
            </w:tcBorders>
          </w:tcPr>
          <w:p>
            <w:pPr>
              <w:spacing w:after="0"/>
            </w:pPr>
            <w:r>
              <w:rPr>
                <w:sz w:val="18"/>
              </w:rPr>
              <w:t>~6-7 min</w:t>
            </w:r>
          </w:p>
        </w:tc>
        <w:tc>
          <w:tcPr>
            <w:tcW w:type="dxa" w:w="2520"/>
            <w:tcMar>
              <w:top w:w="60" w:type="dxa"/>
              <w:left w:w="110" w:type="dxa"/>
              <w:bottom w:w="60" w:type="dxa"/>
              <w:right w:w="110" w:type="dxa"/>
            </w:tcMar>
            <w:tcBorders>
              <w:top w:val="nil"/>
              <w:left w:val="nil"/>
              <w:bottom w:val="single" w:sz="4" w:color="CFD8DE"/>
              <w:right w:val="nil"/>
            </w:tcBorders>
          </w:tcPr>
          <w:p>
            <w:pPr>
              <w:spacing w:after="0"/>
            </w:pPr>
            <w:r>
              <w:rPr>
                <w:sz w:val="18"/>
              </w:rPr>
              <w:t>Strong, fast visual cortex response. The most reliable demo.</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b/>
                <w:sz w:val="18"/>
              </w:rPr>
              <w:t>Visual Perception Task (left vs right)</w:t>
            </w:r>
          </w:p>
        </w:tc>
        <w:tc>
          <w:tcPr>
            <w:tcW w:type="dxa" w:w="2304"/>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6"/>
              </w:rPr>
              <w:t>checkerboard_2cond</w:t>
            </w:r>
          </w:p>
        </w:tc>
        <w:tc>
          <w:tcPr>
            <w:tcW w:type="dxa" w:w="1440"/>
            <w:tcMar>
              <w:top w:w="60" w:type="dxa"/>
              <w:left w:w="110" w:type="dxa"/>
              <w:bottom w:w="60" w:type="dxa"/>
              <w:right w:w="110" w:type="dxa"/>
            </w:tcMar>
            <w:tcBorders>
              <w:top w:val="nil"/>
              <w:left w:val="nil"/>
              <w:bottom w:val="single" w:sz="4" w:color="CFD8DE"/>
              <w:right w:val="nil"/>
            </w:tcBorders>
          </w:tcPr>
          <w:p>
            <w:pPr>
              <w:spacing w:after="0"/>
            </w:pPr>
            <w:r>
              <w:rPr>
                <w:sz w:val="18"/>
              </w:rPr>
              <w:t>204 s (3:24)</w:t>
            </w:r>
          </w:p>
        </w:tc>
        <w:tc>
          <w:tcPr>
            <w:tcW w:type="dxa" w:w="1152"/>
            <w:tcMar>
              <w:top w:w="60" w:type="dxa"/>
              <w:left w:w="110" w:type="dxa"/>
              <w:bottom w:w="60" w:type="dxa"/>
              <w:right w:w="110" w:type="dxa"/>
            </w:tcMar>
            <w:tcBorders>
              <w:top w:val="nil"/>
              <w:left w:val="nil"/>
              <w:bottom w:val="single" w:sz="4" w:color="CFD8DE"/>
              <w:right w:val="nil"/>
            </w:tcBorders>
          </w:tcPr>
          <w:p>
            <w:pPr>
              <w:spacing w:after="0"/>
            </w:pPr>
            <w:r>
              <w:rPr>
                <w:sz w:val="18"/>
              </w:rPr>
              <w:t>~5-6 min</w:t>
            </w:r>
          </w:p>
        </w:tc>
        <w:tc>
          <w:tcPr>
            <w:tcW w:type="dxa" w:w="2520"/>
            <w:tcMar>
              <w:top w:w="60" w:type="dxa"/>
              <w:left w:w="110" w:type="dxa"/>
              <w:bottom w:w="60" w:type="dxa"/>
              <w:right w:w="110" w:type="dxa"/>
            </w:tcMar>
            <w:tcBorders>
              <w:top w:val="nil"/>
              <w:left w:val="nil"/>
              <w:bottom w:val="single" w:sz="4" w:color="CFD8DE"/>
              <w:right w:val="nil"/>
            </w:tcBorders>
          </w:tcPr>
          <w:p>
            <w:pPr>
              <w:spacing w:after="0"/>
            </w:pPr>
            <w:r>
              <w:rPr>
                <w:sz w:val="18"/>
              </w:rPr>
              <w:t>Each half of the visual field drives the opposite hemisphere. Shortest task.</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b/>
                <w:sz w:val="18"/>
              </w:rPr>
              <w:t>Voluntary Movement Task</w:t>
            </w:r>
          </w:p>
        </w:tc>
        <w:tc>
          <w:tcPr>
            <w:tcW w:type="dxa" w:w="2304"/>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6"/>
              </w:rPr>
              <w:t>motor</w:t>
            </w:r>
          </w:p>
        </w:tc>
        <w:tc>
          <w:tcPr>
            <w:tcW w:type="dxa" w:w="1440"/>
            <w:tcMar>
              <w:top w:w="60" w:type="dxa"/>
              <w:left w:w="110" w:type="dxa"/>
              <w:bottom w:w="60" w:type="dxa"/>
              <w:right w:w="110" w:type="dxa"/>
            </w:tcMar>
            <w:tcBorders>
              <w:top w:val="nil"/>
              <w:left w:val="nil"/>
              <w:bottom w:val="single" w:sz="4" w:color="CFD8DE"/>
              <w:right w:val="nil"/>
            </w:tcBorders>
          </w:tcPr>
          <w:p>
            <w:pPr>
              <w:spacing w:after="0"/>
            </w:pPr>
            <w:r>
              <w:rPr>
                <w:sz w:val="18"/>
              </w:rPr>
              <w:t>250 s (4:10)</w:t>
            </w:r>
          </w:p>
        </w:tc>
        <w:tc>
          <w:tcPr>
            <w:tcW w:type="dxa" w:w="1152"/>
            <w:tcMar>
              <w:top w:w="60" w:type="dxa"/>
              <w:left w:w="110" w:type="dxa"/>
              <w:bottom w:w="60" w:type="dxa"/>
              <w:right w:w="110" w:type="dxa"/>
            </w:tcMar>
            <w:tcBorders>
              <w:top w:val="nil"/>
              <w:left w:val="nil"/>
              <w:bottom w:val="single" w:sz="4" w:color="CFD8DE"/>
              <w:right w:val="nil"/>
            </w:tcBorders>
          </w:tcPr>
          <w:p>
            <w:pPr>
              <w:spacing w:after="0"/>
            </w:pPr>
            <w:r>
              <w:rPr>
                <w:sz w:val="18"/>
              </w:rPr>
              <w:t>~6 min</w:t>
            </w:r>
          </w:p>
        </w:tc>
        <w:tc>
          <w:tcPr>
            <w:tcW w:type="dxa" w:w="2520"/>
            <w:tcMar>
              <w:top w:w="60" w:type="dxa"/>
              <w:left w:w="110" w:type="dxa"/>
              <w:bottom w:w="60" w:type="dxa"/>
              <w:right w:w="110" w:type="dxa"/>
            </w:tcMar>
            <w:tcBorders>
              <w:top w:val="nil"/>
              <w:left w:val="nil"/>
              <w:bottom w:val="single" w:sz="4" w:color="CFD8DE"/>
              <w:right w:val="nil"/>
            </w:tcBorders>
          </w:tcPr>
          <w:p>
            <w:pPr>
              <w:spacing w:after="0"/>
            </w:pPr>
            <w:r>
              <w:rPr>
                <w:sz w:val="18"/>
              </w:rPr>
              <w:t>Squeeze left or right hand. Opposite motor cortex lights up. Easy to explain.</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b/>
                <w:sz w:val="18"/>
              </w:rPr>
              <w:t>Hand Guessing Game</w:t>
            </w:r>
          </w:p>
        </w:tc>
        <w:tc>
          <w:tcPr>
            <w:tcW w:type="dxa" w:w="2304"/>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6"/>
              </w:rPr>
              <w:t>motor_guessing</w:t>
            </w:r>
          </w:p>
        </w:tc>
        <w:tc>
          <w:tcPr>
            <w:tcW w:type="dxa" w:w="1440"/>
            <w:tcMar>
              <w:top w:w="60" w:type="dxa"/>
              <w:left w:w="110" w:type="dxa"/>
              <w:bottom w:w="60" w:type="dxa"/>
              <w:right w:w="110" w:type="dxa"/>
            </w:tcMar>
            <w:tcBorders>
              <w:top w:val="nil"/>
              <w:left w:val="nil"/>
              <w:bottom w:val="single" w:sz="4" w:color="CFD8DE"/>
              <w:right w:val="nil"/>
            </w:tcBorders>
          </w:tcPr>
          <w:p>
            <w:pPr>
              <w:spacing w:after="0"/>
            </w:pPr>
            <w:r>
              <w:rPr>
                <w:sz w:val="18"/>
              </w:rPr>
              <w:t>250 s (4:10)</w:t>
            </w:r>
          </w:p>
        </w:tc>
        <w:tc>
          <w:tcPr>
            <w:tcW w:type="dxa" w:w="1152"/>
            <w:tcMar>
              <w:top w:w="60" w:type="dxa"/>
              <w:left w:w="110" w:type="dxa"/>
              <w:bottom w:w="60" w:type="dxa"/>
              <w:right w:w="110" w:type="dxa"/>
            </w:tcMar>
            <w:tcBorders>
              <w:top w:val="nil"/>
              <w:left w:val="nil"/>
              <w:bottom w:val="single" w:sz="4" w:color="CFD8DE"/>
              <w:right w:val="nil"/>
            </w:tcBorders>
          </w:tcPr>
          <w:p>
            <w:pPr>
              <w:spacing w:after="0"/>
            </w:pPr>
            <w:r>
              <w:rPr>
                <w:sz w:val="18"/>
              </w:rPr>
              <w:t>~6 min</w:t>
            </w:r>
          </w:p>
        </w:tc>
        <w:tc>
          <w:tcPr>
            <w:tcW w:type="dxa" w:w="2520"/>
            <w:tcMar>
              <w:top w:w="60" w:type="dxa"/>
              <w:left w:w="110" w:type="dxa"/>
              <w:bottom w:w="60" w:type="dxa"/>
              <w:right w:w="110" w:type="dxa"/>
            </w:tcMar>
            <w:tcBorders>
              <w:top w:val="nil"/>
              <w:left w:val="nil"/>
              <w:bottom w:val="single" w:sz="4" w:color="CFD8DE"/>
              <w:right w:val="nil"/>
            </w:tcBorders>
          </w:tcPr>
          <w:p>
            <w:pPr>
              <w:spacing w:after="0"/>
            </w:pPr>
            <w:r>
              <w:rPr>
                <w:sz w:val="18"/>
              </w:rPr>
              <w:t>Volunteer secretly picks a hand; the group guesses from the live map. Interactive and fun.</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b/>
                <w:sz w:val="18"/>
              </w:rPr>
              <w:t>Blackjack Game</w:t>
            </w:r>
          </w:p>
        </w:tc>
        <w:tc>
          <w:tcPr>
            <w:tcW w:type="dxa" w:w="2304"/>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6"/>
              </w:rPr>
              <w:t>gambling</w:t>
            </w:r>
          </w:p>
        </w:tc>
        <w:tc>
          <w:tcPr>
            <w:tcW w:type="dxa" w:w="1440"/>
            <w:tcMar>
              <w:top w:w="60" w:type="dxa"/>
              <w:left w:w="110" w:type="dxa"/>
              <w:bottom w:w="60" w:type="dxa"/>
              <w:right w:w="110" w:type="dxa"/>
            </w:tcMar>
            <w:tcBorders>
              <w:top w:val="nil"/>
              <w:left w:val="nil"/>
              <w:bottom w:val="single" w:sz="4" w:color="CFD8DE"/>
              <w:right w:val="nil"/>
            </w:tcBorders>
          </w:tcPr>
          <w:p>
            <w:pPr>
              <w:spacing w:after="0"/>
            </w:pPr>
            <w:r>
              <w:rPr>
                <w:sz w:val="18"/>
              </w:rPr>
              <w:t>298 s (4:58)</w:t>
            </w:r>
          </w:p>
        </w:tc>
        <w:tc>
          <w:tcPr>
            <w:tcW w:type="dxa" w:w="1152"/>
            <w:tcMar>
              <w:top w:w="60" w:type="dxa"/>
              <w:left w:w="110" w:type="dxa"/>
              <w:bottom w:w="60" w:type="dxa"/>
              <w:right w:w="110" w:type="dxa"/>
            </w:tcMar>
            <w:tcBorders>
              <w:top w:val="nil"/>
              <w:left w:val="nil"/>
              <w:bottom w:val="single" w:sz="4" w:color="CFD8DE"/>
              <w:right w:val="nil"/>
            </w:tcBorders>
          </w:tcPr>
          <w:p>
            <w:pPr>
              <w:spacing w:after="0"/>
            </w:pPr>
            <w:r>
              <w:rPr>
                <w:sz w:val="18"/>
              </w:rPr>
              <w:t>~7 min</w:t>
            </w:r>
          </w:p>
        </w:tc>
        <w:tc>
          <w:tcPr>
            <w:tcW w:type="dxa" w:w="2520"/>
            <w:tcMar>
              <w:top w:w="60" w:type="dxa"/>
              <w:left w:w="110" w:type="dxa"/>
              <w:bottom w:w="60" w:type="dxa"/>
              <w:right w:w="110" w:type="dxa"/>
            </w:tcMar>
            <w:tcBorders>
              <w:top w:val="nil"/>
              <w:left w:val="nil"/>
              <w:bottom w:val="single" w:sz="4" w:color="CFD8DE"/>
              <w:right w:val="nil"/>
            </w:tcBorders>
          </w:tcPr>
          <w:p>
            <w:pPr>
              <w:spacing w:after="0"/>
            </w:pPr>
            <w:r>
              <w:rPr>
                <w:sz w:val="18"/>
              </w:rPr>
              <w:t>Reward task (win vs lose). Effects are subtler, so it is a weaker choice for a short tour.</w:t>
            </w:r>
          </w:p>
        </w:tc>
      </w:tr>
    </w:tbl>
    <w:p>
      <w:pPr>
        <w:spacing w:after="80" w:before="60"/>
      </w:pPr>
      <w:r>
        <w:rPr>
          <w:i/>
          <w:color w:val="5D6B78"/>
          <w:sz w:val="17"/>
        </w:rPr>
        <w:t xml:space="preserve">Run lengths come from each task's design file. "With instructions" is a planning estimate: the run plus about 2 minutes for the on-screen instructions and resetting. A sixth task, </w:t>
      </w:r>
      <w:r>
        <w:rPr>
          <w:rFonts w:ascii="Consolas" w:hAnsi="Consolas"/>
          <w:color w:val="0F2233"/>
          <w:sz w:val="16"/>
        </w:rPr>
        <w:t>checkerboard_3cond</w:t>
      </w:r>
      <w:r>
        <w:rPr>
          <w:i/>
          <w:color w:val="5D6B78"/>
          <w:sz w:val="17"/>
        </w:rPr>
        <w:t xml:space="preserve"> (300 s), also exists but is more complicated to explain and is not recommended for a tour.</w:t>
      </w:r>
    </w:p>
    <w:p>
      <w:pPr>
        <w:keepNext/>
        <w:spacing w:before="100" w:after="40"/>
      </w:pPr>
      <w:r>
        <w:rPr>
          <w:b/>
          <w:color w:val="14808C"/>
          <w:sz w:val="17"/>
        </w:rPr>
        <w:t>THINGS TO CONSIDER</w:t>
      </w:r>
    </w:p>
    <w:p>
      <w:pPr>
        <w:pStyle w:val="ListBullet"/>
      </w:pPr>
      <w:r>
        <w:rPr>
          <w:b/>
        </w:rPr>
        <w:t>Total time.</w:t>
      </w:r>
      <w:r>
        <w:t xml:space="preserve"> Add up the "with instructions" column and compare it with the tour length. The rest of the tour also needs time for the introduction, getting the volunteer safely into the scanner, any set-up scans, and questions. Ask Teryn how much time that takes (Section 7).</w:t>
      </w:r>
    </w:p>
    <w:p>
      <w:pPr>
        <w:pStyle w:val="ListBullet"/>
      </w:pPr>
      <w:r>
        <w:rPr>
          <w:b/>
        </w:rPr>
        <w:t>A quick, reliable start.</w:t>
      </w:r>
      <w:r>
        <w:t xml:space="preserve"> The Visual Perception tasks give the clearest activation soonest, so they make a good first task. As a starting point, the sample schedule (Section 3) has a 25-minute demo block, which fits about three tasks; Teryn has the final say.</w:t>
      </w:r>
    </w:p>
    <w:p>
      <w:pPr>
        <w:pStyle w:val="ListBullet"/>
      </w:pPr>
      <w:r>
        <w:rPr>
          <w:b/>
        </w:rPr>
        <w:t>Hand Guessing Game.</w:t>
      </w:r>
      <w:r>
        <w:t xml:space="preserve"> The volunteer must keep the chosen hand secret from the group, so brief them beforehand and have them choose only once they are in the scanner. It works best when the audience can see the live view.</w:t>
      </w:r>
    </w:p>
    <w:p>
      <w:pPr>
        <w:pStyle w:val="ListBullet"/>
      </w:pPr>
      <w:r>
        <w:rPr>
          <w:b/>
        </w:rPr>
        <w:t>Sample output.</w:t>
      </w:r>
      <w:r>
        <w:t xml:space="preserve"> The demo bulletin (</w:t>
      </w:r>
      <w:r>
        <w:rPr>
          <w:rFonts w:ascii="Consolas" w:hAnsi="Consolas"/>
          <w:color w:val="0F2233"/>
          <w:sz w:val="19"/>
        </w:rPr>
        <w:t>docs/realtime_demo_bulletin.pdf</w:t>
      </w:r>
      <w:r>
        <w:t>) shows what each task looks like and is a good handout.</w:t>
      </w:r>
    </w:p>
    <w:p>
      <w:pPr>
        <w:pStyle w:val="Heading2"/>
      </w:pPr>
      <w:r>
        <w:t>Step 3 - Parking (if needed)</w:t>
      </w:r>
    </w:p>
    <w:p>
      <w:pPr>
        <w:keepNext/>
        <w:spacing w:before="100" w:after="40"/>
      </w:pPr>
      <w:r>
        <w:rPr>
          <w:b/>
          <w:color w:val="14808C"/>
          <w:sz w:val="17"/>
        </w:rPr>
        <w:t>ACTION ITEMS</w:t>
      </w:r>
    </w:p>
    <w:p>
      <w:pPr>
        <w:tabs>
          <w:tab w:pos="432" w:val="left"/>
        </w:tabs>
        <w:spacing w:after="40"/>
        <w:ind w:left="432" w:hanging="432"/>
      </w:pPr>
      <w:r>
        <w:rPr>
          <w:rFonts w:ascii="Segoe UI Symbol" w:hAnsi="Segoe UI Symbol" w:eastAsia="Segoe UI Symbol"/>
          <w:color w:val="14808C"/>
          <w:sz w:val="22"/>
        </w:rPr>
        <w:t>☐</w:t>
        <w:tab/>
      </w:r>
      <w:r>
        <w:t>Decide whether anyone needs parking: the group, the volunteer, or you.</w:t>
      </w:r>
    </w:p>
    <w:p>
      <w:pPr>
        <w:tabs>
          <w:tab w:pos="432" w:val="left"/>
        </w:tabs>
        <w:spacing w:after="40"/>
        <w:ind w:left="432" w:hanging="432"/>
      </w:pPr>
      <w:r>
        <w:rPr>
          <w:rFonts w:ascii="Segoe UI Symbol" w:hAnsi="Segoe UI Symbol" w:eastAsia="Segoe UI Symbol"/>
          <w:color w:val="14808C"/>
          <w:sz w:val="22"/>
        </w:rPr>
        <w:t>☐</w:t>
        <w:tab/>
      </w:r>
      <w:r>
        <w:t xml:space="preserve">If yes, contact ICS staff to get </w:t>
      </w:r>
      <w:r>
        <w:rPr>
          <w:b/>
        </w:rPr>
        <w:t>one-time parking</w:t>
      </w:r>
      <w:r>
        <w:t xml:space="preserve"> for the tour date.</w:t>
      </w:r>
    </w:p>
    <w:p>
      <w:pPr>
        <w:tabs>
          <w:tab w:pos="432" w:val="left"/>
        </w:tabs>
        <w:spacing w:after="40"/>
        <w:ind w:left="432" w:hanging="432"/>
      </w:pPr>
      <w:r>
        <w:rPr>
          <w:rFonts w:ascii="Segoe UI Symbol" w:hAnsi="Segoe UI Symbol" w:eastAsia="Segoe UI Symbol"/>
          <w:color w:val="14808C"/>
          <w:sz w:val="22"/>
        </w:rPr>
        <w:t>☐</w:t>
        <w:tab/>
      </w:r>
      <w:r>
        <w:t>Confirm with ICS staff what they need from you (for example the date, arrival time and number of vehicles) and how far ahead to ask.</w:t>
      </w:r>
    </w:p>
    <w:p>
      <w:pPr>
        <w:tabs>
          <w:tab w:pos="432" w:val="left"/>
        </w:tabs>
        <w:spacing w:after="40"/>
        <w:ind w:left="432" w:hanging="432"/>
      </w:pPr>
      <w:r>
        <w:rPr>
          <w:rFonts w:ascii="Segoe UI Symbol" w:hAnsi="Segoe UI Symbol" w:eastAsia="Segoe UI Symbol"/>
          <w:color w:val="14808C"/>
          <w:sz w:val="22"/>
        </w:rPr>
        <w:t>☐</w:t>
        <w:tab/>
      </w:r>
      <w:r>
        <w:t>Send directions and parking details to everyone arriving by car.</w:t>
      </w:r>
    </w:p>
    <w:p>
      <w:pPr>
        <w:keepNext/>
        <w:spacing w:before="100" w:after="40"/>
      </w:pPr>
      <w:r>
        <w:rPr>
          <w:b/>
          <w:color w:val="14808C"/>
          <w:sz w:val="17"/>
        </w:rPr>
        <w:t>THINGS TO CONSIDER</w:t>
      </w:r>
    </w:p>
    <w:p>
      <w:pPr>
        <w:pStyle w:val="ListBullet"/>
      </w:pPr>
      <w:r>
        <w:t>Request parking as soon as the date is confirmed, since lead time is not known.</w:t>
      </w:r>
    </w:p>
    <w:p>
      <w:pPr>
        <w:pStyle w:val="ListBullet"/>
      </w:pPr>
      <w:r>
        <w:t xml:space="preserve">The INC is in the Center for Innovation and Creativity (CINC), 1777 Exposition Drive. Directions: </w:t>
      </w:r>
      <w:hyperlink r:id="rId11">
        <w:r>
          <w:rPr>
            <w:color w:val="14808C"/>
            <w:u w:val="single"/>
            <w:sz w:val="20"/>
          </w:rPr>
          <w:t xml:space="preserve">https://www.colorado.edu/mri/participants/directions-inc</w:t>
        </w:r>
      </w:hyperlink>
    </w:p>
    <w:p>
      <w:pPr>
        <w:pStyle w:val="Heading2"/>
      </w:pPr>
      <w:r>
        <w:t>Step 4 - Arrange a volunteer to be the human in the scanner</w:t>
      </w:r>
    </w:p>
    <w:tbl>
      <w:tblPr>
        <w:tblW w:type="auto" w:w="0"/>
        <w:jc w:val="center"/>
        <w:tblLayout w:type="fixed"/>
        <w:tblLook w:firstColumn="1" w:firstRow="1" w:lastColumn="0" w:lastRow="0" w:noHBand="0" w:noVBand="1" w:val="04A0"/>
        <w:tblLayout w:type="fixed"/>
      </w:tblPr>
      <w:tblGrid>
        <w:gridCol w:w="9648"/>
      </w:tblGrid>
      <w:tr>
        <w:tc>
          <w:tcPr>
            <w:tcW w:type="dxa" w:w="9648"/>
            <w:tcMar>
              <w:top w:w="60" w:type="dxa"/>
              <w:left w:w="110" w:type="dxa"/>
              <w:bottom w:w="60" w:type="dxa"/>
              <w:right w:w="110" w:type="dxa"/>
            </w:tcMar>
            <w:shd w:val="clear" w:color="auto" w:fill="EEF3F6"/>
            <w:tcBorders>
              <w:top w:val="nil"/>
              <w:left w:val="single" w:sz="24" w:color="14808C"/>
              <w:bottom w:val="nil"/>
              <w:right w:val="nil"/>
            </w:tcBorders>
            <w:tcMar>
              <w:top w:w="90" w:type="dxa"/>
              <w:left w:w="160" w:type="dxa"/>
              <w:bottom w:w="90" w:type="dxa"/>
              <w:right w:w="120" w:type="dxa"/>
            </w:tcMar>
          </w:tcPr>
          <w:p>
            <w:pPr>
              <w:spacing w:after="40"/>
            </w:pPr>
            <w:r>
              <w:rPr>
                <w:b/>
                <w:sz w:val="20"/>
              </w:rPr>
              <w:t>Deadline:</w:t>
            </w:r>
            <w:r>
              <w:rPr>
                <w:sz w:val="20"/>
              </w:rPr>
              <w:t xml:space="preserve"> the volunteer must contact Teryn (teryn.wilkes@colorado.edu) </w:t>
            </w:r>
            <w:r>
              <w:rPr>
                <w:b/>
                <w:sz w:val="20"/>
              </w:rPr>
              <w:t>at least 5 days before the scheduled tour</w:t>
            </w:r>
            <w:r>
              <w:rPr>
                <w:sz w:val="20"/>
              </w:rPr>
              <w:t xml:space="preserve"> so Teryn can make sure they are safe to enter the MR environment.</w:t>
            </w:r>
          </w:p>
        </w:tc>
      </w:tr>
    </w:tbl>
    <w:p>
      <w:pPr>
        <w:spacing w:after="0" w:before="0" w:line="80" w:lineRule="exact"/>
      </w:pPr>
    </w:p>
    <w:p>
      <w:pPr>
        <w:keepNext/>
        <w:spacing w:before="100" w:after="40"/>
      </w:pPr>
      <w:r>
        <w:rPr>
          <w:b/>
          <w:color w:val="14808C"/>
          <w:sz w:val="17"/>
        </w:rPr>
        <w:t>ACTION ITEMS</w:t>
      </w:r>
    </w:p>
    <w:p>
      <w:pPr>
        <w:tabs>
          <w:tab w:pos="432" w:val="left"/>
        </w:tabs>
        <w:spacing w:after="40"/>
        <w:ind w:left="432" w:hanging="432"/>
      </w:pPr>
      <w:r>
        <w:rPr>
          <w:rFonts w:ascii="Segoe UI Symbol" w:hAnsi="Segoe UI Symbol" w:eastAsia="Segoe UI Symbol"/>
          <w:color w:val="14808C"/>
          <w:sz w:val="22"/>
        </w:rPr>
        <w:t>☐</w:t>
        <w:tab/>
      </w:r>
      <w:r>
        <w:t>Recruit a volunteer. Someone who has been scanned before, or who is comfortable in small spaces, is easiest.</w:t>
      </w:r>
    </w:p>
    <w:p>
      <w:pPr>
        <w:tabs>
          <w:tab w:pos="432" w:val="left"/>
        </w:tabs>
        <w:spacing w:after="40"/>
        <w:ind w:left="432" w:hanging="432"/>
      </w:pPr>
      <w:r>
        <w:rPr>
          <w:rFonts w:ascii="Segoe UI Symbol" w:hAnsi="Segoe UI Symbol" w:eastAsia="Segoe UI Symbol"/>
          <w:color w:val="14808C"/>
          <w:sz w:val="22"/>
        </w:rPr>
        <w:t>☐</w:t>
        <w:tab/>
      </w:r>
      <w:r>
        <w:t xml:space="preserve">Send the volunteer the MR safety screening form (INC website): </w:t>
      </w:r>
      <w:hyperlink r:id="rId12">
        <w:r>
          <w:rPr>
            <w:color w:val="14808C"/>
            <w:u w:val="single"/>
          </w:rPr>
          <w:t xml:space="preserve">INC MRI safety screening form (PDF)</w:t>
        </w:r>
      </w:hyperlink>
    </w:p>
    <w:p>
      <w:pPr>
        <w:tabs>
          <w:tab w:pos="432" w:val="left"/>
        </w:tabs>
        <w:spacing w:after="40"/>
        <w:ind w:left="432" w:hanging="432"/>
      </w:pPr>
      <w:r>
        <w:rPr>
          <w:rFonts w:ascii="Segoe UI Symbol" w:hAnsi="Segoe UI Symbol" w:eastAsia="Segoe UI Symbol"/>
          <w:color w:val="14808C"/>
          <w:sz w:val="22"/>
        </w:rPr>
        <w:t>☐</w:t>
        <w:tab/>
      </w:r>
      <w:r>
        <w:t>Tell the volunteer to contact Teryn by email at least 5 days before the tour, and put that date in the "Your tour" box. Ask Teryn exactly how she wants the form returned.</w:t>
      </w:r>
    </w:p>
    <w:p>
      <w:pPr>
        <w:tabs>
          <w:tab w:pos="432" w:val="left"/>
        </w:tabs>
        <w:spacing w:after="40"/>
        <w:ind w:left="432" w:hanging="432"/>
      </w:pPr>
      <w:r>
        <w:rPr>
          <w:rFonts w:ascii="Segoe UI Symbol" w:hAnsi="Segoe UI Symbol" w:eastAsia="Segoe UI Symbol"/>
          <w:color w:val="14808C"/>
          <w:sz w:val="22"/>
        </w:rPr>
        <w:t>☐</w:t>
        <w:tab/>
      </w:r>
      <w:r>
        <w:t xml:space="preserve">Tell the volunteer to arrive </w:t>
      </w:r>
      <w:r>
        <w:rPr>
          <w:b/>
        </w:rPr>
        <w:t>10 minutes before the tour starts</w:t>
      </w:r>
      <w:r>
        <w:t xml:space="preserve"> to change into scrubs.</w:t>
      </w:r>
    </w:p>
    <w:p>
      <w:pPr>
        <w:tabs>
          <w:tab w:pos="432" w:val="left"/>
        </w:tabs>
        <w:spacing w:after="40"/>
        <w:ind w:left="432" w:hanging="432"/>
      </w:pPr>
      <w:r>
        <w:rPr>
          <w:rFonts w:ascii="Segoe UI Symbol" w:hAnsi="Segoe UI Symbol" w:eastAsia="Segoe UI Symbol"/>
          <w:color w:val="14808C"/>
          <w:sz w:val="22"/>
        </w:rPr>
        <w:t>☐</w:t>
        <w:tab/>
      </w:r>
      <w:r>
        <w:t>Confirm with Teryn that the volunteer has been cleared before the tour goes ahead.</w:t>
      </w:r>
    </w:p>
    <w:p>
      <w:pPr>
        <w:tabs>
          <w:tab w:pos="432" w:val="left"/>
        </w:tabs>
        <w:spacing w:after="40"/>
        <w:ind w:left="432" w:hanging="432"/>
      </w:pPr>
      <w:r>
        <w:rPr>
          <w:rFonts w:ascii="Segoe UI Symbol" w:hAnsi="Segoe UI Symbol" w:eastAsia="Segoe UI Symbol"/>
          <w:color w:val="14808C"/>
          <w:sz w:val="22"/>
        </w:rPr>
        <w:t>☐</w:t>
        <w:tab/>
      </w:r>
      <w:r>
        <w:t>Brief the volunteer on the tasks you chose (what they will see and what to do). For the Visual Perception tasks, remind them to keep their eyes on the center of the screen.</w:t>
      </w:r>
    </w:p>
    <w:p>
      <w:pPr>
        <w:keepNext/>
        <w:spacing w:before="100" w:after="40"/>
      </w:pPr>
      <w:r>
        <w:rPr>
          <w:b/>
          <w:color w:val="14808C"/>
          <w:sz w:val="17"/>
        </w:rPr>
        <w:t>THINGS TO CONSIDER</w:t>
      </w:r>
    </w:p>
    <w:p>
      <w:pPr>
        <w:pStyle w:val="ListBullet"/>
      </w:pPr>
      <w:r>
        <w:rPr>
          <w:b/>
        </w:rPr>
        <w:t>MR safety is not optional.</w:t>
      </w:r>
      <w:r>
        <w:t xml:space="preserve"> Only someone cleared by Teryn can enter the scanner room. A standard screen covers things such as pregnancy, metal in the body and claustrophobia.</w:t>
      </w:r>
    </w:p>
    <w:p>
      <w:pPr>
        <w:pStyle w:val="ListBullet"/>
      </w:pPr>
      <w:r>
        <w:rPr>
          <w:b/>
        </w:rPr>
        <w:t>Line up a backup volunteer</w:t>
      </w:r>
      <w:r>
        <w:t xml:space="preserve"> (also screened at least 5 days ahead) in case the first one cannot make it.</w:t>
      </w:r>
    </w:p>
    <w:p>
      <w:pPr>
        <w:pStyle w:val="ListBullet"/>
      </w:pPr>
      <w:r>
        <w:t>Ask Teryn what the volunteer should wear and leave at home, and whether any other paperwork applies (Section 7).</w:t>
      </w:r>
    </w:p>
    <w:p>
      <w:pPr>
        <w:pStyle w:val="ListBullet"/>
      </w:pPr>
      <w:r>
        <w:t>The volunteer needs to lie still for several minutes at a time. Tell them what to expect, including the noise and the small space.</w:t>
      </w:r>
    </w:p>
    <w:p>
      <w:pPr>
        <w:pStyle w:val="Heading2"/>
      </w:pPr>
      <w:r>
        <w:t>Step 5 - Show up!</w:t>
      </w:r>
    </w:p>
    <w:p>
      <w:pPr>
        <w:spacing w:after="40"/>
      </w:pPr>
      <w:r>
        <w:t>Arrive early enough to set up and test before the group arrives. The day-of checklist is in Section 6, and the technical preparation that should happen before then is in Section 5.</w:t>
      </w:r>
    </w:p>
    <w:p>
      <w:pPr>
        <w:pStyle w:val="Heading1"/>
      </w:pPr>
      <w:r>
        <w:t>3.  Sample tour schedule</w:t>
      </w:r>
    </w:p>
    <w:p>
      <w:pPr>
        <w:spacing w:after="80"/>
      </w:pPr>
      <w:r>
        <w:t>A sample running order for a 1 hour 15 minute tour. Times are minutes after the tour starts (+0:00).</w:t>
      </w:r>
    </w:p>
    <w:tbl>
      <w:tblPr>
        <w:tblW w:type="auto" w:w="0"/>
        <w:jc w:val="center"/>
        <w:tblLayout w:type="fixed"/>
        <w:tblLook w:firstColumn="1" w:firstRow="1" w:lastColumn="0" w:lastRow="0" w:noHBand="0" w:noVBand="1" w:val="04A0"/>
        <w:tblLayout w:type="fixed"/>
      </w:tblPr>
      <w:tblGrid>
        <w:gridCol w:w="1800"/>
        <w:gridCol w:w="3672"/>
        <w:gridCol w:w="4176"/>
      </w:tblGrid>
      <w:tr>
        <w:trPr>
          <w:tblHeader w:val="true"/>
          <w:cantSplit w:val="true"/>
        </w:trPr>
        <w:tc>
          <w:tcPr>
            <w:tcW w:type="dxa" w:w="1800"/>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Time</w:t>
            </w:r>
          </w:p>
        </w:tc>
        <w:tc>
          <w:tcPr>
            <w:tcW w:type="dxa" w:w="3672"/>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Activity</w:t>
            </w:r>
          </w:p>
        </w:tc>
        <w:tc>
          <w:tcPr>
            <w:tcW w:type="dxa" w:w="4176"/>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Notes</w:t>
            </w:r>
          </w:p>
        </w:tc>
      </w:tr>
      <w:tr>
        <w:trPr>
          <w:cantSplit w:val="true"/>
        </w:trPr>
        <w:tc>
          <w:tcPr>
            <w:tcW w:type="dxa" w:w="1800"/>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shd w:val="clear" w:color="auto" w:fill="EEF3F6"/>
          </w:tcPr>
          <w:p>
            <w:pPr>
              <w:spacing w:after="0"/>
            </w:pPr>
            <w:r>
              <w:rPr>
                <w:b/>
                <w:sz w:val="19"/>
              </w:rPr>
              <w:t>-0:10</w:t>
            </w:r>
          </w:p>
        </w:tc>
        <w:tc>
          <w:tcPr>
            <w:tcW w:type="dxa" w:w="3672"/>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shd w:val="clear" w:color="auto" w:fill="EEF3F6"/>
          </w:tcPr>
          <w:p>
            <w:pPr>
              <w:spacing w:after="0"/>
            </w:pPr>
            <w:r>
              <w:rPr>
                <w:b/>
                <w:sz w:val="19"/>
              </w:rPr>
              <w:t>Volunteer arrives and changes into scrubs</w:t>
            </w:r>
          </w:p>
        </w:tc>
        <w:tc>
          <w:tcPr>
            <w:tcW w:type="dxa" w:w="4176"/>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shd w:val="clear" w:color="auto" w:fill="EEF3F6"/>
          </w:tcPr>
          <w:p>
            <w:pPr>
              <w:spacing w:after="0"/>
            </w:pPr>
            <w:r>
              <w:rPr>
                <w:sz w:val="18"/>
              </w:rPr>
              <w:t>The volunteer should arrive 10 minutes early.</w:t>
            </w:r>
          </w:p>
        </w:tc>
      </w:tr>
      <w:tr>
        <w:trPr>
          <w:cantSplit w:val="true"/>
        </w:trPr>
        <w:tc>
          <w:tcPr>
            <w:tcW w:type="dxa" w:w="1800"/>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b/>
                <w:sz w:val="19"/>
              </w:rPr>
              <w:t>+0:00</w:t>
            </w:r>
          </w:p>
        </w:tc>
        <w:tc>
          <w:tcPr>
            <w:tcW w:type="dxa" w:w="3672"/>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b/>
                <w:sz w:val="19"/>
              </w:rPr>
              <w:t>Welcome! Meet in the CINC lobby</w:t>
            </w:r>
          </w:p>
        </w:tc>
        <w:tc>
          <w:tcPr>
            <w:tcW w:type="dxa" w:w="4176"/>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p>
        </w:tc>
      </w:tr>
      <w:tr>
        <w:trPr>
          <w:cantSplit w:val="true"/>
        </w:trPr>
        <w:tc>
          <w:tcPr>
            <w:tcW w:type="dxa" w:w="1800"/>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b/>
                <w:sz w:val="19"/>
              </w:rPr>
              <w:t>+0:00 - 0:25</w:t>
            </w:r>
          </w:p>
        </w:tc>
        <w:tc>
          <w:tcPr>
            <w:tcW w:type="dxa" w:w="3672"/>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b/>
                <w:sz w:val="19"/>
              </w:rPr>
              <w:t>Tour of the MRI facilities</w:t>
            </w:r>
          </w:p>
        </w:tc>
        <w:tc>
          <w:tcPr>
            <w:tcW w:type="dxa" w:w="4176"/>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sz w:val="18"/>
              </w:rPr>
              <w:t>Teryn Wilkes leads.</w:t>
            </w:r>
          </w:p>
        </w:tc>
      </w:tr>
      <w:tr>
        <w:trPr>
          <w:cantSplit w:val="true"/>
        </w:trPr>
        <w:tc>
          <w:tcPr>
            <w:tcW w:type="dxa" w:w="1800"/>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b/>
                <w:sz w:val="19"/>
              </w:rPr>
              <w:t>+0:25 - 0:35</w:t>
            </w:r>
          </w:p>
        </w:tc>
        <w:tc>
          <w:tcPr>
            <w:tcW w:type="dxa" w:w="3672"/>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b/>
                <w:sz w:val="19"/>
              </w:rPr>
              <w:t>Demo volunteer safety screening</w:t>
            </w:r>
          </w:p>
        </w:tc>
        <w:tc>
          <w:tcPr>
            <w:tcW w:type="dxa" w:w="4176"/>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sz w:val="18"/>
              </w:rPr>
              <w:t>The advance contact with Teryn at least 5 days before (Step 4) still applies.</w:t>
            </w:r>
          </w:p>
        </w:tc>
      </w:tr>
      <w:tr>
        <w:trPr>
          <w:cantSplit w:val="true"/>
        </w:trPr>
        <w:tc>
          <w:tcPr>
            <w:tcW w:type="dxa" w:w="1800"/>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b/>
                <w:sz w:val="19"/>
              </w:rPr>
              <w:t>+0:35 - 1:00</w:t>
            </w:r>
          </w:p>
        </w:tc>
        <w:tc>
          <w:tcPr>
            <w:tcW w:type="dxa" w:w="3672"/>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b/>
                <w:sz w:val="19"/>
              </w:rPr>
              <w:t>fMRI demo</w:t>
            </w:r>
          </w:p>
        </w:tc>
        <w:tc>
          <w:tcPr>
            <w:tcW w:type="dxa" w:w="4176"/>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sz w:val="18"/>
              </w:rPr>
              <w:t>About 25 minutes: roughly three tasks at ~6 minutes each (Step 2 table). Teryn confirms the fit.</w:t>
            </w:r>
          </w:p>
        </w:tc>
      </w:tr>
      <w:tr>
        <w:trPr>
          <w:cantSplit w:val="true"/>
        </w:trPr>
        <w:tc>
          <w:tcPr>
            <w:tcW w:type="dxa" w:w="1800"/>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b/>
                <w:sz w:val="19"/>
              </w:rPr>
              <w:t>+1:00 - 1:15</w:t>
            </w:r>
          </w:p>
        </w:tc>
        <w:tc>
          <w:tcPr>
            <w:tcW w:type="dxa" w:w="3672"/>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r>
              <w:rPr>
                <w:b/>
                <w:sz w:val="19"/>
              </w:rPr>
              <w:t>Wrap up and questions</w:t>
            </w:r>
          </w:p>
        </w:tc>
        <w:tc>
          <w:tcPr>
            <w:tcW w:type="dxa" w:w="4176"/>
            <w:tcMar>
              <w:top w:w="60" w:type="dxa"/>
              <w:left w:w="110" w:type="dxa"/>
              <w:bottom w:w="60" w:type="dxa"/>
              <w:right w:w="110" w:type="dxa"/>
            </w:tcMar>
            <w:tcBorders>
              <w:top w:val="nil"/>
              <w:left w:val="nil"/>
              <w:bottom w:val="single" w:sz="4" w:color="CFD8DE"/>
              <w:right w:val="nil"/>
            </w:tcBorders>
            <w:tcMar>
              <w:top w:w="85" w:type="dxa"/>
              <w:left w:w="110" w:type="dxa"/>
              <w:bottom w:w="85" w:type="dxa"/>
              <w:right w:w="110" w:type="dxa"/>
            </w:tcMar>
          </w:tcPr>
          <w:p>
            <w:pPr>
              <w:spacing w:after="0"/>
            </w:pPr>
          </w:p>
        </w:tc>
      </w:tr>
    </w:tbl>
    <w:p>
      <w:pPr>
        <w:spacing w:after="80" w:before="60"/>
      </w:pPr>
      <w:r>
        <w:rPr>
          <w:i/>
          <w:color w:val="5D6B78"/>
          <w:sz w:val="17"/>
        </w:rPr>
        <w:t>This sample runs 1 hour 15 minutes, so it fits a 1.5-hour tour slot with time to spare. For a 1-hour slot, ask Teryn what to trim (for example, fewer tasks in the demo).</w:t>
      </w:r>
    </w:p>
    <w:p>
      <w:pPr>
        <w:keepNext/>
        <w:spacing w:before="100" w:after="40"/>
      </w:pPr>
      <w:r>
        <w:rPr>
          <w:b/>
          <w:color w:val="14808C"/>
          <w:sz w:val="17"/>
        </w:rPr>
        <w:t>THINGS TO CONSIDER</w:t>
      </w:r>
    </w:p>
    <w:p>
      <w:pPr>
        <w:pStyle w:val="ListBullet"/>
      </w:pPr>
      <w:r>
        <w:rPr>
          <w:b/>
        </w:rPr>
        <w:t>Be ready before the group arrives.</w:t>
      </w:r>
      <w:r>
        <w:t xml:space="preserve"> The demo starts at +0:35, so the analysis and stimulus computers should already be set up and tested (Section 5).</w:t>
      </w:r>
    </w:p>
    <w:p>
      <w:pPr>
        <w:pStyle w:val="ListBullet"/>
      </w:pPr>
      <w:r>
        <w:rPr>
          <w:b/>
        </w:rPr>
        <w:t>How many tasks fit</w:t>
      </w:r>
      <w:r>
        <w:t xml:space="preserve"> depends on how much of the demo block goes to positioning the volunteer in the scanner. Ask Teryn (Section 7).</w:t>
      </w:r>
    </w:p>
    <w:p>
      <w:pPr>
        <w:pStyle w:val="Heading1"/>
      </w:pPr>
      <w:r>
        <w:t>4.  Timeline</w:t>
      </w:r>
    </w:p>
    <w:p>
      <w:pPr>
        <w:spacing w:after="80"/>
      </w:pPr>
      <w:r>
        <w:rPr>
          <w:i/>
          <w:color w:val="5D6B78"/>
          <w:sz w:val="19"/>
        </w:rPr>
        <w:t>Only the 5-day volunteer deadline is fixed. The other lead times are suggestions; adjust them with Teryn.</w:t>
      </w:r>
    </w:p>
    <w:tbl>
      <w:tblPr>
        <w:tblW w:type="auto" w:w="0"/>
        <w:jc w:val="center"/>
        <w:tblLayout w:type="fixed"/>
        <w:tblLook w:firstColumn="1" w:firstRow="1" w:lastColumn="0" w:lastRow="0" w:noHBand="0" w:noVBand="1" w:val="04A0"/>
        <w:tblLayout w:type="fixed"/>
      </w:tblPr>
      <w:tblGrid>
        <w:gridCol w:w="2232"/>
        <w:gridCol w:w="5616"/>
        <w:gridCol w:w="1368"/>
        <w:gridCol w:w="432"/>
      </w:tblGrid>
      <w:tr>
        <w:trPr>
          <w:tblHeader w:val="true"/>
          <w:cantSplit w:val="true"/>
        </w:trPr>
        <w:tc>
          <w:tcPr>
            <w:tcW w:type="dxa" w:w="2232"/>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When</w:t>
            </w:r>
          </w:p>
        </w:tc>
        <w:tc>
          <w:tcPr>
            <w:tcW w:type="dxa" w:w="5616"/>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Action</w:t>
            </w:r>
          </w:p>
        </w:tc>
        <w:tc>
          <w:tcPr>
            <w:tcW w:type="dxa" w:w="1368"/>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Owner</w:t>
            </w:r>
          </w:p>
        </w:tc>
        <w:tc>
          <w:tcPr>
            <w:tcW w:type="dxa" w:w="432"/>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sz w:val="18"/>
              </w:rPr>
              <w:t>As soon as possible</w:t>
            </w:r>
          </w:p>
        </w:tc>
        <w:tc>
          <w:tcPr>
            <w:tcW w:type="dxa" w:w="5616"/>
            <w:tcMar>
              <w:top w:w="60" w:type="dxa"/>
              <w:left w:w="110" w:type="dxa"/>
              <w:bottom w:w="60" w:type="dxa"/>
              <w:right w:w="110" w:type="dxa"/>
            </w:tcMar>
            <w:tcBorders>
              <w:top w:val="nil"/>
              <w:left w:val="nil"/>
              <w:bottom w:val="single" w:sz="4" w:color="CFD8DE"/>
              <w:right w:val="nil"/>
            </w:tcBorders>
          </w:tcPr>
          <w:p>
            <w:pPr>
              <w:spacing w:after="0"/>
            </w:pPr>
            <w:r>
              <w:rPr>
                <w:sz w:val="18"/>
              </w:rPr>
              <w:t>Contact Teryn; agree the date, start time and 1 or 1.5 hour length.</w:t>
            </w:r>
          </w:p>
        </w:tc>
        <w:tc>
          <w:tcPr>
            <w:tcW w:type="dxa" w:w="1368"/>
            <w:tcMar>
              <w:top w:w="60" w:type="dxa"/>
              <w:left w:w="110" w:type="dxa"/>
              <w:bottom w:w="60" w:type="dxa"/>
              <w:right w:w="110" w:type="dxa"/>
            </w:tcMar>
            <w:tcBorders>
              <w:top w:val="nil"/>
              <w:left w:val="nil"/>
              <w:bottom w:val="single" w:sz="4" w:color="CFD8DE"/>
              <w:right w:val="nil"/>
            </w:tcBorders>
          </w:tcPr>
          <w:p>
            <w:pPr>
              <w:spacing w:after="0"/>
            </w:pPr>
            <w:r>
              <w:rPr>
                <w:sz w:val="18"/>
              </w:rPr>
              <w:t>Organizer</w:t>
            </w:r>
          </w:p>
        </w:tc>
        <w:tc>
          <w:tcPr>
            <w:tcW w:type="dxa" w:w="432"/>
            <w:tcMar>
              <w:top w:w="60" w:type="dxa"/>
              <w:left w:w="110" w:type="dxa"/>
              <w:bottom w:w="60" w:type="dxa"/>
              <w:right w:w="110" w:type="dxa"/>
            </w:tcMar>
            <w:tcBorders>
              <w:top w:val="nil"/>
              <w:left w:val="nil"/>
              <w:bottom w:val="single" w:sz="4" w:color="CFD8DE"/>
              <w:right w:val="nil"/>
            </w:tcBorders>
          </w:tcPr>
          <w:p>
            <w:pPr>
              <w:spacing w:after="0"/>
              <w:jc w:val="center"/>
            </w:pPr>
            <w:r>
              <w:rPr>
                <w:rFonts w:ascii="Segoe UI Symbol" w:hAnsi="Segoe UI Symbol"/>
                <w:color w:val="14808C"/>
                <w:sz w:val="22"/>
              </w:rPr>
              <w:t>☐</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sz w:val="18"/>
              </w:rPr>
              <w:t>Once the date is set</w:t>
            </w:r>
          </w:p>
        </w:tc>
        <w:tc>
          <w:tcPr>
            <w:tcW w:type="dxa" w:w="5616"/>
            <w:tcMar>
              <w:top w:w="60" w:type="dxa"/>
              <w:left w:w="110" w:type="dxa"/>
              <w:bottom w:w="60" w:type="dxa"/>
              <w:right w:w="110" w:type="dxa"/>
            </w:tcMar>
            <w:tcBorders>
              <w:top w:val="nil"/>
              <w:left w:val="nil"/>
              <w:bottom w:val="single" w:sz="4" w:color="CFD8DE"/>
              <w:right w:val="nil"/>
            </w:tcBorders>
          </w:tcPr>
          <w:p>
            <w:pPr>
              <w:spacing w:after="0"/>
            </w:pPr>
            <w:r>
              <w:rPr>
                <w:sz w:val="18"/>
              </w:rPr>
              <w:t>Request one-time parking from ICS staff, if needed.</w:t>
            </w:r>
          </w:p>
        </w:tc>
        <w:tc>
          <w:tcPr>
            <w:tcW w:type="dxa" w:w="1368"/>
            <w:tcMar>
              <w:top w:w="60" w:type="dxa"/>
              <w:left w:w="110" w:type="dxa"/>
              <w:bottom w:w="60" w:type="dxa"/>
              <w:right w:w="110" w:type="dxa"/>
            </w:tcMar>
            <w:tcBorders>
              <w:top w:val="nil"/>
              <w:left w:val="nil"/>
              <w:bottom w:val="single" w:sz="4" w:color="CFD8DE"/>
              <w:right w:val="nil"/>
            </w:tcBorders>
          </w:tcPr>
          <w:p>
            <w:pPr>
              <w:spacing w:after="0"/>
            </w:pPr>
            <w:r>
              <w:rPr>
                <w:sz w:val="18"/>
              </w:rPr>
              <w:t>Organizer</w:t>
            </w:r>
          </w:p>
        </w:tc>
        <w:tc>
          <w:tcPr>
            <w:tcW w:type="dxa" w:w="432"/>
            <w:tcMar>
              <w:top w:w="60" w:type="dxa"/>
              <w:left w:w="110" w:type="dxa"/>
              <w:bottom w:w="60" w:type="dxa"/>
              <w:right w:w="110" w:type="dxa"/>
            </w:tcMar>
            <w:tcBorders>
              <w:top w:val="nil"/>
              <w:left w:val="nil"/>
              <w:bottom w:val="single" w:sz="4" w:color="CFD8DE"/>
              <w:right w:val="nil"/>
            </w:tcBorders>
          </w:tcPr>
          <w:p>
            <w:pPr>
              <w:spacing w:after="0"/>
              <w:jc w:val="center"/>
            </w:pPr>
            <w:r>
              <w:rPr>
                <w:rFonts w:ascii="Segoe UI Symbol" w:hAnsi="Segoe UI Symbol"/>
                <w:color w:val="14808C"/>
                <w:sz w:val="22"/>
              </w:rPr>
              <w:t>☐</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sz w:val="18"/>
              </w:rPr>
              <w:t>Once the date is set</w:t>
            </w:r>
          </w:p>
        </w:tc>
        <w:tc>
          <w:tcPr>
            <w:tcW w:type="dxa" w:w="5616"/>
            <w:tcMar>
              <w:top w:w="60" w:type="dxa"/>
              <w:left w:w="110" w:type="dxa"/>
              <w:bottom w:w="60" w:type="dxa"/>
              <w:right w:w="110" w:type="dxa"/>
            </w:tcMar>
            <w:tcBorders>
              <w:top w:val="nil"/>
              <w:left w:val="nil"/>
              <w:bottom w:val="single" w:sz="4" w:color="CFD8DE"/>
              <w:right w:val="nil"/>
            </w:tcBorders>
          </w:tcPr>
          <w:p>
            <w:pPr>
              <w:spacing w:after="0"/>
            </w:pPr>
            <w:r>
              <w:rPr>
                <w:sz w:val="18"/>
              </w:rPr>
              <w:t>Recruit a volunteer (and a backup) and send them the safety screening form.</w:t>
            </w:r>
          </w:p>
        </w:tc>
        <w:tc>
          <w:tcPr>
            <w:tcW w:type="dxa" w:w="1368"/>
            <w:tcMar>
              <w:top w:w="60" w:type="dxa"/>
              <w:left w:w="110" w:type="dxa"/>
              <w:bottom w:w="60" w:type="dxa"/>
              <w:right w:w="110" w:type="dxa"/>
            </w:tcMar>
            <w:tcBorders>
              <w:top w:val="nil"/>
              <w:left w:val="nil"/>
              <w:bottom w:val="single" w:sz="4" w:color="CFD8DE"/>
              <w:right w:val="nil"/>
            </w:tcBorders>
          </w:tcPr>
          <w:p>
            <w:pPr>
              <w:spacing w:after="0"/>
            </w:pPr>
            <w:r>
              <w:rPr>
                <w:sz w:val="18"/>
              </w:rPr>
              <w:t>Organizer</w:t>
            </w:r>
          </w:p>
        </w:tc>
        <w:tc>
          <w:tcPr>
            <w:tcW w:type="dxa" w:w="432"/>
            <w:tcMar>
              <w:top w:w="60" w:type="dxa"/>
              <w:left w:w="110" w:type="dxa"/>
              <w:bottom w:w="60" w:type="dxa"/>
              <w:right w:w="110" w:type="dxa"/>
            </w:tcMar>
            <w:tcBorders>
              <w:top w:val="nil"/>
              <w:left w:val="nil"/>
              <w:bottom w:val="single" w:sz="4" w:color="CFD8DE"/>
              <w:right w:val="nil"/>
            </w:tcBorders>
          </w:tcPr>
          <w:p>
            <w:pPr>
              <w:spacing w:after="0"/>
              <w:jc w:val="center"/>
            </w:pPr>
            <w:r>
              <w:rPr>
                <w:rFonts w:ascii="Segoe UI Symbol" w:hAnsi="Segoe UI Symbol"/>
                <w:color w:val="14808C"/>
                <w:sz w:val="22"/>
              </w:rPr>
              <w:t>☐</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sz w:val="18"/>
              </w:rPr>
              <w:t>About 2 weeks before</w:t>
            </w:r>
          </w:p>
        </w:tc>
        <w:tc>
          <w:tcPr>
            <w:tcW w:type="dxa" w:w="5616"/>
            <w:tcMar>
              <w:top w:w="60" w:type="dxa"/>
              <w:left w:w="110" w:type="dxa"/>
              <w:bottom w:w="60" w:type="dxa"/>
              <w:right w:w="110" w:type="dxa"/>
            </w:tcMar>
            <w:tcBorders>
              <w:top w:val="nil"/>
              <w:left w:val="nil"/>
              <w:bottom w:val="single" w:sz="4" w:color="CFD8DE"/>
              <w:right w:val="nil"/>
            </w:tcBorders>
          </w:tcPr>
          <w:p>
            <w:pPr>
              <w:spacing w:after="0"/>
            </w:pPr>
            <w:r>
              <w:rPr>
                <w:sz w:val="18"/>
              </w:rPr>
              <w:t>Send your task list to Teryn to confirm it fits the tour length.</w:t>
            </w:r>
          </w:p>
        </w:tc>
        <w:tc>
          <w:tcPr>
            <w:tcW w:type="dxa" w:w="1368"/>
            <w:tcMar>
              <w:top w:w="60" w:type="dxa"/>
              <w:left w:w="110" w:type="dxa"/>
              <w:bottom w:w="60" w:type="dxa"/>
              <w:right w:w="110" w:type="dxa"/>
            </w:tcMar>
            <w:tcBorders>
              <w:top w:val="nil"/>
              <w:left w:val="nil"/>
              <w:bottom w:val="single" w:sz="4" w:color="CFD8DE"/>
              <w:right w:val="nil"/>
            </w:tcBorders>
          </w:tcPr>
          <w:p>
            <w:pPr>
              <w:spacing w:after="0"/>
            </w:pPr>
            <w:r>
              <w:rPr>
                <w:sz w:val="18"/>
              </w:rPr>
              <w:t>Organizer, Teryn</w:t>
            </w:r>
          </w:p>
        </w:tc>
        <w:tc>
          <w:tcPr>
            <w:tcW w:type="dxa" w:w="432"/>
            <w:tcMar>
              <w:top w:w="60" w:type="dxa"/>
              <w:left w:w="110" w:type="dxa"/>
              <w:bottom w:w="60" w:type="dxa"/>
              <w:right w:w="110" w:type="dxa"/>
            </w:tcMar>
            <w:tcBorders>
              <w:top w:val="nil"/>
              <w:left w:val="nil"/>
              <w:bottom w:val="single" w:sz="4" w:color="CFD8DE"/>
              <w:right w:val="nil"/>
            </w:tcBorders>
          </w:tcPr>
          <w:p>
            <w:pPr>
              <w:spacing w:after="0"/>
              <w:jc w:val="center"/>
            </w:pPr>
            <w:r>
              <w:rPr>
                <w:rFonts w:ascii="Segoe UI Symbol" w:hAnsi="Segoe UI Symbol"/>
                <w:color w:val="14808C"/>
                <w:sz w:val="22"/>
              </w:rPr>
              <w:t>☐</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shd w:val="clear" w:color="auto" w:fill="FFF4E0"/>
          </w:tcPr>
          <w:p>
            <w:pPr>
              <w:spacing w:after="0"/>
            </w:pPr>
            <w:r>
              <w:rPr>
                <w:b/>
                <w:sz w:val="18"/>
              </w:rPr>
              <w:t>5 days before (deadline)</w:t>
            </w:r>
          </w:p>
        </w:tc>
        <w:tc>
          <w:tcPr>
            <w:tcW w:type="dxa" w:w="5616"/>
            <w:tcMar>
              <w:top w:w="60" w:type="dxa"/>
              <w:left w:w="110" w:type="dxa"/>
              <w:bottom w:w="60" w:type="dxa"/>
              <w:right w:w="110" w:type="dxa"/>
            </w:tcMar>
            <w:tcBorders>
              <w:top w:val="nil"/>
              <w:left w:val="nil"/>
              <w:bottom w:val="single" w:sz="4" w:color="CFD8DE"/>
              <w:right w:val="nil"/>
            </w:tcBorders>
            <w:shd w:val="clear" w:color="auto" w:fill="FFF4E0"/>
          </w:tcPr>
          <w:p>
            <w:pPr>
              <w:spacing w:after="0"/>
            </w:pPr>
            <w:r>
              <w:rPr>
                <w:b/>
                <w:sz w:val="18"/>
              </w:rPr>
              <w:t>Volunteer has contacted Teryn</w:t>
            </w:r>
            <w:r>
              <w:rPr>
                <w:sz w:val="18"/>
              </w:rPr>
              <w:t xml:space="preserve"> and is cleared for the MR environment.</w:t>
            </w:r>
          </w:p>
        </w:tc>
        <w:tc>
          <w:tcPr>
            <w:tcW w:type="dxa" w:w="1368"/>
            <w:tcMar>
              <w:top w:w="60" w:type="dxa"/>
              <w:left w:w="110" w:type="dxa"/>
              <w:bottom w:w="60" w:type="dxa"/>
              <w:right w:w="110" w:type="dxa"/>
            </w:tcMar>
            <w:tcBorders>
              <w:top w:val="nil"/>
              <w:left w:val="nil"/>
              <w:bottom w:val="single" w:sz="4" w:color="CFD8DE"/>
              <w:right w:val="nil"/>
            </w:tcBorders>
            <w:shd w:val="clear" w:color="auto" w:fill="FFF4E0"/>
          </w:tcPr>
          <w:p>
            <w:pPr>
              <w:spacing w:after="0"/>
            </w:pPr>
            <w:r>
              <w:rPr>
                <w:sz w:val="18"/>
              </w:rPr>
              <w:t>Volunteer, Teryn</w:t>
            </w:r>
          </w:p>
        </w:tc>
        <w:tc>
          <w:tcPr>
            <w:tcW w:type="dxa" w:w="432"/>
            <w:tcMar>
              <w:top w:w="60" w:type="dxa"/>
              <w:left w:w="110" w:type="dxa"/>
              <w:bottom w:w="60" w:type="dxa"/>
              <w:right w:w="110" w:type="dxa"/>
            </w:tcMar>
            <w:tcBorders>
              <w:top w:val="nil"/>
              <w:left w:val="nil"/>
              <w:bottom w:val="single" w:sz="4" w:color="CFD8DE"/>
              <w:right w:val="nil"/>
            </w:tcBorders>
            <w:shd w:val="clear" w:color="auto" w:fill="FFF4E0"/>
          </w:tcPr>
          <w:p>
            <w:pPr>
              <w:spacing w:after="0"/>
              <w:jc w:val="center"/>
            </w:pPr>
            <w:r>
              <w:rPr>
                <w:rFonts w:ascii="Segoe UI Symbol" w:hAnsi="Segoe UI Symbol"/>
                <w:color w:val="14808C"/>
                <w:sz w:val="22"/>
              </w:rPr>
              <w:t>☐</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sz w:val="18"/>
              </w:rPr>
              <w:t>2-3 days before</w:t>
            </w:r>
          </w:p>
        </w:tc>
        <w:tc>
          <w:tcPr>
            <w:tcW w:type="dxa" w:w="5616"/>
            <w:tcMar>
              <w:top w:w="60" w:type="dxa"/>
              <w:left w:w="110" w:type="dxa"/>
              <w:bottom w:w="60" w:type="dxa"/>
              <w:right w:w="110" w:type="dxa"/>
            </w:tcMar>
            <w:tcBorders>
              <w:top w:val="nil"/>
              <w:left w:val="nil"/>
              <w:bottom w:val="single" w:sz="4" w:color="CFD8DE"/>
              <w:right w:val="nil"/>
            </w:tcBorders>
          </w:tcPr>
          <w:p>
            <w:pPr>
              <w:spacing w:after="0"/>
            </w:pPr>
            <w:r>
              <w:rPr>
                <w:sz w:val="18"/>
              </w:rPr>
              <w:t>Dry run: start each chosen task with the mock scanner and confirm the live view updates (Section 5). Brief the volunteer.</w:t>
            </w:r>
          </w:p>
        </w:tc>
        <w:tc>
          <w:tcPr>
            <w:tcW w:type="dxa" w:w="1368"/>
            <w:tcMar>
              <w:top w:w="60" w:type="dxa"/>
              <w:left w:w="110" w:type="dxa"/>
              <w:bottom w:w="60" w:type="dxa"/>
              <w:right w:w="110" w:type="dxa"/>
            </w:tcMar>
            <w:tcBorders>
              <w:top w:val="nil"/>
              <w:left w:val="nil"/>
              <w:bottom w:val="single" w:sz="4" w:color="CFD8DE"/>
              <w:right w:val="nil"/>
            </w:tcBorders>
          </w:tcPr>
          <w:p>
            <w:pPr>
              <w:spacing w:after="0"/>
            </w:pPr>
            <w:r>
              <w:rPr>
                <w:sz w:val="18"/>
              </w:rPr>
              <w:t>Organizer</w:t>
            </w:r>
          </w:p>
        </w:tc>
        <w:tc>
          <w:tcPr>
            <w:tcW w:type="dxa" w:w="432"/>
            <w:tcMar>
              <w:top w:w="60" w:type="dxa"/>
              <w:left w:w="110" w:type="dxa"/>
              <w:bottom w:w="60" w:type="dxa"/>
              <w:right w:w="110" w:type="dxa"/>
            </w:tcMar>
            <w:tcBorders>
              <w:top w:val="nil"/>
              <w:left w:val="nil"/>
              <w:bottom w:val="single" w:sz="4" w:color="CFD8DE"/>
              <w:right w:val="nil"/>
            </w:tcBorders>
          </w:tcPr>
          <w:p>
            <w:pPr>
              <w:spacing w:after="0"/>
              <w:jc w:val="center"/>
            </w:pPr>
            <w:r>
              <w:rPr>
                <w:rFonts w:ascii="Segoe UI Symbol" w:hAnsi="Segoe UI Symbol"/>
                <w:color w:val="14808C"/>
                <w:sz w:val="22"/>
              </w:rPr>
              <w:t>☐</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sz w:val="18"/>
              </w:rPr>
              <w:t>1 day before</w:t>
            </w:r>
          </w:p>
        </w:tc>
        <w:tc>
          <w:tcPr>
            <w:tcW w:type="dxa" w:w="5616"/>
            <w:tcMar>
              <w:top w:w="60" w:type="dxa"/>
              <w:left w:w="110" w:type="dxa"/>
              <w:bottom w:w="60" w:type="dxa"/>
              <w:right w:w="110" w:type="dxa"/>
            </w:tcMar>
            <w:tcBorders>
              <w:top w:val="nil"/>
              <w:left w:val="nil"/>
              <w:bottom w:val="single" w:sz="4" w:color="CFD8DE"/>
              <w:right w:val="nil"/>
            </w:tcBorders>
          </w:tcPr>
          <w:p>
            <w:pPr>
              <w:spacing w:after="0"/>
            </w:pPr>
            <w:r>
              <w:rPr>
                <w:sz w:val="18"/>
              </w:rPr>
              <w:t>Confirm parking and arrival instructions with the group; remind the volunteer to arrive 10 minutes early; charge and pack equipment.</w:t>
            </w:r>
          </w:p>
        </w:tc>
        <w:tc>
          <w:tcPr>
            <w:tcW w:type="dxa" w:w="1368"/>
            <w:tcMar>
              <w:top w:w="60" w:type="dxa"/>
              <w:left w:w="110" w:type="dxa"/>
              <w:bottom w:w="60" w:type="dxa"/>
              <w:right w:w="110" w:type="dxa"/>
            </w:tcMar>
            <w:tcBorders>
              <w:top w:val="nil"/>
              <w:left w:val="nil"/>
              <w:bottom w:val="single" w:sz="4" w:color="CFD8DE"/>
              <w:right w:val="nil"/>
            </w:tcBorders>
          </w:tcPr>
          <w:p>
            <w:pPr>
              <w:spacing w:after="0"/>
            </w:pPr>
            <w:r>
              <w:rPr>
                <w:sz w:val="18"/>
              </w:rPr>
              <w:t>Organizer</w:t>
            </w:r>
          </w:p>
        </w:tc>
        <w:tc>
          <w:tcPr>
            <w:tcW w:type="dxa" w:w="432"/>
            <w:tcMar>
              <w:top w:w="60" w:type="dxa"/>
              <w:left w:w="110" w:type="dxa"/>
              <w:bottom w:w="60" w:type="dxa"/>
              <w:right w:w="110" w:type="dxa"/>
            </w:tcMar>
            <w:tcBorders>
              <w:top w:val="nil"/>
              <w:left w:val="nil"/>
              <w:bottom w:val="single" w:sz="4" w:color="CFD8DE"/>
              <w:right w:val="nil"/>
            </w:tcBorders>
          </w:tcPr>
          <w:p>
            <w:pPr>
              <w:spacing w:after="0"/>
              <w:jc w:val="center"/>
            </w:pPr>
            <w:r>
              <w:rPr>
                <w:rFonts w:ascii="Segoe UI Symbol" w:hAnsi="Segoe UI Symbol"/>
                <w:color w:val="14808C"/>
                <w:sz w:val="22"/>
              </w:rPr>
              <w:t>☐</w:t>
            </w:r>
          </w:p>
        </w:tc>
      </w:tr>
      <w:tr>
        <w:trPr>
          <w:cantSplit w:val="true"/>
        </w:trPr>
        <w:tc>
          <w:tcPr>
            <w:tcW w:type="dxa" w:w="2232"/>
            <w:tcMar>
              <w:top w:w="60" w:type="dxa"/>
              <w:left w:w="110" w:type="dxa"/>
              <w:bottom w:w="60" w:type="dxa"/>
              <w:right w:w="110" w:type="dxa"/>
            </w:tcMar>
            <w:tcBorders>
              <w:top w:val="nil"/>
              <w:left w:val="nil"/>
              <w:bottom w:val="single" w:sz="4" w:color="CFD8DE"/>
              <w:right w:val="nil"/>
            </w:tcBorders>
          </w:tcPr>
          <w:p>
            <w:pPr>
              <w:spacing w:after="0"/>
            </w:pPr>
            <w:r>
              <w:rPr>
                <w:sz w:val="18"/>
              </w:rPr>
              <w:t>Day of</w:t>
            </w:r>
          </w:p>
        </w:tc>
        <w:tc>
          <w:tcPr>
            <w:tcW w:type="dxa" w:w="5616"/>
            <w:tcMar>
              <w:top w:w="60" w:type="dxa"/>
              <w:left w:w="110" w:type="dxa"/>
              <w:bottom w:w="60" w:type="dxa"/>
              <w:right w:w="110" w:type="dxa"/>
            </w:tcMar>
            <w:tcBorders>
              <w:top w:val="nil"/>
              <w:left w:val="nil"/>
              <w:bottom w:val="single" w:sz="4" w:color="CFD8DE"/>
              <w:right w:val="nil"/>
            </w:tcBorders>
          </w:tcPr>
          <w:p>
            <w:pPr>
              <w:spacing w:after="0"/>
            </w:pPr>
            <w:r>
              <w:rPr>
                <w:sz w:val="18"/>
              </w:rPr>
              <w:t>Show up early and work through Section 6.</w:t>
            </w:r>
          </w:p>
        </w:tc>
        <w:tc>
          <w:tcPr>
            <w:tcW w:type="dxa" w:w="1368"/>
            <w:tcMar>
              <w:top w:w="60" w:type="dxa"/>
              <w:left w:w="110" w:type="dxa"/>
              <w:bottom w:w="60" w:type="dxa"/>
              <w:right w:w="110" w:type="dxa"/>
            </w:tcMar>
            <w:tcBorders>
              <w:top w:val="nil"/>
              <w:left w:val="nil"/>
              <w:bottom w:val="single" w:sz="4" w:color="CFD8DE"/>
              <w:right w:val="nil"/>
            </w:tcBorders>
          </w:tcPr>
          <w:p>
            <w:pPr>
              <w:spacing w:after="0"/>
            </w:pPr>
            <w:r>
              <w:rPr>
                <w:sz w:val="18"/>
              </w:rPr>
              <w:t>Everyone</w:t>
            </w:r>
          </w:p>
        </w:tc>
        <w:tc>
          <w:tcPr>
            <w:tcW w:type="dxa" w:w="432"/>
            <w:tcMar>
              <w:top w:w="60" w:type="dxa"/>
              <w:left w:w="110" w:type="dxa"/>
              <w:bottom w:w="60" w:type="dxa"/>
              <w:right w:w="110" w:type="dxa"/>
            </w:tcMar>
            <w:tcBorders>
              <w:top w:val="nil"/>
              <w:left w:val="nil"/>
              <w:bottom w:val="single" w:sz="4" w:color="CFD8DE"/>
              <w:right w:val="nil"/>
            </w:tcBorders>
          </w:tcPr>
          <w:p>
            <w:pPr>
              <w:spacing w:after="0"/>
              <w:jc w:val="center"/>
            </w:pPr>
            <w:r>
              <w:rPr>
                <w:rFonts w:ascii="Segoe UI Symbol" w:hAnsi="Segoe UI Symbol"/>
                <w:color w:val="14808C"/>
                <w:sz w:val="22"/>
              </w:rPr>
              <w:t>☐</w:t>
            </w:r>
          </w:p>
        </w:tc>
      </w:tr>
    </w:tbl>
    <w:p>
      <w:pPr>
        <w:pStyle w:val="Heading1"/>
      </w:pPr>
      <w:r>
        <w:t>5.  Technical preparation</w:t>
      </w:r>
    </w:p>
    <w:p>
      <w:pPr>
        <w:spacing w:after="60"/>
      </w:pPr>
      <w:r>
        <w:t>Do this before the tour, ideally as a full dry run 2-3 days ahead. The project's own guides (</w:t>
      </w:r>
      <w:r>
        <w:rPr>
          <w:rFonts w:ascii="Consolas" w:hAnsi="Consolas"/>
          <w:color w:val="0F2233"/>
          <w:sz w:val="19"/>
        </w:rPr>
        <w:t>PREFLIGHT.md</w:t>
      </w:r>
      <w:r>
        <w:t xml:space="preserve">, </w:t>
      </w:r>
      <w:r>
        <w:rPr>
          <w:rFonts w:ascii="Consolas" w:hAnsi="Consolas"/>
          <w:color w:val="0F2233"/>
          <w:sz w:val="19"/>
        </w:rPr>
        <w:t>TESTING.md</w:t>
      </w:r>
      <w:r>
        <w:t xml:space="preserve">, </w:t>
      </w:r>
      <w:r>
        <w:rPr>
          <w:rFonts w:ascii="Consolas" w:hAnsi="Consolas"/>
          <w:color w:val="0F2233"/>
          <w:sz w:val="19"/>
        </w:rPr>
        <w:t>INSTALLATION.md</w:t>
      </w:r>
      <w:r>
        <w:t>) have the detail.</w:t>
      </w:r>
    </w:p>
    <w:p>
      <w:pPr>
        <w:keepNext/>
        <w:spacing w:before="100" w:after="40"/>
      </w:pPr>
      <w:r>
        <w:rPr>
          <w:b/>
          <w:color w:val="14808C"/>
          <w:sz w:val="17"/>
        </w:rPr>
        <w:t>ANALYSIS COMPUTER (RUNS THE LIVE ANALYSIS AND VIEWER)</w:t>
      </w:r>
    </w:p>
    <w:p>
      <w:pPr>
        <w:tabs>
          <w:tab w:pos="432" w:val="left"/>
        </w:tabs>
        <w:spacing w:after="40"/>
        <w:ind w:left="432" w:hanging="432"/>
      </w:pPr>
      <w:r>
        <w:rPr>
          <w:rFonts w:ascii="Segoe UI Symbol" w:hAnsi="Segoe UI Symbol" w:eastAsia="Segoe UI Symbol"/>
          <w:color w:val="14808C"/>
          <w:sz w:val="22"/>
        </w:rPr>
        <w:t>☐</w:t>
        <w:tab/>
      </w:r>
      <w:r>
        <w:t xml:space="preserve">Docker Desktop is running and the </w:t>
      </w:r>
      <w:r>
        <w:rPr>
          <w:rFonts w:ascii="Consolas" w:hAnsi="Consolas"/>
          <w:color w:val="0F2233"/>
          <w:sz w:val="19"/>
        </w:rPr>
        <w:t>brainiak/rtcloud</w:t>
      </w:r>
      <w:r>
        <w:t xml:space="preserve"> image is already downloaded (do not rely on venue Wi-Fi).</w:t>
      </w:r>
    </w:p>
    <w:p>
      <w:pPr>
        <w:tabs>
          <w:tab w:pos="432" w:val="left"/>
        </w:tabs>
        <w:spacing w:after="40"/>
        <w:ind w:left="432" w:hanging="432"/>
      </w:pPr>
      <w:r>
        <w:rPr>
          <w:rFonts w:ascii="Segoe UI Symbol" w:hAnsi="Segoe UI Symbol" w:eastAsia="Segoe UI Symbol"/>
          <w:color w:val="14808C"/>
          <w:sz w:val="22"/>
        </w:rPr>
        <w:t>☐</w:t>
        <w:tab/>
      </w:r>
      <w:r>
        <w:t xml:space="preserve">Real-time DICOM export from the scanner is enabled and reaches this computer through </w:t>
      </w:r>
      <w:r>
        <w:rPr>
          <w:rFonts w:ascii="Consolas" w:hAnsi="Consolas"/>
          <w:color w:val="0F2233"/>
          <w:sz w:val="19"/>
        </w:rPr>
        <w:t>dicom_bridge.py</w:t>
      </w:r>
      <w:r>
        <w:t xml:space="preserve"> (</w:t>
      </w:r>
      <w:r>
        <w:rPr>
          <w:rFonts w:ascii="Consolas" w:hAnsi="Consolas"/>
          <w:color w:val="0F2233"/>
          <w:sz w:val="19"/>
        </w:rPr>
        <w:t>PREFLIGHT.md</w:t>
      </w:r>
      <w:r>
        <w:t xml:space="preserve"> items 1-2). Ask Teryn or the scanner operator how to enable it on the day.</w:t>
      </w:r>
    </w:p>
    <w:p>
      <w:pPr>
        <w:tabs>
          <w:tab w:pos="432" w:val="left"/>
        </w:tabs>
        <w:spacing w:after="40"/>
        <w:ind w:left="432" w:hanging="432"/>
      </w:pPr>
      <w:r>
        <w:rPr>
          <w:rFonts w:ascii="Segoe UI Symbol" w:hAnsi="Segoe UI Symbol" w:eastAsia="Segoe UI Symbol"/>
          <w:color w:val="14808C"/>
          <w:sz w:val="22"/>
        </w:rPr>
        <w:t>☐</w:t>
        <w:tab/>
      </w:r>
      <w:r>
        <w:rPr>
          <w:rFonts w:ascii="Consolas" w:hAnsi="Consolas"/>
          <w:color w:val="0F2233"/>
          <w:sz w:val="19"/>
        </w:rPr>
        <w:t>dicomDir</w:t>
      </w:r>
      <w:r>
        <w:t xml:space="preserve"> is empty before each run, so old files cannot mix with the new scan (</w:t>
      </w:r>
      <w:r>
        <w:rPr>
          <w:rFonts w:ascii="Consolas" w:hAnsi="Consolas"/>
          <w:color w:val="0F2233"/>
          <w:sz w:val="19"/>
        </w:rPr>
        <w:t>PREFLIGHT.md</w:t>
      </w:r>
      <w:r>
        <w:t xml:space="preserve"> item 3).</w:t>
      </w:r>
    </w:p>
    <w:p>
      <w:pPr>
        <w:tabs>
          <w:tab w:pos="432" w:val="left"/>
        </w:tabs>
        <w:spacing w:after="40"/>
        <w:ind w:left="432" w:hanging="432"/>
      </w:pPr>
      <w:r>
        <w:rPr>
          <w:rFonts w:ascii="Segoe UI Symbol" w:hAnsi="Segoe UI Symbol" w:eastAsia="Segoe UI Symbol"/>
          <w:color w:val="14808C"/>
          <w:sz w:val="22"/>
        </w:rPr>
        <w:t>☐</w:t>
        <w:tab/>
      </w:r>
      <w:r>
        <w:t xml:space="preserve">The live viewer opens in a browser: </w:t>
      </w:r>
      <w:r>
        <w:rPr>
          <w:rFonts w:ascii="Consolas" w:hAnsi="Consolas"/>
          <w:color w:val="0F2233"/>
          <w:sz w:val="19"/>
        </w:rPr>
        <w:t>outDir/live/viewer.html</w:t>
      </w:r>
      <w:r>
        <w:t>. It shows a template of the task until the first volume arrives.</w:t>
      </w:r>
    </w:p>
    <w:p>
      <w:pPr>
        <w:tabs>
          <w:tab w:pos="432" w:val="left"/>
        </w:tabs>
        <w:spacing w:after="40"/>
        <w:ind w:left="432" w:hanging="432"/>
      </w:pPr>
      <w:r>
        <w:rPr>
          <w:rFonts w:ascii="Segoe UI Symbol" w:hAnsi="Segoe UI Symbol" w:eastAsia="Segoe UI Symbol"/>
          <w:color w:val="14808C"/>
          <w:sz w:val="22"/>
        </w:rPr>
        <w:t>☐</w:t>
        <w:tab/>
      </w:r>
      <w:r>
        <w:t>Mirror or extend the display so the group can see the viewer on a large screen.</w:t>
      </w:r>
    </w:p>
    <w:p>
      <w:pPr>
        <w:keepNext/>
        <w:spacing w:before="100" w:after="40"/>
      </w:pPr>
      <w:r>
        <w:rPr>
          <w:b/>
          <w:color w:val="14808C"/>
          <w:sz w:val="17"/>
        </w:rPr>
        <w:t>STIMULUS COMPUTER (SHOWS THE TASKS TO THE VOLUNTEER)</w:t>
      </w:r>
    </w:p>
    <w:p>
      <w:pPr>
        <w:tabs>
          <w:tab w:pos="432" w:val="left"/>
        </w:tabs>
        <w:spacing w:after="40"/>
        <w:ind w:left="432" w:hanging="432"/>
      </w:pPr>
      <w:r>
        <w:rPr>
          <w:rFonts w:ascii="Segoe UI Symbol" w:hAnsi="Segoe UI Symbol" w:eastAsia="Segoe UI Symbol"/>
          <w:color w:val="14808C"/>
          <w:sz w:val="22"/>
        </w:rPr>
        <w:t>☐</w:t>
        <w:tab/>
      </w:r>
      <w:r>
        <w:t xml:space="preserve">MATLAB with Psychtoolbox is installed and </w:t>
      </w:r>
      <w:r>
        <w:rPr>
          <w:rFonts w:ascii="Consolas" w:hAnsi="Consolas"/>
          <w:color w:val="0F2233"/>
          <w:sz w:val="19"/>
        </w:rPr>
        <w:t>stimuli_ptb/test_ptb_install.m</w:t>
      </w:r>
      <w:r>
        <w:t xml:space="preserve"> runs. (PsychoPy with </w:t>
      </w:r>
      <w:r>
        <w:rPr>
          <w:rFonts w:ascii="Consolas" w:hAnsi="Consolas"/>
          <w:color w:val="0F2233"/>
          <w:sz w:val="19"/>
        </w:rPr>
        <w:t>stimuli/test_psychopy_install.py</w:t>
      </w:r>
      <w:r>
        <w:t xml:space="preserve"> is the alternative.)</w:t>
      </w:r>
    </w:p>
    <w:p>
      <w:pPr>
        <w:tabs>
          <w:tab w:pos="432" w:val="left"/>
        </w:tabs>
        <w:spacing w:after="40"/>
        <w:ind w:left="432" w:hanging="432"/>
      </w:pPr>
      <w:r>
        <w:rPr>
          <w:rFonts w:ascii="Segoe UI Symbol" w:hAnsi="Segoe UI Symbol" w:eastAsia="Segoe UI Symbol"/>
          <w:color w:val="14808C"/>
          <w:sz w:val="22"/>
        </w:rPr>
        <w:t>☐</w:t>
        <w:tab/>
      </w:r>
      <w:r>
        <w:t>The display, response device and scanner trigger work. The tasks start on a scanner trigger key, or SPACE for a desk test.</w:t>
      </w:r>
    </w:p>
    <w:p>
      <w:pPr>
        <w:tabs>
          <w:tab w:pos="432" w:val="left"/>
        </w:tabs>
        <w:spacing w:after="40"/>
        <w:ind w:left="432" w:hanging="432"/>
      </w:pPr>
      <w:r>
        <w:rPr>
          <w:rFonts w:ascii="Segoe UI Symbol" w:hAnsi="Segoe UI Symbol" w:eastAsia="Segoe UI Symbol"/>
          <w:color w:val="14808C"/>
          <w:sz w:val="22"/>
        </w:rPr>
        <w:t>☐</w:t>
        <w:tab/>
      </w:r>
      <w:r>
        <w:t xml:space="preserve">The task list and order in </w:t>
      </w:r>
      <w:r>
        <w:rPr>
          <w:rFonts w:ascii="Consolas" w:hAnsi="Consolas"/>
          <w:color w:val="0F2233"/>
          <w:sz w:val="19"/>
        </w:rPr>
        <w:t>run_battery</w:t>
      </w:r>
      <w:r>
        <w:t xml:space="preserve"> match your plan (see the bulletin, page 3).</w:t>
      </w:r>
    </w:p>
    <w:p>
      <w:pPr>
        <w:keepNext/>
        <w:spacing w:before="100" w:after="40"/>
      </w:pPr>
      <w:r>
        <w:rPr>
          <w:b/>
          <w:color w:val="14808C"/>
          <w:sz w:val="17"/>
        </w:rPr>
        <w:t>RUN NUMBERS AND COMMANDS</w:t>
      </w:r>
    </w:p>
    <w:p>
      <w:pPr>
        <w:spacing w:after="60"/>
      </w:pPr>
      <w:r>
        <w:t xml:space="preserve">Start each task's analysis with </w:t>
      </w:r>
      <w:r>
        <w:rPr>
          <w:rFonts w:ascii="Consolas" w:hAnsi="Consolas"/>
          <w:color w:val="0F2233"/>
          <w:sz w:val="19"/>
        </w:rPr>
        <w:t>./quickstart.sh &lt;task&gt; --run N</w:t>
      </w:r>
      <w:r>
        <w:t xml:space="preserve">. The </w:t>
      </w:r>
      <w:r>
        <w:rPr>
          <w:rFonts w:ascii="Consolas" w:hAnsi="Consolas"/>
          <w:color w:val="0F2233"/>
          <w:sz w:val="19"/>
        </w:rPr>
        <w:t>--run</w:t>
      </w:r>
      <w:r>
        <w:t xml:space="preserve"> flag is optional and sets the scan run number. Using the same order as the stimulus battery keeps them in step, for example:</w:t>
      </w:r>
    </w:p>
    <w:tbl>
      <w:tblPr>
        <w:tblW w:type="auto" w:w="0"/>
        <w:jc w:val="center"/>
        <w:tblLayout w:type="fixed"/>
        <w:tblLook w:firstColumn="1" w:firstRow="1" w:lastColumn="0" w:lastRow="0" w:noHBand="0" w:noVBand="1" w:val="04A0"/>
        <w:tblLayout w:type="fixed"/>
      </w:tblPr>
      <w:tblGrid>
        <w:gridCol w:w="576"/>
        <w:gridCol w:w="5040"/>
        <w:gridCol w:w="4032"/>
      </w:tblGrid>
      <w:tr>
        <w:trPr>
          <w:tblHeader w:val="true"/>
          <w:cantSplit w:val="true"/>
        </w:trPr>
        <w:tc>
          <w:tcPr>
            <w:tcW w:type="dxa" w:w="576"/>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w:t>
            </w:r>
          </w:p>
        </w:tc>
        <w:tc>
          <w:tcPr>
            <w:tcW w:type="dxa" w:w="5040"/>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Analysis command</w:t>
            </w:r>
          </w:p>
        </w:tc>
        <w:tc>
          <w:tcPr>
            <w:tcW w:type="dxa" w:w="4032"/>
            <w:tcMar>
              <w:top w:w="60" w:type="dxa"/>
              <w:left w:w="110" w:type="dxa"/>
              <w:bottom w:w="60" w:type="dxa"/>
              <w:right w:w="110" w:type="dxa"/>
            </w:tcMar>
            <w:shd w:val="clear" w:color="auto" w:fill="0F2233"/>
            <w:tcBorders>
              <w:top w:val="nil"/>
              <w:left w:val="nil"/>
              <w:bottom w:val="nil"/>
              <w:right w:val="nil"/>
            </w:tcBorders>
          </w:tcPr>
          <w:p>
            <w:pPr>
              <w:spacing w:after="0"/>
            </w:pPr>
            <w:r>
              <w:rPr>
                <w:b/>
                <w:color w:val="FFFFFF"/>
                <w:sz w:val="19"/>
              </w:rPr>
              <w:t>Stimulus function in run_battery</w:t>
            </w:r>
          </w:p>
        </w:tc>
      </w:tr>
      <w:tr>
        <w:trPr>
          <w:cantSplit w:val="true"/>
        </w:trPr>
        <w:tc>
          <w:tcPr>
            <w:tcW w:type="dxa" w:w="576"/>
            <w:tcMar>
              <w:top w:w="60" w:type="dxa"/>
              <w:left w:w="110" w:type="dxa"/>
              <w:bottom w:w="60" w:type="dxa"/>
              <w:right w:w="110" w:type="dxa"/>
            </w:tcMar>
            <w:tcBorders>
              <w:top w:val="nil"/>
              <w:left w:val="nil"/>
              <w:bottom w:val="single" w:sz="4" w:color="CFD8DE"/>
              <w:right w:val="nil"/>
            </w:tcBorders>
          </w:tcPr>
          <w:p>
            <w:pPr>
              <w:spacing w:after="0"/>
            </w:pPr>
            <w:r>
              <w:rPr>
                <w:sz w:val="18"/>
              </w:rPr>
              <w:t>1</w:t>
            </w:r>
          </w:p>
        </w:tc>
        <w:tc>
          <w:tcPr>
            <w:tcW w:type="dxa" w:w="5040"/>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7"/>
              </w:rPr>
              <w:t>./quickstart.sh checkerboard_1cond --run 7</w:t>
            </w:r>
          </w:p>
        </w:tc>
        <w:tc>
          <w:tcPr>
            <w:tcW w:type="dxa" w:w="4032"/>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7"/>
              </w:rPr>
              <w:t>checkerboard_1cond_task</w:t>
            </w:r>
          </w:p>
        </w:tc>
      </w:tr>
      <w:tr>
        <w:trPr>
          <w:cantSplit w:val="true"/>
        </w:trPr>
        <w:tc>
          <w:tcPr>
            <w:tcW w:type="dxa" w:w="576"/>
            <w:tcMar>
              <w:top w:w="60" w:type="dxa"/>
              <w:left w:w="110" w:type="dxa"/>
              <w:bottom w:w="60" w:type="dxa"/>
              <w:right w:w="110" w:type="dxa"/>
            </w:tcMar>
            <w:tcBorders>
              <w:top w:val="nil"/>
              <w:left w:val="nil"/>
              <w:bottom w:val="single" w:sz="4" w:color="CFD8DE"/>
              <w:right w:val="nil"/>
            </w:tcBorders>
          </w:tcPr>
          <w:p>
            <w:pPr>
              <w:spacing w:after="0"/>
            </w:pPr>
            <w:r>
              <w:rPr>
                <w:sz w:val="18"/>
              </w:rPr>
              <w:t>2</w:t>
            </w:r>
          </w:p>
        </w:tc>
        <w:tc>
          <w:tcPr>
            <w:tcW w:type="dxa" w:w="5040"/>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7"/>
              </w:rPr>
              <w:t>./quickstart.sh checkerboard_2cond --run 9</w:t>
            </w:r>
          </w:p>
        </w:tc>
        <w:tc>
          <w:tcPr>
            <w:tcW w:type="dxa" w:w="4032"/>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7"/>
              </w:rPr>
              <w:t>checkerboard_2cond_task</w:t>
            </w:r>
          </w:p>
        </w:tc>
      </w:tr>
      <w:tr>
        <w:trPr>
          <w:cantSplit w:val="true"/>
        </w:trPr>
        <w:tc>
          <w:tcPr>
            <w:tcW w:type="dxa" w:w="576"/>
            <w:tcMar>
              <w:top w:w="60" w:type="dxa"/>
              <w:left w:w="110" w:type="dxa"/>
              <w:bottom w:w="60" w:type="dxa"/>
              <w:right w:w="110" w:type="dxa"/>
            </w:tcMar>
            <w:tcBorders>
              <w:top w:val="nil"/>
              <w:left w:val="nil"/>
              <w:bottom w:val="single" w:sz="4" w:color="CFD8DE"/>
              <w:right w:val="nil"/>
            </w:tcBorders>
          </w:tcPr>
          <w:p>
            <w:pPr>
              <w:spacing w:after="0"/>
            </w:pPr>
            <w:r>
              <w:rPr>
                <w:sz w:val="18"/>
              </w:rPr>
              <w:t>3</w:t>
            </w:r>
          </w:p>
        </w:tc>
        <w:tc>
          <w:tcPr>
            <w:tcW w:type="dxa" w:w="5040"/>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7"/>
              </w:rPr>
              <w:t>./quickstart.sh motor --run 11</w:t>
            </w:r>
          </w:p>
        </w:tc>
        <w:tc>
          <w:tcPr>
            <w:tcW w:type="dxa" w:w="4032"/>
            <w:tcMar>
              <w:top w:w="60" w:type="dxa"/>
              <w:left w:w="110" w:type="dxa"/>
              <w:bottom w:w="60" w:type="dxa"/>
              <w:right w:w="110" w:type="dxa"/>
            </w:tcMar>
            <w:tcBorders>
              <w:top w:val="nil"/>
              <w:left w:val="nil"/>
              <w:bottom w:val="single" w:sz="4" w:color="CFD8DE"/>
              <w:right w:val="nil"/>
            </w:tcBorders>
          </w:tcPr>
          <w:p>
            <w:pPr>
              <w:spacing w:after="0"/>
            </w:pPr>
            <w:r>
              <w:rPr>
                <w:rFonts w:ascii="Consolas" w:hAnsi="Consolas"/>
                <w:color w:val="0F2233"/>
                <w:sz w:val="17"/>
              </w:rPr>
              <w:t>motor_task</w:t>
            </w:r>
          </w:p>
        </w:tc>
      </w:tr>
    </w:tbl>
    <w:p>
      <w:pPr>
        <w:spacing w:after="60" w:before="60"/>
      </w:pPr>
      <w:r>
        <w:rPr>
          <w:i/>
          <w:color w:val="5D6B78"/>
          <w:sz w:val="17"/>
        </w:rPr>
        <w:t>Add more tasks the same way (</w:t>
      </w:r>
      <w:r>
        <w:rPr>
          <w:rFonts w:ascii="Consolas" w:hAnsi="Consolas"/>
          <w:color w:val="0F2233"/>
          <w:sz w:val="16"/>
        </w:rPr>
        <w:t>--run 13</w:t>
      </w:r>
      <w:r>
        <w:rPr>
          <w:i/>
          <w:color w:val="5D6B78"/>
          <w:sz w:val="17"/>
        </w:rPr>
        <w:t xml:space="preserve">, </w:t>
      </w:r>
      <w:r>
        <w:rPr>
          <w:rFonts w:ascii="Consolas" w:hAnsi="Consolas"/>
          <w:color w:val="0F2233"/>
          <w:sz w:val="16"/>
        </w:rPr>
        <w:t>--run 15</w:t>
      </w:r>
      <w:r>
        <w:rPr>
          <w:i/>
          <w:color w:val="5D6B78"/>
          <w:sz w:val="17"/>
        </w:rPr>
        <w:t>, and so on), and only list the tasks you actually chose. Command names for every task are in the Step 2 table.</w:t>
      </w:r>
    </w:p>
    <w:p>
      <w:pPr>
        <w:keepNext/>
        <w:spacing w:before="100" w:after="40"/>
      </w:pPr>
      <w:r>
        <w:rPr>
          <w:b/>
          <w:color w:val="14808C"/>
          <w:sz w:val="17"/>
        </w:rPr>
        <w:t>FALLBACK IF THE SCANNER DATA DOES NOT STREAM</w:t>
      </w:r>
    </w:p>
    <w:p>
      <w:pPr>
        <w:pStyle w:val="ListBullet"/>
      </w:pPr>
      <w:r>
        <w:rPr>
          <w:rFonts w:ascii="Consolas" w:hAnsi="Consolas"/>
          <w:color w:val="0F2233"/>
          <w:sz w:val="19"/>
        </w:rPr>
        <w:t>utils/mock_scanner.py</w:t>
      </w:r>
      <w:r>
        <w:t xml:space="preserve"> replays a recorded scan through the same pipeline (</w:t>
      </w:r>
      <w:r>
        <w:rPr>
          <w:rFonts w:ascii="Consolas" w:hAnsi="Consolas"/>
          <w:color w:val="0F2233"/>
          <w:sz w:val="19"/>
        </w:rPr>
        <w:t>TESTING.md</w:t>
      </w:r>
      <w:r>
        <w:t xml:space="preserve">, section 4). It keeps the demo going, but tell the group it is a </w:t>
      </w:r>
      <w:r>
        <w:rPr>
          <w:b/>
        </w:rPr>
        <w:t>replay</w:t>
      </w:r>
      <w:r>
        <w:t>, not the volunteer's live scan.</w:t>
      </w:r>
    </w:p>
    <w:p>
      <w:pPr>
        <w:pStyle w:val="ListBullet"/>
      </w:pPr>
      <w:r>
        <w:t>Have a printed copy of the demo bulletin and a few screenshots ready as a last resort.</w:t>
      </w:r>
    </w:p>
    <w:p>
      <w:pPr>
        <w:pStyle w:val="Heading1"/>
      </w:pPr>
      <w:r>
        <w:t>6.  Day-of checklist</w:t>
      </w:r>
    </w:p>
    <w:p>
      <w:pPr>
        <w:keepNext/>
        <w:spacing w:before="100" w:after="40"/>
      </w:pPr>
      <w:r>
        <w:rPr>
          <w:b/>
          <w:color w:val="14808C"/>
          <w:sz w:val="17"/>
        </w:rPr>
        <w:t>BEFORE THE GROUP ARRIVES</w:t>
      </w:r>
    </w:p>
    <w:p>
      <w:pPr>
        <w:tabs>
          <w:tab w:pos="432" w:val="left"/>
        </w:tabs>
        <w:spacing w:after="40"/>
        <w:ind w:left="432" w:hanging="432"/>
      </w:pPr>
      <w:r>
        <w:rPr>
          <w:rFonts w:ascii="Segoe UI Symbol" w:hAnsi="Segoe UI Symbol" w:eastAsia="Segoe UI Symbol"/>
          <w:color w:val="14808C"/>
          <w:sz w:val="22"/>
        </w:rPr>
        <w:t>☐</w:t>
        <w:tab/>
      </w:r>
      <w:r>
        <w:t>Arrive early. Confirm with Teryn when the space and scanner are available for set-up.</w:t>
      </w:r>
    </w:p>
    <w:p>
      <w:pPr>
        <w:tabs>
          <w:tab w:pos="432" w:val="left"/>
        </w:tabs>
        <w:spacing w:after="40"/>
        <w:ind w:left="432" w:hanging="432"/>
      </w:pPr>
      <w:r>
        <w:rPr>
          <w:rFonts w:ascii="Segoe UI Symbol" w:hAnsi="Segoe UI Symbol" w:eastAsia="Segoe UI Symbol"/>
          <w:color w:val="14808C"/>
          <w:sz w:val="22"/>
        </w:rPr>
        <w:t>☐</w:t>
        <w:tab/>
      </w:r>
      <w:r>
        <w:t>Park (if you arranged parking) and bring what you need to be let into the building.</w:t>
      </w:r>
    </w:p>
    <w:p>
      <w:pPr>
        <w:tabs>
          <w:tab w:pos="432" w:val="left"/>
        </w:tabs>
        <w:spacing w:after="40"/>
        <w:ind w:left="432" w:hanging="432"/>
      </w:pPr>
      <w:r>
        <w:rPr>
          <w:rFonts w:ascii="Segoe UI Symbol" w:hAnsi="Segoe UI Symbol" w:eastAsia="Segoe UI Symbol"/>
          <w:color w:val="14808C"/>
          <w:sz w:val="22"/>
        </w:rPr>
        <w:t>☐</w:t>
        <w:tab/>
      </w:r>
      <w:r>
        <w:t>Confirm with Teryn that the volunteer is cleared, and that the backup is on standby if needed.</w:t>
      </w:r>
    </w:p>
    <w:p>
      <w:pPr>
        <w:tabs>
          <w:tab w:pos="432" w:val="left"/>
        </w:tabs>
        <w:spacing w:after="40"/>
        <w:ind w:left="432" w:hanging="432"/>
      </w:pPr>
      <w:r>
        <w:rPr>
          <w:rFonts w:ascii="Segoe UI Symbol" w:hAnsi="Segoe UI Symbol" w:eastAsia="Segoe UI Symbol"/>
          <w:color w:val="14808C"/>
          <w:sz w:val="22"/>
        </w:rPr>
        <w:t>☐</w:t>
        <w:tab/>
      </w:r>
      <w:r>
        <w:t>The volunteer arrives 10 minutes early and changes into scrubs.</w:t>
      </w:r>
    </w:p>
    <w:p>
      <w:pPr>
        <w:tabs>
          <w:tab w:pos="432" w:val="left"/>
        </w:tabs>
        <w:spacing w:after="40"/>
        <w:ind w:left="432" w:hanging="432"/>
      </w:pPr>
      <w:r>
        <w:rPr>
          <w:rFonts w:ascii="Segoe UI Symbol" w:hAnsi="Segoe UI Symbol" w:eastAsia="Segoe UI Symbol"/>
          <w:color w:val="14808C"/>
          <w:sz w:val="22"/>
        </w:rPr>
        <w:t>☐</w:t>
        <w:tab/>
      </w:r>
      <w:r>
        <w:t>Set up the analysis and stimulus computers and the large display. Start Docker and run a short mock-scanner test.</w:t>
      </w:r>
    </w:p>
    <w:p>
      <w:pPr>
        <w:tabs>
          <w:tab w:pos="432" w:val="left"/>
        </w:tabs>
        <w:spacing w:after="40"/>
        <w:ind w:left="432" w:hanging="432"/>
      </w:pPr>
      <w:r>
        <w:rPr>
          <w:rFonts w:ascii="Segoe UI Symbol" w:hAnsi="Segoe UI Symbol" w:eastAsia="Segoe UI Symbol"/>
          <w:color w:val="14808C"/>
          <w:sz w:val="22"/>
        </w:rPr>
        <w:t>☐</w:t>
        <w:tab/>
      </w:r>
      <w:r>
        <w:t>Open the live viewer and check it shows the task template.</w:t>
      </w:r>
    </w:p>
    <w:p>
      <w:pPr>
        <w:tabs>
          <w:tab w:pos="432" w:val="left"/>
        </w:tabs>
        <w:spacing w:after="40"/>
        <w:ind w:left="432" w:hanging="432"/>
      </w:pPr>
      <w:r>
        <w:rPr>
          <w:rFonts w:ascii="Segoe UI Symbol" w:hAnsi="Segoe UI Symbol" w:eastAsia="Segoe UI Symbol"/>
          <w:color w:val="14808C"/>
          <w:sz w:val="22"/>
        </w:rPr>
        <w:t>☐</w:t>
        <w:tab/>
      </w:r>
      <w:r>
        <w:t>Line up the task order and run numbers (Section 5) on a printed card.</w:t>
      </w:r>
    </w:p>
    <w:p>
      <w:pPr>
        <w:keepNext/>
        <w:spacing w:before="100" w:after="40"/>
      </w:pPr>
      <w:r>
        <w:rPr>
          <w:b/>
          <w:color w:val="14808C"/>
          <w:sz w:val="17"/>
        </w:rPr>
        <w:t>DURING THE TOUR</w:t>
      </w:r>
    </w:p>
    <w:p>
      <w:pPr>
        <w:tabs>
          <w:tab w:pos="432" w:val="left"/>
        </w:tabs>
        <w:spacing w:after="40"/>
        <w:ind w:left="432" w:hanging="432"/>
      </w:pPr>
      <w:r>
        <w:rPr>
          <w:rFonts w:ascii="Segoe UI Symbol" w:hAnsi="Segoe UI Symbol" w:eastAsia="Segoe UI Symbol"/>
          <w:color w:val="14808C"/>
          <w:sz w:val="22"/>
        </w:rPr>
        <w:t>☐</w:t>
        <w:tab/>
      </w:r>
      <w:r>
        <w:t>Welcome the group and explain what real-time fMRI is (page 1 of the bulletin has a short version).</w:t>
      </w:r>
    </w:p>
    <w:p>
      <w:pPr>
        <w:tabs>
          <w:tab w:pos="432" w:val="left"/>
        </w:tabs>
        <w:spacing w:after="40"/>
        <w:ind w:left="432" w:hanging="432"/>
      </w:pPr>
      <w:r>
        <w:rPr>
          <w:rFonts w:ascii="Segoe UI Symbol" w:hAnsi="Segoe UI Symbol" w:eastAsia="Segoe UI Symbol"/>
          <w:color w:val="14808C"/>
          <w:sz w:val="22"/>
        </w:rPr>
        <w:t>☐</w:t>
        <w:tab/>
      </w:r>
      <w:r>
        <w:t>The volunteer is set up in the scanner by Teryn or the scanner operator, following the site's MR safety procedures.</w:t>
      </w:r>
    </w:p>
    <w:p>
      <w:pPr>
        <w:tabs>
          <w:tab w:pos="432" w:val="left"/>
        </w:tabs>
        <w:spacing w:after="40"/>
        <w:ind w:left="432" w:hanging="432"/>
      </w:pPr>
      <w:r>
        <w:rPr>
          <w:rFonts w:ascii="Segoe UI Symbol" w:hAnsi="Segoe UI Symbol" w:eastAsia="Segoe UI Symbol"/>
          <w:color w:val="14808C"/>
          <w:sz w:val="22"/>
        </w:rPr>
        <w:t>☐</w:t>
        <w:tab/>
      </w:r>
      <w:r>
        <w:t>Before each task: press SPACE at the "Up next" screen when the analysis is ready and the volunteer knows what to do.</w:t>
      </w:r>
    </w:p>
    <w:p>
      <w:pPr>
        <w:tabs>
          <w:tab w:pos="432" w:val="left"/>
        </w:tabs>
        <w:spacing w:after="40"/>
        <w:ind w:left="432" w:hanging="432"/>
      </w:pPr>
      <w:r>
        <w:rPr>
          <w:rFonts w:ascii="Segoe UI Symbol" w:hAnsi="Segoe UI Symbol" w:eastAsia="Segoe UI Symbol"/>
          <w:color w:val="14808C"/>
          <w:sz w:val="22"/>
        </w:rPr>
        <w:t>☐</w:t>
        <w:tab/>
      </w:r>
      <w:r>
        <w:t>While each task runs, point out the activation map and the measured versus predicted curves as they appear.</w:t>
      </w:r>
    </w:p>
    <w:p>
      <w:pPr>
        <w:tabs>
          <w:tab w:pos="432" w:val="left"/>
        </w:tabs>
        <w:spacing w:after="40"/>
        <w:ind w:left="432" w:hanging="432"/>
      </w:pPr>
      <w:r>
        <w:rPr>
          <w:rFonts w:ascii="Segoe UI Symbol" w:hAnsi="Segoe UI Symbol" w:eastAsia="Segoe UI Symbol"/>
          <w:color w:val="14808C"/>
          <w:sz w:val="22"/>
        </w:rPr>
        <w:t>☐</w:t>
        <w:tab/>
      </w:r>
      <w:r>
        <w:t>Keep an eye on the clock against the tour length. Drop the last task if you are running over.</w:t>
      </w:r>
    </w:p>
    <w:p>
      <w:pPr>
        <w:keepNext/>
        <w:spacing w:before="100" w:after="40"/>
      </w:pPr>
      <w:r>
        <w:rPr>
          <w:b/>
          <w:color w:val="14808C"/>
          <w:sz w:val="17"/>
        </w:rPr>
        <w:t>AFTER THE TOUR</w:t>
      </w:r>
    </w:p>
    <w:p>
      <w:pPr>
        <w:tabs>
          <w:tab w:pos="432" w:val="left"/>
        </w:tabs>
        <w:spacing w:after="40"/>
        <w:ind w:left="432" w:hanging="432"/>
      </w:pPr>
      <w:r>
        <w:rPr>
          <w:rFonts w:ascii="Segoe UI Symbol" w:hAnsi="Segoe UI Symbol" w:eastAsia="Segoe UI Symbol"/>
          <w:color w:val="14808C"/>
          <w:sz w:val="22"/>
        </w:rPr>
        <w:t>☐</w:t>
        <w:tab/>
      </w:r>
      <w:r>
        <w:t>Thank the volunteer and the group.</w:t>
      </w:r>
    </w:p>
    <w:p>
      <w:pPr>
        <w:tabs>
          <w:tab w:pos="432" w:val="left"/>
        </w:tabs>
        <w:spacing w:after="40"/>
        <w:ind w:left="432" w:hanging="432"/>
      </w:pPr>
      <w:r>
        <w:rPr>
          <w:rFonts w:ascii="Segoe UI Symbol" w:hAnsi="Segoe UI Symbol" w:eastAsia="Segoe UI Symbol"/>
          <w:color w:val="14808C"/>
          <w:sz w:val="22"/>
        </w:rPr>
        <w:t>☐</w:t>
        <w:tab/>
      </w:r>
      <w:r>
        <w:t xml:space="preserve">Ask Teryn how demo data (DICOMs and </w:t>
      </w:r>
      <w:r>
        <w:rPr>
          <w:rFonts w:ascii="Consolas" w:hAnsi="Consolas"/>
          <w:color w:val="0F2233"/>
          <w:sz w:val="19"/>
        </w:rPr>
        <w:t>outDir</w:t>
      </w:r>
      <w:r>
        <w:t xml:space="preserve">) should be handled, then clear them from </w:t>
      </w:r>
      <w:r>
        <w:rPr>
          <w:rFonts w:ascii="Consolas" w:hAnsi="Consolas"/>
          <w:color w:val="0F2233"/>
          <w:sz w:val="19"/>
        </w:rPr>
        <w:t>dicomDir</w:t>
      </w:r>
      <w:r>
        <w:t xml:space="preserve"> and </w:t>
      </w:r>
      <w:r>
        <w:rPr>
          <w:rFonts w:ascii="Consolas" w:hAnsi="Consolas"/>
          <w:color w:val="0F2233"/>
          <w:sz w:val="19"/>
        </w:rPr>
        <w:t>outDir</w:t>
      </w:r>
      <w:r>
        <w:t xml:space="preserve"> as advised.</w:t>
      </w:r>
    </w:p>
    <w:p>
      <w:pPr>
        <w:tabs>
          <w:tab w:pos="432" w:val="left"/>
        </w:tabs>
        <w:spacing w:after="40"/>
        <w:ind w:left="432" w:hanging="432"/>
      </w:pPr>
      <w:r>
        <w:rPr>
          <w:rFonts w:ascii="Segoe UI Symbol" w:hAnsi="Segoe UI Symbol" w:eastAsia="Segoe UI Symbol"/>
          <w:color w:val="14808C"/>
          <w:sz w:val="22"/>
        </w:rPr>
        <w:t>☐</w:t>
        <w:tab/>
      </w:r>
      <w:r>
        <w:t>Shut down the containers and pack up. Note anything to improve for next time.</w:t>
      </w:r>
    </w:p>
    <w:p>
      <w:pPr>
        <w:pStyle w:val="Heading1"/>
      </w:pPr>
      <w:r>
        <w:t>7.  Questions to confirm with Teryn</w:t>
      </w:r>
    </w:p>
    <w:p>
      <w:pPr>
        <w:spacing w:after="60"/>
      </w:pPr>
      <w:r>
        <w:t>These are the details this guide does not know. Ask them when you schedule, and write the answers in.</w:t>
      </w:r>
    </w:p>
    <w:p>
      <w:pPr>
        <w:tabs>
          <w:tab w:pos="432" w:val="left"/>
        </w:tabs>
        <w:spacing w:after="40"/>
        <w:ind w:left="432" w:hanging="432"/>
      </w:pPr>
      <w:r>
        <w:rPr>
          <w:rFonts w:ascii="Segoe UI Symbol" w:hAnsi="Segoe UI Symbol" w:eastAsia="Segoe UI Symbol"/>
          <w:color w:val="14808C"/>
          <w:sz w:val="22"/>
        </w:rPr>
        <w:t>☐</w:t>
        <w:tab/>
      </w:r>
      <w:r>
        <w:t>Is there a maximum group size, and how many people can be in the scanner control room?</w:t>
      </w:r>
    </w:p>
    <w:p>
      <w:pPr>
        <w:tabs>
          <w:tab w:pos="432" w:val="left"/>
        </w:tabs>
        <w:spacing w:after="40"/>
        <w:ind w:left="432" w:hanging="432"/>
      </w:pPr>
      <w:r>
        <w:rPr>
          <w:rFonts w:ascii="Segoe UI Symbol" w:hAnsi="Segoe UI Symbol" w:eastAsia="Segoe UI Symbol"/>
          <w:color w:val="14808C"/>
          <w:sz w:val="22"/>
        </w:rPr>
        <w:t>☐</w:t>
        <w:tab/>
      </w:r>
      <w:r>
        <w:t>How much of the 1 or 1.5 hours is needed for the introduction, safety, positioning the volunteer and any set-up scans? (This sets how many tasks fit.)</w:t>
      </w:r>
    </w:p>
    <w:p>
      <w:pPr>
        <w:tabs>
          <w:tab w:pos="432" w:val="left"/>
        </w:tabs>
        <w:spacing w:after="40"/>
        <w:ind w:left="432" w:hanging="432"/>
      </w:pPr>
      <w:r>
        <w:rPr>
          <w:rFonts w:ascii="Segoe UI Symbol" w:hAnsi="Segoe UI Symbol" w:eastAsia="Segoe UI Symbol"/>
          <w:color w:val="14808C"/>
          <w:sz w:val="22"/>
        </w:rPr>
        <w:t>☐</w:t>
        <w:tab/>
      </w:r>
      <w:r>
        <w:t>How is real-time DICOM export turned on for a tour, and who does it?</w:t>
      </w:r>
    </w:p>
    <w:p>
      <w:pPr>
        <w:tabs>
          <w:tab w:pos="432" w:val="left"/>
        </w:tabs>
        <w:spacing w:after="40"/>
        <w:ind w:left="432" w:hanging="432"/>
      </w:pPr>
      <w:r>
        <w:rPr>
          <w:rFonts w:ascii="Segoe UI Symbol" w:hAnsi="Segoe UI Symbol" w:eastAsia="Segoe UI Symbol"/>
          <w:color w:val="14808C"/>
          <w:sz w:val="22"/>
        </w:rPr>
        <w:t>☐</w:t>
        <w:tab/>
      </w:r>
      <w:r>
        <w:t>How should the volunteer return the safety screening form, and is any other paperwork or consent needed?</w:t>
      </w:r>
    </w:p>
    <w:p>
      <w:pPr>
        <w:tabs>
          <w:tab w:pos="432" w:val="left"/>
        </w:tabs>
        <w:spacing w:after="40"/>
        <w:ind w:left="432" w:hanging="432"/>
      </w:pPr>
      <w:r>
        <w:rPr>
          <w:rFonts w:ascii="Segoe UI Symbol" w:hAnsi="Segoe UI Symbol" w:eastAsia="Segoe UI Symbol"/>
          <w:color w:val="14808C"/>
          <w:sz w:val="22"/>
        </w:rPr>
        <w:t>☐</w:t>
        <w:tab/>
      </w:r>
      <w:r>
        <w:t>What should the volunteer wear, bring or leave behind?</w:t>
      </w:r>
    </w:p>
    <w:p>
      <w:pPr>
        <w:tabs>
          <w:tab w:pos="432" w:val="left"/>
        </w:tabs>
        <w:spacing w:after="40"/>
        <w:ind w:left="432" w:hanging="432"/>
      </w:pPr>
      <w:r>
        <w:rPr>
          <w:rFonts w:ascii="Segoe UI Symbol" w:hAnsi="Segoe UI Symbol" w:eastAsia="Segoe UI Symbol"/>
          <w:color w:val="14808C"/>
          <w:sz w:val="22"/>
        </w:rPr>
        <w:t>☐</w:t>
        <w:tab/>
      </w:r>
      <w:r>
        <w:t>When can we get into the space to set up, and how early should we arrive?</w:t>
      </w:r>
    </w:p>
    <w:p>
      <w:pPr>
        <w:tabs>
          <w:tab w:pos="432" w:val="left"/>
        </w:tabs>
        <w:spacing w:after="40"/>
        <w:ind w:left="432" w:hanging="432"/>
      </w:pPr>
      <w:r>
        <w:rPr>
          <w:rFonts w:ascii="Segoe UI Symbol" w:hAnsi="Segoe UI Symbol" w:eastAsia="Segoe UI Symbol"/>
          <w:color w:val="14808C"/>
          <w:sz w:val="22"/>
        </w:rPr>
        <w:t>☐</w:t>
        <w:tab/>
      </w:r>
      <w:r>
        <w:t>How should the demo scan data be stored or deleted afterwards?</w:t>
      </w:r>
    </w:p>
    <w:p>
      <w:pPr>
        <w:tabs>
          <w:tab w:pos="432" w:val="left"/>
        </w:tabs>
        <w:spacing w:after="40"/>
        <w:ind w:left="432" w:hanging="432"/>
      </w:pPr>
      <w:r>
        <w:rPr>
          <w:rFonts w:ascii="Segoe UI Symbol" w:hAnsi="Segoe UI Symbol" w:eastAsia="Segoe UI Symbol"/>
          <w:color w:val="14808C"/>
          <w:sz w:val="22"/>
        </w:rPr>
        <w:t>☐</w:t>
        <w:tab/>
      </w:r>
      <w:r>
        <w:t>Are photos or video of the tour allowed?</w:t>
      </w:r>
    </w:p>
    <w:p>
      <w:pPr>
        <w:tabs>
          <w:tab w:pos="432" w:val="left"/>
        </w:tabs>
        <w:spacing w:after="40"/>
        <w:ind w:left="432" w:hanging="432"/>
      </w:pPr>
      <w:r>
        <w:rPr>
          <w:rFonts w:ascii="Segoe UI Symbol" w:hAnsi="Segoe UI Symbol" w:eastAsia="Segoe UI Symbol"/>
          <w:color w:val="14808C"/>
          <w:sz w:val="22"/>
        </w:rPr>
        <w:t>☐</w:t>
        <w:tab/>
      </w:r>
      <w:r>
        <w:t>Can a backup volunteer be screened in the same way?</w:t>
      </w:r>
    </w:p>
    <w:p>
      <w:pPr>
        <w:pStyle w:val="Heading1"/>
      </w:pPr>
      <w:r>
        <w:t>8.  Contacts and links</w:t>
      </w:r>
    </w:p>
    <w:tbl>
      <w:tblPr>
        <w:tblW w:type="auto" w:w="0"/>
        <w:jc w:val="center"/>
        <w:tblLayout w:type="fixed"/>
        <w:tblLook w:firstColumn="1" w:firstRow="1" w:lastColumn="0" w:lastRow="0" w:noHBand="0" w:noVBand="1" w:val="04A0"/>
        <w:tblLayout w:type="fixed"/>
      </w:tblPr>
      <w:tblGrid>
        <w:gridCol w:w="2880"/>
        <w:gridCol w:w="6768"/>
      </w:tblGrid>
      <w:tr>
        <w:trPr>
          <w:cantSplit w:val="true"/>
        </w:trPr>
        <w:tc>
          <w:tcPr>
            <w:tcW w:type="dxa" w:w="2880"/>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8"/>
              </w:rPr>
              <w:t>Tour scheduling, task selection, volunteer screening</w:t>
            </w:r>
          </w:p>
        </w:tc>
        <w:tc>
          <w:tcPr>
            <w:tcW w:type="dxa" w:w="6768"/>
            <w:tcMar>
              <w:top w:w="60" w:type="dxa"/>
              <w:left w:w="110" w:type="dxa"/>
              <w:bottom w:w="60" w:type="dxa"/>
              <w:right w:w="110" w:type="dxa"/>
            </w:tcMar>
            <w:tcBorders>
              <w:top w:val="nil"/>
              <w:left w:val="nil"/>
              <w:bottom w:val="single" w:sz="4" w:color="CFD8DE"/>
              <w:right w:val="nil"/>
            </w:tcBorders>
          </w:tcPr>
          <w:p>
            <w:pPr>
              <w:spacing w:after="0"/>
            </w:pPr>
            <w:r>
              <w:rPr>
                <w:sz w:val="18"/>
              </w:rPr>
              <w:t xml:space="preserve">Teryn Wilkes - </w:t>
            </w:r>
            <w:hyperlink r:id="rId10">
              <w:r>
                <w:rPr>
                  <w:color w:val="14808C"/>
                  <w:u w:val="single"/>
                  <w:sz w:val="18"/>
                </w:rPr>
                <w:t xml:space="preserve">teryn.wilkes@colorado.edu</w:t>
              </w:r>
            </w:hyperlink>
          </w:p>
        </w:tc>
      </w:tr>
      <w:tr>
        <w:trPr>
          <w:cantSplit w:val="true"/>
        </w:trPr>
        <w:tc>
          <w:tcPr>
            <w:tcW w:type="dxa" w:w="2880"/>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8"/>
              </w:rPr>
              <w:t>Parking</w:t>
            </w:r>
          </w:p>
        </w:tc>
        <w:tc>
          <w:tcPr>
            <w:tcW w:type="dxa" w:w="6768"/>
            <w:tcMar>
              <w:top w:w="60" w:type="dxa"/>
              <w:left w:w="110" w:type="dxa"/>
              <w:bottom w:w="60" w:type="dxa"/>
              <w:right w:w="110" w:type="dxa"/>
            </w:tcMar>
            <w:tcBorders>
              <w:top w:val="nil"/>
              <w:left w:val="nil"/>
              <w:bottom w:val="single" w:sz="4" w:color="CFD8DE"/>
              <w:right w:val="nil"/>
            </w:tcBorders>
          </w:tcPr>
          <w:p>
            <w:pPr>
              <w:spacing w:after="0"/>
            </w:pPr>
            <w:r>
              <w:rPr>
                <w:sz w:val="18"/>
              </w:rPr>
              <w:t>ICS staff (one-time parking)</w:t>
            </w:r>
          </w:p>
        </w:tc>
      </w:tr>
      <w:tr>
        <w:trPr>
          <w:cantSplit w:val="true"/>
        </w:trPr>
        <w:tc>
          <w:tcPr>
            <w:tcW w:type="dxa" w:w="2880"/>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8"/>
              </w:rPr>
              <w:t>MRI safety screening form</w:t>
            </w:r>
          </w:p>
        </w:tc>
        <w:tc>
          <w:tcPr>
            <w:tcW w:type="dxa" w:w="6768"/>
            <w:tcMar>
              <w:top w:w="60" w:type="dxa"/>
              <w:left w:w="110" w:type="dxa"/>
              <w:bottom w:w="60" w:type="dxa"/>
              <w:right w:w="110" w:type="dxa"/>
            </w:tcMar>
            <w:tcBorders>
              <w:top w:val="nil"/>
              <w:left w:val="nil"/>
              <w:bottom w:val="single" w:sz="4" w:color="CFD8DE"/>
              <w:right w:val="nil"/>
            </w:tcBorders>
          </w:tcPr>
          <w:p>
            <w:pPr>
              <w:spacing w:after="0"/>
            </w:pPr>
            <w:hyperlink r:id="rId12">
              <w:r>
                <w:rPr>
                  <w:color w:val="14808C"/>
                  <w:u w:val="single"/>
                  <w:sz w:val="18"/>
                </w:rPr>
                <w:t xml:space="preserve">https://www.colorado.edu/mri/sites/default/files/2026-04/INC_MRI%20Intake%20Form_Jan2020.pdf</w:t>
              </w:r>
            </w:hyperlink>
          </w:p>
        </w:tc>
      </w:tr>
      <w:tr>
        <w:trPr>
          <w:cantSplit w:val="true"/>
        </w:trPr>
        <w:tc>
          <w:tcPr>
            <w:tcW w:type="dxa" w:w="2880"/>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8"/>
              </w:rPr>
              <w:t>INC website</w:t>
            </w:r>
          </w:p>
        </w:tc>
        <w:tc>
          <w:tcPr>
            <w:tcW w:type="dxa" w:w="6768"/>
            <w:tcMar>
              <w:top w:w="60" w:type="dxa"/>
              <w:left w:w="110" w:type="dxa"/>
              <w:bottom w:w="60" w:type="dxa"/>
              <w:right w:w="110" w:type="dxa"/>
            </w:tcMar>
            <w:tcBorders>
              <w:top w:val="nil"/>
              <w:left w:val="nil"/>
              <w:bottom w:val="single" w:sz="4" w:color="CFD8DE"/>
              <w:right w:val="nil"/>
            </w:tcBorders>
          </w:tcPr>
          <w:p>
            <w:pPr>
              <w:spacing w:after="0"/>
            </w:pPr>
            <w:hyperlink r:id="rId13">
              <w:r>
                <w:rPr>
                  <w:color w:val="14808C"/>
                  <w:u w:val="single"/>
                  <w:sz w:val="18"/>
                </w:rPr>
                <w:t xml:space="preserve">https://www.colorado.edu/mri</w:t>
              </w:r>
            </w:hyperlink>
          </w:p>
        </w:tc>
      </w:tr>
      <w:tr>
        <w:trPr>
          <w:cantSplit w:val="true"/>
        </w:trPr>
        <w:tc>
          <w:tcPr>
            <w:tcW w:type="dxa" w:w="2880"/>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8"/>
              </w:rPr>
              <w:t>Directions and parking</w:t>
            </w:r>
          </w:p>
        </w:tc>
        <w:tc>
          <w:tcPr>
            <w:tcW w:type="dxa" w:w="6768"/>
            <w:tcMar>
              <w:top w:w="60" w:type="dxa"/>
              <w:left w:w="110" w:type="dxa"/>
              <w:bottom w:w="60" w:type="dxa"/>
              <w:right w:w="110" w:type="dxa"/>
            </w:tcMar>
            <w:tcBorders>
              <w:top w:val="nil"/>
              <w:left w:val="nil"/>
              <w:bottom w:val="single" w:sz="4" w:color="CFD8DE"/>
              <w:right w:val="nil"/>
            </w:tcBorders>
          </w:tcPr>
          <w:p>
            <w:pPr>
              <w:spacing w:after="0"/>
            </w:pPr>
            <w:hyperlink r:id="rId11">
              <w:r>
                <w:rPr>
                  <w:color w:val="14808C"/>
                  <w:u w:val="single"/>
                  <w:sz w:val="18"/>
                </w:rPr>
                <w:t xml:space="preserve">https://www.colorado.edu/mri/participants/directions-inc</w:t>
              </w:r>
            </w:hyperlink>
          </w:p>
        </w:tc>
      </w:tr>
      <w:tr>
        <w:trPr>
          <w:cantSplit w:val="true"/>
        </w:trPr>
        <w:tc>
          <w:tcPr>
            <w:tcW w:type="dxa" w:w="2880"/>
            <w:tcMar>
              <w:top w:w="60" w:type="dxa"/>
              <w:left w:w="110" w:type="dxa"/>
              <w:bottom w:w="60" w:type="dxa"/>
              <w:right w:w="110" w:type="dxa"/>
            </w:tcMar>
            <w:shd w:val="clear" w:color="auto" w:fill="EEF3F6"/>
            <w:tcBorders>
              <w:top w:val="nil"/>
              <w:left w:val="nil"/>
              <w:bottom w:val="single" w:sz="4" w:color="CFD8DE"/>
              <w:right w:val="nil"/>
            </w:tcBorders>
          </w:tcPr>
          <w:p>
            <w:pPr>
              <w:spacing w:after="0"/>
            </w:pPr>
            <w:r>
              <w:rPr>
                <w:b/>
                <w:sz w:val="18"/>
              </w:rPr>
              <w:t>Demo project</w:t>
            </w:r>
          </w:p>
        </w:tc>
        <w:tc>
          <w:tcPr>
            <w:tcW w:type="dxa" w:w="6768"/>
            <w:tcMar>
              <w:top w:w="60" w:type="dxa"/>
              <w:left w:w="110" w:type="dxa"/>
              <w:bottom w:w="60" w:type="dxa"/>
              <w:right w:w="110" w:type="dxa"/>
            </w:tcMar>
            <w:tcBorders>
              <w:top w:val="nil"/>
              <w:left w:val="nil"/>
              <w:bottom w:val="single" w:sz="4" w:color="CFD8DE"/>
              <w:right w:val="nil"/>
            </w:tcBorders>
          </w:tcPr>
          <w:p>
            <w:pPr>
              <w:spacing w:after="0"/>
            </w:pPr>
            <w:hyperlink r:id="rId14">
              <w:r>
                <w:rPr>
                  <w:color w:val="14808C"/>
                  <w:u w:val="single"/>
                  <w:sz w:val="18"/>
                </w:rPr>
                <w:t xml:space="preserve">https://github.com/intermountainneuroimaging/realtimeDemo</w:t>
              </w:r>
            </w:hyperlink>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Bdr>
        <w:top w:val="single" w:sz="4" w:space="6" w:color="CFD8DE"/>
      </w:pBdr>
      <w:tabs>
        <w:tab w:val="clear" w:pos="4680"/>
        <w:tab w:val="clear" w:pos="9360"/>
        <w:tab w:val="right" w:pos="9648"/>
      </w:tabs>
    </w:pPr>
    <w:r>
      <w:rPr>
        <w:color w:val="5D6B78"/>
        <w:sz w:val="16"/>
      </w:rPr>
      <w:t>Real-Time fMRI Task Activation  |  Demo / tour setup guide</w:t>
    </w:r>
    <w:r>
      <w:rPr>
        <w:color w:val="5D6B78"/>
        <w:sz w:val="16"/>
      </w:rPr>
      <w:tab/>
      <w:t xml:space="preserve">Page </w:t>
    </w:r>
    <w:r>
      <w:rPr>
        <w:color w:val="5D6B78"/>
        <w:sz w:val="16"/>
      </w:rPr>
      <w:fldChar w:fldCharType="begin"/>
      <w:instrText xml:space="preserve">PAGE</w:instrText>
      <w:fldChar w:fldCharType="end"/>
    </w:r>
    <w:r>
      <w:rPr>
        <w:color w:val="5D6B78"/>
        <w:sz w:val="16"/>
      </w:rPr>
      <w:t xml:space="preserve"> of </w:t>
    </w:r>
    <w:r>
      <w:rPr>
        <w:color w:val="5D6B78"/>
        <w:sz w:val="16"/>
      </w:rPr>
      <w:fldChar w:fldCharType="begin"/>
      <w:instrText xml:space="preserve">NUMPAGES</w:instrText>
      <w:fldChar w:fldCharType="end"/>
    </w:r>
  </w:p>
  <w:p>
    <w:pPr>
      <w:spacing w:after="0"/>
    </w:pPr>
    <w:r>
      <w:rPr>
        <w:i/>
        <w:color w:val="5D6B78"/>
        <w:sz w:val="16"/>
      </w:rPr>
      <w:t>Disclaimer: this project was co-developed using Claude Code, an AI coding assistant from Anthropic.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Calibri" w:hAnsi="Calibri" w:eastAsia="Calibri" w:cs="Calibri"/>
      <w:b/>
      <w:bCs/>
      <w:color w:val="14808C"/>
      <w:sz w:val="30"/>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Calibri" w:hAnsi="Calibri" w:eastAsia="Calibri" w:cs="Calibri"/>
      <w:b/>
      <w:bCs/>
      <w:color w:val="0F22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0"/>
      <w:contextualSpacing/>
    </w:pPr>
    <w:rPr>
      <w:rFonts w:ascii="Calibri" w:hAnsi="Calibri" w:eastAsia="Calibri" w:cs="Calibri"/>
      <w:b/>
      <w:color w:val="0F22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teryn.wilkes@colorado.edu" TargetMode="External"/><Relationship Id="rId11" Type="http://schemas.openxmlformats.org/officeDocument/2006/relationships/hyperlink" Target="https://www.colorado.edu/mri/participants/directions-inc" TargetMode="External"/><Relationship Id="rId12" Type="http://schemas.openxmlformats.org/officeDocument/2006/relationships/hyperlink" Target="https://www.colorado.edu/mri/sites/default/files/2026-04/INC_MRI%20Intake%20Form_Jan2020.pdf" TargetMode="External"/><Relationship Id="rId13" Type="http://schemas.openxmlformats.org/officeDocument/2006/relationships/hyperlink" Target="https://www.colorado.edu/mri" TargetMode="External"/><Relationship Id="rId14" Type="http://schemas.openxmlformats.org/officeDocument/2006/relationships/hyperlink" Target="https://github.com/intermountainneuroimaging/realtimeDe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a Demo for a Class or Tour</dc:title>
  <dc:subject>Planning guide and checklist for hosting a real-time fMRI demo tour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