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FAQs (Incoming Exchange Students)</w:t>
      </w:r>
    </w:p>
    <w:p>
      <w:pPr>
        <w:pStyle w:val="Normal"/>
        <w:rPr/>
      </w:pPr>
      <w:r>
        <w:rPr/>
        <w:t xml:space="preserve">Q1 </w:t>
        <w:tab/>
        <w:t xml:space="preserve">What is the process for selection as Exchange student at IIT Delhi? When can I proceed on Exchange? </w:t>
      </w:r>
    </w:p>
    <w:p>
      <w:pPr>
        <w:pStyle w:val="Normal"/>
        <w:rPr/>
      </w:pPr>
      <w:r>
        <w:rPr/>
        <w:t xml:space="preserve">Ans: </w:t>
      </w:r>
    </w:p>
    <w:p>
      <w:pPr>
        <w:pStyle w:val="Normal"/>
        <w:rPr/>
      </w:pPr>
      <w:r>
        <w:rPr/>
      </w:r>
    </w:p>
    <w:p>
      <w:pPr>
        <w:pStyle w:val="Normal"/>
        <w:rPr/>
      </w:pPr>
      <w:r>
        <w:rPr/>
        <w:t>Q2</w:t>
        <w:tab/>
        <w:t>Is there some minimum Academic criteria I should satisfy for being eligible for the Exchange?</w:t>
      </w:r>
    </w:p>
    <w:p>
      <w:pPr>
        <w:pStyle w:val="Normal"/>
        <w:rPr/>
      </w:pPr>
      <w:r>
        <w:rPr/>
        <w:t>Ans.</w:t>
        <w:tab/>
      </w:r>
    </w:p>
    <w:p>
      <w:pPr>
        <w:pStyle w:val="Normal"/>
        <w:rPr/>
      </w:pPr>
      <w:r>
        <w:rPr/>
      </w:r>
    </w:p>
    <w:p>
      <w:pPr>
        <w:pStyle w:val="Normal"/>
        <w:rPr/>
      </w:pPr>
      <w:r>
        <w:rPr/>
        <w:t>Q3</w:t>
        <w:tab/>
        <w:t xml:space="preserve">Where do I find Exchange opportunities at IIT-Delhi? </w:t>
      </w:r>
    </w:p>
    <w:p>
      <w:pPr>
        <w:pStyle w:val="Normal"/>
        <w:rPr/>
      </w:pPr>
      <w:r>
        <w:rPr/>
        <w:t xml:space="preserve">Ans: </w:t>
        <w:tab/>
        <w:t xml:space="preserve">You must get in touch with the International office in your University to get details of opportunities at IITD. IITD usually communicates directly only with the University/Institutions regarding exchange opportunities. </w:t>
      </w:r>
    </w:p>
    <w:p>
      <w:pPr>
        <w:pStyle w:val="Normal"/>
        <w:rPr/>
      </w:pPr>
      <w:r>
        <w:rPr/>
        <w:t>But if you have queries about courses etc. you may write to:</w:t>
      </w:r>
    </w:p>
    <w:p>
      <w:pPr>
        <w:pStyle w:val="ListParagraph"/>
        <w:numPr>
          <w:ilvl w:val="0"/>
          <w:numId w:val="1"/>
        </w:numPr>
        <w:rPr/>
      </w:pPr>
      <w:hyperlink r:id="rId2">
        <w:r>
          <w:rPr>
            <w:rStyle w:val="InternetLink"/>
          </w:rPr>
          <w:t>arugs@admin.iitd.ac.in</w:t>
        </w:r>
      </w:hyperlink>
    </w:p>
    <w:p>
      <w:pPr>
        <w:pStyle w:val="ListParagraph"/>
        <w:numPr>
          <w:ilvl w:val="0"/>
          <w:numId w:val="1"/>
        </w:numPr>
        <w:rPr/>
      </w:pPr>
      <w:hyperlink r:id="rId3">
        <w:r>
          <w:rPr>
            <w:rStyle w:val="InternetLink"/>
          </w:rPr>
          <w:t>drpgs@admin.iitd.ac.in</w:t>
        </w:r>
      </w:hyperlink>
    </w:p>
    <w:p>
      <w:pPr>
        <w:pStyle w:val="Normal"/>
        <w:rPr/>
      </w:pPr>
      <w:r>
        <w:rPr/>
      </w:r>
    </w:p>
    <w:p>
      <w:pPr>
        <w:pStyle w:val="Normal"/>
        <w:rPr/>
      </w:pPr>
      <w:r>
        <w:rPr/>
        <w:t>Q4</w:t>
        <w:tab/>
        <w:t>If you wish to know about MoUs between your Institution and IITD you can write to :</w:t>
      </w:r>
    </w:p>
    <w:p>
      <w:pPr>
        <w:pStyle w:val="ListParagraph"/>
        <w:numPr>
          <w:ilvl w:val="0"/>
          <w:numId w:val="2"/>
        </w:numPr>
        <w:rPr/>
      </w:pPr>
      <w:hyperlink r:id="rId4">
        <w:r>
          <w:rPr>
            <w:rStyle w:val="InternetLink"/>
          </w:rPr>
          <w:t>araaip@admin.iitd.ac.in</w:t>
        </w:r>
      </w:hyperlink>
    </w:p>
    <w:p>
      <w:pPr>
        <w:pStyle w:val="Normal"/>
        <w:rPr/>
      </w:pPr>
      <w:r>
        <w:rPr/>
      </w:r>
    </w:p>
    <w:p>
      <w:pPr>
        <w:pStyle w:val="Normal"/>
        <w:rPr/>
      </w:pPr>
      <w:r>
        <w:rPr/>
        <w:t>Q5</w:t>
        <w:tab/>
        <w:t>Is it possible to come on exchange if there is no MoU between my Institution and IITD.</w:t>
      </w:r>
    </w:p>
    <w:p>
      <w:pPr>
        <w:pStyle w:val="Normal"/>
        <w:rPr/>
      </w:pPr>
      <w:r>
        <w:rPr/>
        <w:t xml:space="preserve">Ans: No. It is not possible. </w:t>
      </w:r>
    </w:p>
    <w:p>
      <w:pPr>
        <w:pStyle w:val="Normal"/>
        <w:rPr/>
      </w:pPr>
      <w:r>
        <w:rPr/>
      </w:r>
    </w:p>
    <w:p>
      <w:pPr>
        <w:pStyle w:val="Normal"/>
        <w:rPr/>
      </w:pPr>
      <w:r>
        <w:rPr/>
        <w:t>Q6</w:t>
        <w:tab/>
        <w:t>Whom do I need to get in touch with immediately after receiving selection notification from IITD?</w:t>
      </w:r>
    </w:p>
    <w:p>
      <w:pPr>
        <w:pStyle w:val="Normal"/>
        <w:rPr/>
      </w:pPr>
      <w:r>
        <w:rPr/>
        <w:t>Ans:</w:t>
      </w:r>
    </w:p>
    <w:p>
      <w:pPr>
        <w:pStyle w:val="ListParagraph"/>
        <w:numPr>
          <w:ilvl w:val="0"/>
          <w:numId w:val="3"/>
        </w:numPr>
        <w:rPr/>
      </w:pPr>
      <w:r>
        <w:rPr/>
        <w:t xml:space="preserve"> </w:t>
      </w:r>
      <w:r>
        <w:rPr/>
        <w:t xml:space="preserve">UG Students: </w:t>
      </w:r>
      <w:hyperlink r:id="rId5">
        <w:r>
          <w:rPr>
            <w:rStyle w:val="InternetLink"/>
          </w:rPr>
          <w:t>arugs@admin.iitd.ac.in</w:t>
        </w:r>
      </w:hyperlink>
      <w:r>
        <w:rPr/>
        <w:tab/>
        <w:t xml:space="preserve"> : </w:t>
        <w:tab/>
        <w:t>Assistant Registrar (UGS)</w:t>
      </w:r>
    </w:p>
    <w:p>
      <w:pPr>
        <w:pStyle w:val="ListParagraph"/>
        <w:numPr>
          <w:ilvl w:val="0"/>
          <w:numId w:val="3"/>
        </w:numPr>
        <w:rPr/>
      </w:pPr>
      <w:r>
        <w:rPr/>
        <w:t xml:space="preserve">PG Students: </w:t>
      </w:r>
      <w:hyperlink r:id="rId6">
        <w:r>
          <w:rPr>
            <w:rStyle w:val="InternetLink"/>
          </w:rPr>
          <w:t>drpgs@admin.iitd.ac.i</w:t>
        </w:r>
      </w:hyperlink>
      <w:r>
        <w:rPr/>
        <w:tab/>
        <w:t>:</w:t>
        <w:tab/>
        <w:t>Deputy Registrar (PGS)</w:t>
      </w:r>
    </w:p>
    <w:p>
      <w:pPr>
        <w:pStyle w:val="Normal"/>
        <w:ind w:left="360" w:hanging="0"/>
        <w:rPr/>
      </w:pPr>
      <w:r>
        <w:rPr/>
        <w:t>You need to communicate your date and time of arrival and requirement of accommodation. You must ensure that you have confirmations about all these issues from IITD before you leave for IITD. All communications should be had only with the two officials indicated above, unless they specifically indicate someone else for some purpose. Usually, students on IITD campus help Intl exchange students in travelling from Airport and then in settling on campus, Hostel related issues. But we suggest that you must NOT surpass the above two officials. You should reach out to such students only through the above two officials so that the Institute is aware of your movement. Once you have been introduced by the officials with the students then you can directly communicate with these students for any help.</w:t>
      </w:r>
    </w:p>
    <w:p>
      <w:pPr>
        <w:pStyle w:val="Normal"/>
        <w:rPr/>
      </w:pPr>
      <w:r>
        <w:rPr/>
        <w:t>Q7</w:t>
        <w:tab/>
        <w:t>How do I get to know where and when to attend classes? How do I know about registrations etc. on the campus?</w:t>
      </w:r>
    </w:p>
    <w:p>
      <w:pPr>
        <w:pStyle w:val="Normal"/>
        <w:rPr/>
      </w:pPr>
      <w:r>
        <w:rPr/>
        <w:t>Ans:</w:t>
      </w:r>
    </w:p>
    <w:p>
      <w:pPr>
        <w:pStyle w:val="Normal"/>
        <w:rPr/>
      </w:pPr>
      <w:r>
        <w:rPr/>
        <w:t xml:space="preserve"> </w:t>
      </w:r>
    </w:p>
    <w:p>
      <w:pPr>
        <w:pStyle w:val="Normal"/>
        <w:rPr/>
      </w:pPr>
      <w:r>
        <w:rPr/>
        <w:t>Q8</w:t>
        <w:tab/>
        <w:t>How does a candidate come to know the Courses he can do during the exchange.</w:t>
      </w:r>
    </w:p>
    <w:p>
      <w:pPr>
        <w:pStyle w:val="Normal"/>
        <w:rPr/>
      </w:pPr>
      <w:r>
        <w:rPr/>
        <w:t xml:space="preserve">Ans: </w:t>
        <w:tab/>
        <w:t>The Candidates are required to explore our website:</w:t>
      </w:r>
    </w:p>
    <w:p>
      <w:pPr>
        <w:pStyle w:val="Normal"/>
        <w:rPr/>
      </w:pPr>
      <w:r>
        <w:rPr/>
        <w:t>http://www.iitd.ac.in/content/curriculum-info</w:t>
      </w:r>
    </w:p>
    <w:p>
      <w:pPr>
        <w:pStyle w:val="Normal"/>
        <w:rPr/>
      </w:pPr>
      <w:r>
        <w:rPr/>
        <w:t>You can also get in touch on emails at Q3 (1) &amp; (2) above</w:t>
      </w:r>
    </w:p>
    <w:p>
      <w:pPr>
        <w:pStyle w:val="Normal"/>
        <w:rPr/>
      </w:pPr>
      <w:r>
        <w:rPr/>
      </w:r>
    </w:p>
    <w:p>
      <w:pPr>
        <w:pStyle w:val="Normal"/>
        <w:rPr/>
      </w:pPr>
      <w:r>
        <w:rPr/>
        <w:t>Q9</w:t>
        <w:tab/>
        <w:t>Is financial Support available for the exchange</w:t>
      </w:r>
    </w:p>
    <w:p>
      <w:pPr>
        <w:pStyle w:val="Normal"/>
        <w:rPr/>
      </w:pPr>
      <w:r>
        <w:rPr/>
        <w:t xml:space="preserve">Ans: </w:t>
        <w:tab/>
        <w:t>Some MoUs provide for financial support. Explore the MoUs at:</w:t>
      </w:r>
    </w:p>
    <w:p>
      <w:pPr>
        <w:pStyle w:val="Normal"/>
        <w:rPr/>
      </w:pPr>
      <w:r>
        <w:rPr/>
        <w:t>http://www.iitd.ac.in/active/mous/International/Academic</w:t>
      </w:r>
    </w:p>
    <w:p>
      <w:pPr>
        <w:pStyle w:val="Normal"/>
        <w:rPr/>
      </w:pPr>
      <w:r>
        <w:rPr/>
      </w:r>
    </w:p>
    <w:p>
      <w:pPr>
        <w:pStyle w:val="Normal"/>
        <w:rPr/>
      </w:pPr>
      <w:r>
        <w:rPr/>
        <w:t>Q10</w:t>
        <w:tab/>
        <w:t>What about Credit sharing at the end of the Exchange?</w:t>
      </w:r>
    </w:p>
    <w:p>
      <w:pPr>
        <w:pStyle w:val="Normal"/>
        <w:rPr/>
      </w:pPr>
      <w:r>
        <w:rPr/>
        <w:t>Ans: The Exchange partner will share the Credits and Grade earned by you during the Exchange to the Institute. If you earn necessary credits ……………</w:t>
      </w:r>
    </w:p>
    <w:p>
      <w:pPr>
        <w:pStyle w:val="Normal"/>
        <w:rPr/>
      </w:pPr>
      <w:r>
        <w:rPr/>
      </w:r>
    </w:p>
    <w:p>
      <w:pPr>
        <w:pStyle w:val="Normal"/>
        <w:rPr/>
      </w:pPr>
      <w:r>
        <w:rPr/>
        <w:t>Q11</w:t>
        <w:tab/>
        <w:t>Will I get accommodation at IITD? Will I have to pay for accommodation, local travel? How much do I have to pay?</w:t>
      </w:r>
    </w:p>
    <w:p>
      <w:pPr>
        <w:pStyle w:val="Normal"/>
        <w:rPr/>
      </w:pPr>
      <w:r>
        <w:rPr/>
        <w:t xml:space="preserve">Ans: </w:t>
        <w:tab/>
        <w:t xml:space="preserve">The Partner Institute will provide all help in locating the accommodation. The accommodation has to be paid for by the exchange student.  Local travel has also to be paid for by the Exchange students. </w:t>
      </w:r>
    </w:p>
    <w:p>
      <w:pPr>
        <w:pStyle w:val="Normal"/>
        <w:rPr/>
      </w:pPr>
      <w:r>
        <w:rPr/>
      </w:r>
    </w:p>
    <w:p>
      <w:pPr>
        <w:pStyle w:val="Normal"/>
        <w:rPr/>
      </w:pPr>
      <w:r>
        <w:rPr/>
        <w:t>Q12</w:t>
        <w:tab/>
        <w:t>What about Visa? Who pays the Visa fee? Where do I get the necessary documents for Visa? How much does it usally cost to procure Visa?</w:t>
      </w:r>
    </w:p>
    <w:p>
      <w:pPr>
        <w:pStyle w:val="Normal"/>
        <w:rPr/>
      </w:pPr>
      <w:r>
        <w:rPr/>
        <w:t>Ans:</w:t>
        <w:tab/>
        <w:t xml:space="preserve"> The Visa fee has to be borne by the exchange student. The invitation letter is provided by the host Institution. You may get other documents required from the concerned Academic unit of the Institute. Usually it costs about Rs…………………………………….. to procure a visa…..</w:t>
      </w:r>
    </w:p>
    <w:p>
      <w:pPr>
        <w:pStyle w:val="Normal"/>
        <w:rPr/>
      </w:pPr>
      <w:r>
        <w:rPr/>
      </w:r>
    </w:p>
    <w:p>
      <w:pPr>
        <w:pStyle w:val="Normal"/>
        <w:rPr/>
      </w:pPr>
      <w:r>
        <w:rPr/>
      </w:r>
    </w:p>
    <w:p>
      <w:pPr>
        <w:pStyle w:val="Normal"/>
        <w:rPr/>
      </w:pPr>
      <w:r>
        <w:rPr/>
        <w:t>Q13</w:t>
        <w:tab/>
        <w:t>Are there specific Language requirements for Exchange?</w:t>
      </w:r>
    </w:p>
    <w:p>
      <w:pPr>
        <w:pStyle w:val="Normal"/>
        <w:rPr/>
      </w:pPr>
      <w:r>
        <w:rPr/>
        <w:t xml:space="preserve">Ans: </w:t>
      </w:r>
    </w:p>
    <w:p>
      <w:pPr>
        <w:pStyle w:val="Normal"/>
        <w:rPr/>
      </w:pPr>
      <w:r>
        <w:rPr/>
      </w:r>
    </w:p>
    <w:p>
      <w:pPr>
        <w:pStyle w:val="Normal"/>
        <w:rPr/>
      </w:pPr>
      <w:r>
        <w:rPr/>
      </w:r>
    </w:p>
    <w:p>
      <w:pPr>
        <w:pStyle w:val="Normal"/>
        <w:rPr/>
      </w:pPr>
      <w:r>
        <w:rPr/>
        <w:t>Q14</w:t>
        <w:tab/>
        <w:t>Do I have to have Insurance before proceeding on Exchange? Who pays for it? How much does that cost usually?</w:t>
      </w:r>
    </w:p>
    <w:p>
      <w:pPr>
        <w:pStyle w:val="Normal"/>
        <w:rPr/>
      </w:pPr>
      <w:r>
        <w:rPr/>
        <w:t>Ans: Yes . IITD insists on it for incoming exchange students. The student has to bear the cost for it. It usually costs ……………………………………………</w:t>
      </w:r>
    </w:p>
    <w:p>
      <w:pPr>
        <w:pStyle w:val="Normal"/>
        <w:rPr/>
      </w:pPr>
      <w:r>
        <w:rPr/>
      </w:r>
    </w:p>
    <w:p>
      <w:pPr>
        <w:pStyle w:val="Normal"/>
        <w:rPr/>
      </w:pPr>
      <w:r>
        <w:rPr/>
      </w:r>
    </w:p>
    <w:p>
      <w:pPr>
        <w:pStyle w:val="Normal"/>
        <w:rPr/>
      </w:pPr>
      <w:r>
        <w:rPr/>
        <w:t>Q15</w:t>
        <w:tab/>
        <w:t>How much money does it require to sustain a good lifestyle at Delhi during exchange.</w:t>
      </w:r>
    </w:p>
    <w:p>
      <w:pPr>
        <w:pStyle w:val="Normal"/>
        <w:rPr/>
      </w:pPr>
      <w:r>
        <w:rPr/>
        <w:t xml:space="preserve">Ans: This is year 2017. If you fee, housing, fooding is taken care of, a sum of Rs 5000/- per month is an amount good enough. A break-down of the tentative expenses can be found below: </w:t>
      </w:r>
    </w:p>
    <w:p>
      <w:pPr>
        <w:pStyle w:val="Normal"/>
        <w:numPr>
          <w:ilvl w:val="0"/>
          <w:numId w:val="4"/>
        </w:numPr>
        <w:rPr>
          <w:lang w:val="en-IN"/>
        </w:rPr>
      </w:pPr>
      <w:r>
        <w:rPr>
          <w:lang w:val="en-IN"/>
        </w:rPr>
        <w:t>General ETH fees: none for exchange students</w:t>
      </w:r>
    </w:p>
    <w:p>
      <w:pPr>
        <w:pStyle w:val="Normal"/>
        <w:rPr>
          <w:lang w:val="en-IN"/>
        </w:rPr>
      </w:pPr>
      <w:r>
        <w:rPr>
          <w:b/>
          <w:bCs/>
          <w:lang w:val="en-IN"/>
        </w:rPr>
        <w:t>Information on fees for visiting students</w:t>
      </w:r>
    </w:p>
    <w:p>
      <w:pPr>
        <w:pStyle w:val="Normal"/>
        <w:numPr>
          <w:ilvl w:val="0"/>
          <w:numId w:val="5"/>
        </w:numPr>
        <w:rPr>
          <w:lang w:val="en-IN"/>
        </w:rPr>
      </w:pPr>
      <w:r>
        <w:rPr>
          <w:lang w:val="en-IN"/>
        </w:rPr>
        <w:t>Study materials (books, chemicals, ...): Rs. 2500-3500 depending on the field of study</w:t>
      </w:r>
    </w:p>
    <w:p>
      <w:pPr>
        <w:pStyle w:val="Normal"/>
        <w:numPr>
          <w:ilvl w:val="0"/>
          <w:numId w:val="5"/>
        </w:numPr>
        <w:rPr>
          <w:lang w:val="en-IN"/>
        </w:rPr>
      </w:pPr>
      <w:r>
        <w:rPr>
          <w:lang w:val="en-IN"/>
        </w:rPr>
        <w:t>Room rent/Hostel Fees: Approx. Rs 18000 ( depends on hostel allotted )</w:t>
      </w:r>
    </w:p>
    <w:p>
      <w:pPr>
        <w:pStyle w:val="Normal"/>
        <w:numPr>
          <w:ilvl w:val="0"/>
          <w:numId w:val="5"/>
        </w:numPr>
        <w:rPr>
          <w:lang w:val="en-IN"/>
        </w:rPr>
      </w:pPr>
      <w:r>
        <w:rPr>
          <w:lang w:val="en-IN"/>
        </w:rPr>
        <w:t xml:space="preserve">Food : Included in the room rent/hostel fees </w:t>
      </w:r>
    </w:p>
    <w:p>
      <w:pPr>
        <w:pStyle w:val="ListParagraph"/>
        <w:numPr>
          <w:ilvl w:val="0"/>
          <w:numId w:val="5"/>
        </w:numPr>
        <w:rPr/>
      </w:pPr>
      <w:r>
        <w:rPr>
          <w:bCs/>
          <w:lang w:val="en-IN"/>
        </w:rPr>
        <w:t>Delhi</w:t>
      </w:r>
      <w:r>
        <w:rPr>
          <w:lang w:val="en-IN"/>
        </w:rPr>
        <w:t xml:space="preserve"> Public transport (buses, metros and cabs within the city of Zurich): Please check </w:t>
      </w:r>
      <w:hyperlink r:id="rId7">
        <w:r>
          <w:rPr>
            <w:rStyle w:val="InternetLink"/>
          </w:rPr>
          <w:t>http://www.delhitourism.gov.in/delhitourism/transport/local_transport.jsp</w:t>
        </w:r>
      </w:hyperlink>
    </w:p>
    <w:p>
      <w:pPr>
        <w:pStyle w:val="Normal"/>
        <w:numPr>
          <w:ilvl w:val="0"/>
          <w:numId w:val="5"/>
        </w:numPr>
        <w:rPr>
          <w:lang w:val="en-IN"/>
        </w:rPr>
      </w:pPr>
      <w:r>
        <w:rPr>
          <w:lang w:val="en-IN"/>
        </w:rPr>
        <w:t>Health insurance: Refer to Q14.</w:t>
      </w:r>
    </w:p>
    <w:p>
      <w:pPr>
        <w:pStyle w:val="Normal"/>
        <w:rPr>
          <w:lang w:val="en-IN"/>
        </w:rPr>
      </w:pPr>
      <w:r>
        <w:rPr>
          <w:lang w:val="en-IN"/>
        </w:rPr>
      </w:r>
    </w:p>
    <w:p>
      <w:pPr>
        <w:pStyle w:val="Normal"/>
        <w:rPr/>
      </w:pPr>
      <w:r>
        <w:rPr/>
      </w:r>
    </w:p>
    <w:p>
      <w:pPr>
        <w:pStyle w:val="Normal"/>
        <w:rPr>
          <w:lang w:val="en-IN"/>
        </w:rPr>
      </w:pPr>
      <w:r>
        <w:rPr/>
        <w:t xml:space="preserve">Q 16   </w:t>
      </w:r>
      <w:r>
        <w:rPr>
          <w:bCs/>
          <w:lang w:val="en-IN"/>
        </w:rPr>
        <w:t>When do I get my student ID card, and how can it be used?</w:t>
      </w:r>
    </w:p>
    <w:p>
      <w:pPr>
        <w:pStyle w:val="Normal"/>
        <w:rPr>
          <w:lang w:val="en-IN"/>
        </w:rPr>
      </w:pPr>
      <w:r>
        <w:rPr>
          <w:lang w:val="en-IN"/>
        </w:rPr>
        <w:t>Dining Services provides each student with a photo identification card, which is the official College ID. New students will have their photo for their ID taken during Orientation.</w:t>
      </w:r>
    </w:p>
    <w:p>
      <w:pPr>
        <w:pStyle w:val="Normal"/>
        <w:rPr>
          <w:lang w:val="en-IN"/>
        </w:rPr>
      </w:pPr>
      <w:r>
        <w:rPr>
          <w:lang w:val="en-IN"/>
        </w:rPr>
        <w:t>Q 17 How do I sign up for a meal plan?</w:t>
      </w:r>
    </w:p>
    <w:p>
      <w:pPr>
        <w:pStyle w:val="Normal"/>
        <w:rPr>
          <w:lang w:val="en-IN"/>
        </w:rPr>
      </w:pPr>
      <w:r>
        <w:rPr>
          <w:lang w:val="en-IN"/>
        </w:rPr>
        <w:t xml:space="preserve">All incoming students are automatically enrolled in a particular hostel as soon as they are registered. The hostel fees in itself includes the messing fees as well. It covers all the 3 meals of the day for the duration of the entire semester. </w:t>
      </w:r>
    </w:p>
    <w:p>
      <w:pPr>
        <w:pStyle w:val="Normal"/>
        <w:rPr/>
      </w:pPr>
      <w:r>
        <w:rPr>
          <w:bCs/>
        </w:rPr>
        <w:t>Q 18 Where can I find information on public transport in Zurich / in Switzerland?</w:t>
      </w:r>
      <w:r>
        <w:rPr/>
        <w:br/>
        <w:t>Please see the following link for information on public transport.</w:t>
      </w:r>
    </w:p>
    <w:p>
      <w:pPr>
        <w:pStyle w:val="Normal"/>
        <w:rPr/>
      </w:pPr>
      <w:hyperlink r:id="rId8">
        <w:r>
          <w:rPr>
            <w:rStyle w:val="InternetLink"/>
          </w:rPr>
          <w:t>http://www.delhitourism.gov.in/delhitourism/transport/local_transport.jsp</w:t>
        </w:r>
      </w:hyperlink>
    </w:p>
    <w:p>
      <w:pPr>
        <w:pStyle w:val="Normal"/>
        <w:rPr>
          <w:bCs/>
        </w:rPr>
      </w:pPr>
      <w:r>
        <w:rPr/>
        <w:t xml:space="preserve">Q 19 </w:t>
      </w:r>
      <w:r>
        <w:rPr>
          <w:bCs/>
        </w:rPr>
        <w:t>When are the end-of-semester examinations and session examinations held at IIT-Delhi?</w:t>
      </w:r>
    </w:p>
    <w:p>
      <w:pPr>
        <w:pStyle w:val="Normal"/>
        <w:rPr>
          <w:bCs/>
        </w:rPr>
      </w:pPr>
      <w:r>
        <w:rPr>
          <w:bCs/>
        </w:rPr>
        <w:t xml:space="preserve">Please the find complete schedule for the semester at </w:t>
      </w:r>
    </w:p>
    <w:p>
      <w:pPr>
        <w:pStyle w:val="Normal"/>
        <w:rPr/>
      </w:pPr>
      <w:hyperlink r:id="rId9">
        <w:r>
          <w:rPr>
            <w:rStyle w:val="InternetLink"/>
          </w:rPr>
          <w:t>http://www.iitd.ac.in/content/academic-calendar</w:t>
        </w:r>
      </w:hyperlink>
    </w:p>
    <w:p>
      <w:pPr>
        <w:pStyle w:val="Normal"/>
        <w:rPr>
          <w:lang w:val="en-IN"/>
        </w:rPr>
      </w:pPr>
      <w:r>
        <w:rPr/>
        <w:t xml:space="preserve">Q 20 </w:t>
      </w:r>
      <w:r>
        <w:rPr>
          <w:bCs/>
          <w:lang w:val="en-IN"/>
        </w:rPr>
        <w:t>Do you provide a pickup service from the airport?</w:t>
      </w:r>
      <w:r>
        <w:rPr>
          <w:lang w:val="en-IN"/>
        </w:rPr>
        <w:br/>
        <w:t xml:space="preserve"> Yes, we do provide a pickup service from the airport. You can let us know about your arrival date and our international Programs member will be there at the airport to help you reach the campus. </w:t>
      </w:r>
    </w:p>
    <w:p>
      <w:pPr>
        <w:pStyle w:val="Normal"/>
        <w:rPr>
          <w:lang w:val="en-IN"/>
        </w:rPr>
      </w:pPr>
      <w:r>
        <w:rPr>
          <w:lang w:val="en-IN"/>
        </w:rPr>
        <w:t xml:space="preserve">Q 21 </w:t>
      </w:r>
      <w:r>
        <w:rPr>
          <w:bCs/>
          <w:lang w:val="en-IN"/>
        </w:rPr>
        <w:t>What is the Indian grading system?</w:t>
      </w:r>
    </w:p>
    <w:p>
      <w:pPr>
        <w:pStyle w:val="Normal"/>
        <w:rPr>
          <w:lang w:val="en-IN"/>
        </w:rPr>
      </w:pPr>
      <w:r>
        <w:rPr>
          <w:lang w:val="en-IN"/>
        </w:rPr>
        <w:t>A: Letter grades indicate a student's academic performance. Each letter grade has a numeric value which is used to calculate a GPA (Grade Point Average), on a scale of 10.0.</w:t>
      </w:r>
    </w:p>
    <w:p>
      <w:pPr>
        <w:pStyle w:val="Normal"/>
        <w:rPr>
          <w:lang w:val="en-IN"/>
        </w:rPr>
      </w:pPr>
      <w:r>
        <w:rPr>
          <w:lang w:val="en-IN"/>
        </w:rPr>
        <w:t xml:space="preserve"> </w:t>
      </w:r>
      <w:r>
        <w:rPr>
          <w:lang w:val="en-IN"/>
        </w:rPr>
        <w:t xml:space="preserve">Q 22 </w:t>
      </w:r>
      <w:r>
        <w:rPr>
          <w:bCs/>
        </w:rPr>
        <w:t>Will I have a personal tutor?</w:t>
      </w:r>
      <w:r>
        <w:rPr/>
        <w:br/>
        <w:t>You can have both a professor and/or a student to act as your personal academic advisor for the period of your stay. Your tutor will advise on your choice of courses, and will receive reports on your progress. Your student tutor will also be available to advise on academic or personal problems, and can help you locate the relevant professional service at IIT-Delhi.</w:t>
      </w:r>
    </w:p>
    <w:p>
      <w:pPr>
        <w:pStyle w:val="Normal"/>
        <w:rPr>
          <w:b/>
          <w:b/>
          <w:bCs/>
          <w:lang w:val="en-IN"/>
        </w:rPr>
      </w:pPr>
      <w:r>
        <w:rPr>
          <w:lang w:val="en-IN"/>
        </w:rPr>
        <w:t xml:space="preserve">Q 23 </w:t>
      </w:r>
      <w:r>
        <w:rPr>
          <w:bCs/>
          <w:lang w:val="en-IN"/>
        </w:rPr>
        <w:t>How do I access health care at IIT-Delhi?</w:t>
      </w:r>
    </w:p>
    <w:p>
      <w:pPr>
        <w:pStyle w:val="Normal"/>
        <w:rPr>
          <w:lang w:val="en-IN"/>
        </w:rPr>
      </w:pPr>
      <w:bookmarkStart w:id="0" w:name="_GoBack"/>
      <w:bookmarkEnd w:id="0"/>
      <w:r>
        <w:rPr>
          <w:lang w:val="en-IN"/>
        </w:rPr>
        <w:t xml:space="preserve">As a full-time student, you have access to health care services at the IIT-Delhi on-campus hospital. As soon as you are registered here at IIT-Delhi, you shall receive an medical booklet along with your ID Card. You can use your medical booklet to avail the services at the IIT-Delhi hospital which come at a nominal cost. In case of serious health issues, you can also visit the All India Institute of Medical Sciences (AIIMS), India’s largest public hospital, which is only about a 15 min distance from IIT-Delhi. </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70878"/>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Heading3">
    <w:name w:val="Heading 3"/>
    <w:basedOn w:val="Normal"/>
    <w:next w:val="Normal"/>
    <w:link w:val="Heading3Char"/>
    <w:uiPriority w:val="9"/>
    <w:semiHidden/>
    <w:unhideWhenUsed/>
    <w:qFormat/>
    <w:rsid w:val="002d7885"/>
    <w:pPr>
      <w:keepNext/>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911624"/>
    <w:rPr>
      <w:color w:val="0000FF" w:themeColor="hyperlink"/>
      <w:u w:val="single"/>
    </w:rPr>
  </w:style>
  <w:style w:type="character" w:styleId="Heading3Char" w:customStyle="1">
    <w:name w:val="Heading 3 Char"/>
    <w:basedOn w:val="DefaultParagraphFont"/>
    <w:link w:val="Heading3"/>
    <w:uiPriority w:val="9"/>
    <w:semiHidden/>
    <w:qFormat/>
    <w:rsid w:val="002d7885"/>
    <w:rPr>
      <w:rFonts w:ascii="Cambria" w:hAnsi="Cambria" w:eastAsia="" w:cs="" w:asciiTheme="majorHAnsi" w:cstheme="majorBidi" w:eastAsiaTheme="majorEastAsia" w:hAnsiTheme="majorHAnsi"/>
      <w:color w:val="243F60" w:themeColor="accent1" w:themeShade="7f"/>
      <w:sz w:val="24"/>
      <w:szCs w:val="24"/>
    </w:rPr>
  </w:style>
  <w:style w:type="character" w:styleId="Annotationreference">
    <w:name w:val="annotation reference"/>
    <w:basedOn w:val="DefaultParagraphFont"/>
    <w:uiPriority w:val="99"/>
    <w:semiHidden/>
    <w:unhideWhenUsed/>
    <w:qFormat/>
    <w:rsid w:val="002d7885"/>
    <w:rPr>
      <w:sz w:val="16"/>
      <w:szCs w:val="16"/>
    </w:rPr>
  </w:style>
  <w:style w:type="character" w:styleId="CommentTextChar" w:customStyle="1">
    <w:name w:val="Comment Text Char"/>
    <w:basedOn w:val="DefaultParagraphFont"/>
    <w:link w:val="CommentText"/>
    <w:uiPriority w:val="99"/>
    <w:semiHidden/>
    <w:qFormat/>
    <w:rsid w:val="002d7885"/>
    <w:rPr>
      <w:sz w:val="20"/>
      <w:szCs w:val="20"/>
    </w:rPr>
  </w:style>
  <w:style w:type="character" w:styleId="CommentSubjectChar" w:customStyle="1">
    <w:name w:val="Comment Subject Char"/>
    <w:basedOn w:val="CommentTextChar"/>
    <w:link w:val="CommentSubject"/>
    <w:uiPriority w:val="99"/>
    <w:semiHidden/>
    <w:qFormat/>
    <w:rsid w:val="002d7885"/>
    <w:rPr>
      <w:b/>
      <w:bCs/>
      <w:sz w:val="20"/>
      <w:szCs w:val="20"/>
    </w:rPr>
  </w:style>
  <w:style w:type="character" w:styleId="BalloonTextChar" w:customStyle="1">
    <w:name w:val="Balloon Text Char"/>
    <w:basedOn w:val="DefaultParagraphFont"/>
    <w:link w:val="BalloonText"/>
    <w:uiPriority w:val="99"/>
    <w:semiHidden/>
    <w:qFormat/>
    <w:rsid w:val="002d7885"/>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d5647"/>
    <w:pPr>
      <w:spacing w:before="0" w:after="200"/>
      <w:ind w:left="720" w:hanging="0"/>
      <w:contextualSpacing/>
    </w:pPr>
    <w:rPr/>
  </w:style>
  <w:style w:type="paragraph" w:styleId="NormalWeb">
    <w:name w:val="Normal (Web)"/>
    <w:basedOn w:val="Normal"/>
    <w:uiPriority w:val="99"/>
    <w:semiHidden/>
    <w:unhideWhenUsed/>
    <w:qFormat/>
    <w:rsid w:val="00856ee6"/>
    <w:pPr/>
    <w:rPr>
      <w:rFonts w:ascii="Times New Roman" w:hAnsi="Times New Roman" w:cs="Times New Roman"/>
      <w:sz w:val="24"/>
      <w:szCs w:val="24"/>
    </w:rPr>
  </w:style>
  <w:style w:type="paragraph" w:styleId="Annotationtext">
    <w:name w:val="annotation text"/>
    <w:basedOn w:val="Normal"/>
    <w:link w:val="CommentTextChar"/>
    <w:uiPriority w:val="99"/>
    <w:semiHidden/>
    <w:unhideWhenUsed/>
    <w:qFormat/>
    <w:rsid w:val="002d7885"/>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2d7885"/>
    <w:pPr/>
    <w:rPr>
      <w:b/>
      <w:bCs/>
    </w:rPr>
  </w:style>
  <w:style w:type="paragraph" w:styleId="BalloonText">
    <w:name w:val="Balloon Text"/>
    <w:basedOn w:val="Normal"/>
    <w:link w:val="BalloonTextChar"/>
    <w:uiPriority w:val="99"/>
    <w:semiHidden/>
    <w:unhideWhenUsed/>
    <w:qFormat/>
    <w:rsid w:val="002d788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rugs@admin.iitd.ac.in" TargetMode="External"/><Relationship Id="rId3" Type="http://schemas.openxmlformats.org/officeDocument/2006/relationships/hyperlink" Target="mailto:drpgs@admin.iitd.ac.in" TargetMode="External"/><Relationship Id="rId4" Type="http://schemas.openxmlformats.org/officeDocument/2006/relationships/hyperlink" Target="mailto:araaip@admin.iitd.ac.in" TargetMode="External"/><Relationship Id="rId5" Type="http://schemas.openxmlformats.org/officeDocument/2006/relationships/hyperlink" Target="mailto:arugs@admin.iitd.ac.in" TargetMode="External"/><Relationship Id="rId6" Type="http://schemas.openxmlformats.org/officeDocument/2006/relationships/hyperlink" Target="mailto:drpgs@admin.iitd.ac.i" TargetMode="External"/><Relationship Id="rId7" Type="http://schemas.openxmlformats.org/officeDocument/2006/relationships/hyperlink" Target="http://www.delhitourism.gov.in/delhitourism/transport/local_transport.jsp" TargetMode="External"/><Relationship Id="rId8" Type="http://schemas.openxmlformats.org/officeDocument/2006/relationships/hyperlink" Target="http://www.delhitourism.gov.in/delhitourism/transport/local_transport.jsp" TargetMode="External"/><Relationship Id="rId9" Type="http://schemas.openxmlformats.org/officeDocument/2006/relationships/hyperlink" Target="http://www.iitd.ac.in/content/academic-calendar"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820A6-FE76-4AC1-A8F6-14D10DE68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Application>LibreOffice/5.1.6.2$Linux_X86_64 LibreOffice_project/10m0$Build-2</Application>
  <Pages>5</Pages>
  <Words>1134</Words>
  <Characters>5702</Characters>
  <CharactersWithSpaces>6792</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2017-05-25T10:04:00Z</dcterms:created>
  <dc:creator>sanjay</dc:creator>
  <dc:description/>
  <dc:language>en-IN</dc:language>
  <cp:lastModifiedBy/>
  <cp:lastPrinted>2017-05-25T11:23:00Z</cp:lastPrinted>
  <dcterms:modified xsi:type="dcterms:W3CDTF">2017-10-01T23:47:49Z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