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News Table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22.978515625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50(will be stored using file name instead of blob)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(status column is added to show wether the news will be displayed or only stored in db)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dateModified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Contact Table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typeOfEnquiry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(to show wether contact enquiry is pending for answer/have completed assist)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dateModified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Clients Table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(wether to show client/not on webpage)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Main Project table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mainProjectId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mainProjectTitle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mainProjectDesc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SubProject table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subProjectId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subProjectTitle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subProjectDesc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Products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100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Careers table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careerId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(to show how many recruit we want )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Career form table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candidateId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uploadResume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uploadOtherFiles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(to show wether candidate have been contacted/not)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dateModified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Gallery Table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mediaId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VideoUrls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250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