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1070" w:rsidRDefault="00C0416B" w:rsidP="00C0416B">
      <w:pPr>
        <w:pStyle w:val="Title"/>
      </w:pPr>
      <w:r>
        <w:t>CA Stream Gage Dashboard</w:t>
      </w:r>
    </w:p>
    <w:p w:rsidR="00C0416B" w:rsidRDefault="00C0416B"/>
    <w:p w:rsidR="00C0416B" w:rsidRDefault="00C0416B" w:rsidP="00C0416B">
      <w:pPr>
        <w:pStyle w:val="Heading1"/>
      </w:pPr>
      <w:r>
        <w:t>Process</w:t>
      </w:r>
    </w:p>
    <w:p w:rsidR="00C0416B" w:rsidRDefault="00C0416B" w:rsidP="00C0416B">
      <w:pPr>
        <w:pStyle w:val="ListParagraph"/>
        <w:numPr>
          <w:ilvl w:val="0"/>
          <w:numId w:val="1"/>
        </w:numPr>
      </w:pPr>
      <w:r>
        <w:t xml:space="preserve">Access all the data from </w:t>
      </w:r>
      <w:proofErr w:type="spellStart"/>
      <w:r>
        <w:t>geoconnex</w:t>
      </w:r>
      <w:proofErr w:type="spellEnd"/>
      <w:r>
        <w:t xml:space="preserve">, </w:t>
      </w:r>
      <w:proofErr w:type="spellStart"/>
      <w:r>
        <w:t>nhdplus</w:t>
      </w:r>
      <w:proofErr w:type="spellEnd"/>
      <w:r>
        <w:t>, and CA State Google Drive</w:t>
      </w:r>
    </w:p>
    <w:p w:rsidR="00C0416B" w:rsidRDefault="00C0416B" w:rsidP="00C0416B">
      <w:pPr>
        <w:pStyle w:val="ListParagraph"/>
        <w:numPr>
          <w:ilvl w:val="0"/>
          <w:numId w:val="1"/>
        </w:numPr>
      </w:pPr>
      <w:r>
        <w:t xml:space="preserve">Create a single </w:t>
      </w:r>
      <w:proofErr w:type="spellStart"/>
      <w:r>
        <w:t>huc</w:t>
      </w:r>
      <w:proofErr w:type="spellEnd"/>
      <w:r>
        <w:t xml:space="preserve"> 10 and </w:t>
      </w:r>
      <w:proofErr w:type="spellStart"/>
      <w:r>
        <w:t>huc</w:t>
      </w:r>
      <w:proofErr w:type="spellEnd"/>
      <w:r>
        <w:t xml:space="preserve"> 12 file with columns needed for dashboard</w:t>
      </w:r>
    </w:p>
    <w:p w:rsidR="00C0416B" w:rsidRDefault="00C4301D" w:rsidP="00C0416B">
      <w:pPr>
        <w:pStyle w:val="ListParagraph"/>
        <w:numPr>
          <w:ilvl w:val="0"/>
          <w:numId w:val="1"/>
        </w:numPr>
      </w:pPr>
      <w:r>
        <w:t>Create a single gage file … right now just includes FIRO</w:t>
      </w:r>
    </w:p>
    <w:p w:rsidR="002E376B" w:rsidRDefault="002E376B" w:rsidP="00C0416B">
      <w:pPr>
        <w:pStyle w:val="ListParagraph"/>
        <w:numPr>
          <w:ilvl w:val="0"/>
          <w:numId w:val="1"/>
        </w:numPr>
      </w:pPr>
      <w:r>
        <w:t>Clean up text in stream gage file to make it easier to explore metadata</w:t>
      </w:r>
    </w:p>
    <w:p w:rsidR="00C0416B" w:rsidRDefault="00C0416B"/>
    <w:p w:rsidR="00C0416B" w:rsidRDefault="00C0416B" w:rsidP="00C0416B">
      <w:pPr>
        <w:pStyle w:val="Heading1"/>
      </w:pPr>
      <w:r>
        <w:t>Visualizations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Highlight HUC 10 or HUC 12 watersheds that have more than 50% of headwaters, streams, and rivers classified as well gaged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Headwaters = stream order 1 to 3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Streams = stream order 4 to 6</w:t>
      </w:r>
    </w:p>
    <w:p w:rsidR="00C0416B" w:rsidRDefault="00C0416B" w:rsidP="00C0416B">
      <w:pPr>
        <w:pStyle w:val="ListParagraph"/>
        <w:numPr>
          <w:ilvl w:val="1"/>
          <w:numId w:val="2"/>
        </w:numPr>
      </w:pPr>
      <w:r>
        <w:t>Rivers = stream order 7 to 9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Tally the river segments classified as poorly, somewhat, and well gaged by classification</w:t>
      </w:r>
    </w:p>
    <w:p w:rsidR="00C0416B" w:rsidRDefault="00C0416B" w:rsidP="00C0416B">
      <w:pPr>
        <w:pStyle w:val="ListParagraph"/>
        <w:numPr>
          <w:ilvl w:val="0"/>
          <w:numId w:val="2"/>
        </w:numPr>
      </w:pPr>
      <w:r>
        <w:t>Calculate the percent of each segment classified as well gaged, somewhat gaged, and poorly gaged.</w:t>
      </w:r>
    </w:p>
    <w:p w:rsidR="00C0416B" w:rsidRDefault="00C0416B">
      <w:r>
        <w:t>Plot of rivers, streams, and headwaters where more than 75% of those segments classified as well gaged</w:t>
      </w:r>
    </w:p>
    <w:p w:rsidR="00C0416B" w:rsidRDefault="00C0416B">
      <w:r>
        <w:rPr>
          <w:noProof/>
        </w:rPr>
        <w:drawing>
          <wp:inline distT="0" distB="0" distL="0" distR="0" wp14:anchorId="100E935A" wp14:editId="61F7216C">
            <wp:extent cx="3002280" cy="34188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6125" cy="34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314" w:rsidRPr="00C94314">
        <w:rPr>
          <w:noProof/>
        </w:rPr>
        <w:t xml:space="preserve"> </w:t>
      </w:r>
      <w:r w:rsidR="00C94314">
        <w:rPr>
          <w:noProof/>
        </w:rPr>
        <w:drawing>
          <wp:inline distT="0" distB="0" distL="0" distR="0" wp14:anchorId="1EAE0B3F" wp14:editId="72AB6171">
            <wp:extent cx="2811780" cy="34180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926" cy="34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14" w:rsidRDefault="00C94314"/>
    <w:p w:rsidR="00965E5B" w:rsidRDefault="00965E5B">
      <w:r>
        <w:t>HUC12</w:t>
      </w:r>
    </w:p>
    <w:p w:rsidR="00965E5B" w:rsidRDefault="00965E5B">
      <w:r>
        <w:rPr>
          <w:noProof/>
        </w:rPr>
        <w:lastRenderedPageBreak/>
        <w:drawing>
          <wp:inline distT="0" distB="0" distL="0" distR="0" wp14:anchorId="480C6310" wp14:editId="5405AC15">
            <wp:extent cx="2949444" cy="3116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798" cy="31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E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2F591C" wp14:editId="15727B8F">
            <wp:extent cx="2802890" cy="31253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7127" cy="3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14" w:rsidRDefault="00C94314"/>
    <w:p w:rsidR="00965E5B" w:rsidRDefault="00DA0DB5">
      <w:r>
        <w:t>FIRO Gages –and HUCs (note no gages highlighted in the HUCS to the right… not in FIRO gage file.</w:t>
      </w:r>
    </w:p>
    <w:p w:rsidR="00C4301D" w:rsidRDefault="00C4301D">
      <w:r>
        <w:t xml:space="preserve">Also assumed those gages with FIRO should be classified as </w:t>
      </w:r>
      <w:proofErr w:type="spellStart"/>
      <w:r>
        <w:t>floodmgmt</w:t>
      </w:r>
      <w:proofErr w:type="spellEnd"/>
      <w:r>
        <w:t xml:space="preserve"> and active (all </w:t>
      </w:r>
      <w:proofErr w:type="gramStart"/>
      <w:r>
        <w:t>3</w:t>
      </w:r>
      <w:proofErr w:type="gramEnd"/>
      <w:r>
        <w:t xml:space="preserve"> were NA in the original </w:t>
      </w:r>
      <w:proofErr w:type="spellStart"/>
      <w:r>
        <w:t>shapefile</w:t>
      </w:r>
      <w:proofErr w:type="spellEnd"/>
      <w:r>
        <w:t>).</w:t>
      </w:r>
    </w:p>
    <w:p w:rsidR="00DA0DB5" w:rsidRDefault="00DA0DB5">
      <w:r>
        <w:rPr>
          <w:noProof/>
        </w:rPr>
        <w:drawing>
          <wp:inline distT="0" distB="0" distL="0" distR="0" wp14:anchorId="7E35EB8B" wp14:editId="2B0A6C7F">
            <wp:extent cx="3673158" cy="368840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B5" w:rsidRDefault="00DA0DB5"/>
    <w:p w:rsidR="00DA0DB5" w:rsidRDefault="00331A97">
      <w:r>
        <w:t>Aquatic Biodiversity – selecting HUCs with the ranking for bio, native, and rare &gt;= 4</w:t>
      </w:r>
      <w:r w:rsidR="00C4301D">
        <w:t xml:space="preserve"> (left) and the bio diversity index on right</w:t>
      </w:r>
    </w:p>
    <w:p w:rsidR="00331A97" w:rsidRDefault="007837AA">
      <w:r>
        <w:rPr>
          <w:noProof/>
        </w:rPr>
        <w:drawing>
          <wp:inline distT="0" distB="0" distL="0" distR="0" wp14:anchorId="55F5D9BB" wp14:editId="5322797C">
            <wp:extent cx="2654555" cy="3070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89" cy="30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465" w:rsidRPr="00B93465">
        <w:rPr>
          <w:noProof/>
        </w:rPr>
        <w:t xml:space="preserve"> </w:t>
      </w:r>
      <w:r w:rsidR="00B93465">
        <w:rPr>
          <w:noProof/>
        </w:rPr>
        <w:drawing>
          <wp:inline distT="0" distB="0" distL="0" distR="0" wp14:anchorId="478BD6A0" wp14:editId="325AADE9">
            <wp:extent cx="2438400" cy="308319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819" cy="31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5B" w:rsidRDefault="00965E5B"/>
    <w:p w:rsidR="00E56DF1" w:rsidRDefault="00E56DF1">
      <w:r>
        <w:t>Conservation Status</w:t>
      </w:r>
    </w:p>
    <w:p w:rsidR="00B93465" w:rsidRDefault="00E56DF1">
      <w:r>
        <w:rPr>
          <w:noProof/>
        </w:rPr>
        <w:drawing>
          <wp:inline distT="0" distB="0" distL="0" distR="0" wp14:anchorId="329956E5" wp14:editId="12616182">
            <wp:extent cx="2651760" cy="279366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381" cy="28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97" w:rsidRDefault="00331A97"/>
    <w:p w:rsidR="00794FA7" w:rsidRDefault="00794FA7">
      <w:r>
        <w:t xml:space="preserve">The wetlands and natural vegetation files were too large to do anything. I could dissolve the fields but all efforts to simplify broke </w:t>
      </w:r>
      <w:proofErr w:type="spellStart"/>
      <w:r>
        <w:t>arcgis</w:t>
      </w:r>
      <w:proofErr w:type="spellEnd"/>
      <w:r>
        <w:t xml:space="preserve">, R, and mapshaper.html. California will have to hand a simpler file or </w:t>
      </w:r>
      <w:r>
        <w:lastRenderedPageBreak/>
        <w:t>calculate percent wetlands in each HUC10 and HUC12. The files as provided would be too large to load on a dashboard.</w:t>
      </w:r>
    </w:p>
    <w:p w:rsidR="00794FA7" w:rsidRDefault="00794FA7"/>
    <w:p w:rsidR="002E376B" w:rsidRDefault="002E376B"/>
    <w:p w:rsidR="002E376B" w:rsidRDefault="002E376B" w:rsidP="002E376B">
      <w:pPr>
        <w:pStyle w:val="Heading1"/>
      </w:pPr>
      <w:r>
        <w:t>Metadata on Gages</w:t>
      </w:r>
    </w:p>
    <w:p w:rsidR="00947C98" w:rsidRPr="00947C98" w:rsidRDefault="00947C98" w:rsidP="00947C98">
      <w:r>
        <w:t>Clean up operator column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2"/>
        <w:gridCol w:w="2162"/>
        <w:gridCol w:w="2348"/>
        <w:gridCol w:w="2398"/>
      </w:tblGrid>
      <w:tr w:rsidR="002E376B" w:rsidTr="00947C98">
        <w:tc>
          <w:tcPr>
            <w:tcW w:w="2442" w:type="dxa"/>
          </w:tcPr>
          <w:p w:rsidR="002E376B" w:rsidRPr="002E376B" w:rsidRDefault="002E376B">
            <w:pPr>
              <w:rPr>
                <w:b/>
              </w:rPr>
            </w:pPr>
            <w:r w:rsidRPr="002E376B">
              <w:rPr>
                <w:b/>
              </w:rPr>
              <w:t>Operator</w:t>
            </w:r>
          </w:p>
        </w:tc>
        <w:tc>
          <w:tcPr>
            <w:tcW w:w="2162" w:type="dxa"/>
          </w:tcPr>
          <w:p w:rsidR="002E376B" w:rsidRPr="002E376B" w:rsidRDefault="002E376B">
            <w:pPr>
              <w:rPr>
                <w:b/>
              </w:rPr>
            </w:pPr>
            <w:r>
              <w:rPr>
                <w:b/>
              </w:rPr>
              <w:t>Includes</w:t>
            </w:r>
          </w:p>
        </w:tc>
        <w:tc>
          <w:tcPr>
            <w:tcW w:w="2348" w:type="dxa"/>
            <w:vAlign w:val="center"/>
          </w:tcPr>
          <w:p w:rsidR="002E376B" w:rsidRPr="002E376B" w:rsidRDefault="002E376B" w:rsidP="00947C98">
            <w:pPr>
              <w:jc w:val="center"/>
              <w:rPr>
                <w:b/>
              </w:rPr>
            </w:pPr>
            <w:r w:rsidRPr="002E376B">
              <w:rPr>
                <w:b/>
              </w:rPr>
              <w:t>Active</w:t>
            </w:r>
          </w:p>
        </w:tc>
        <w:tc>
          <w:tcPr>
            <w:tcW w:w="2398" w:type="dxa"/>
            <w:vAlign w:val="center"/>
          </w:tcPr>
          <w:p w:rsidR="002E376B" w:rsidRPr="002E376B" w:rsidRDefault="002E376B" w:rsidP="00947C98">
            <w:pPr>
              <w:jc w:val="center"/>
              <w:rPr>
                <w:b/>
              </w:rPr>
            </w:pPr>
            <w:r w:rsidRPr="002E376B">
              <w:rPr>
                <w:b/>
              </w:rPr>
              <w:t>Inactive</w:t>
            </w:r>
          </w:p>
        </w:tc>
      </w:tr>
      <w:tr w:rsidR="002E376B" w:rsidTr="00947C98">
        <w:tc>
          <w:tcPr>
            <w:tcW w:w="2442" w:type="dxa"/>
            <w:vAlign w:val="center"/>
          </w:tcPr>
          <w:p w:rsidR="002E376B" w:rsidRDefault="002E376B" w:rsidP="00947C98">
            <w:r>
              <w:t>California</w:t>
            </w:r>
          </w:p>
        </w:tc>
        <w:tc>
          <w:tcPr>
            <w:tcW w:w="2162" w:type="dxa"/>
            <w:vAlign w:val="center"/>
          </w:tcPr>
          <w:p w:rsidR="002E376B" w:rsidRDefault="002E376B" w:rsidP="00947C98">
            <w:r>
              <w:t>CA, DWR</w:t>
            </w:r>
          </w:p>
        </w:tc>
        <w:tc>
          <w:tcPr>
            <w:tcW w:w="2348" w:type="dxa"/>
            <w:vAlign w:val="center"/>
          </w:tcPr>
          <w:p w:rsidR="002E376B" w:rsidRDefault="002E376B" w:rsidP="00947C98">
            <w:pPr>
              <w:jc w:val="center"/>
            </w:pPr>
            <w:r>
              <w:t>197</w:t>
            </w:r>
          </w:p>
        </w:tc>
        <w:tc>
          <w:tcPr>
            <w:tcW w:w="2398" w:type="dxa"/>
            <w:vAlign w:val="center"/>
          </w:tcPr>
          <w:p w:rsidR="002E376B" w:rsidRDefault="002E376B" w:rsidP="00947C98">
            <w:pPr>
              <w:jc w:val="center"/>
            </w:pPr>
            <w:r>
              <w:t>16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City or County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City, County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12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Conservation Districts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 xml:space="preserve">Conservation, </w:t>
            </w:r>
            <w:proofErr w:type="spellStart"/>
            <w:r>
              <w:t>Consv</w:t>
            </w:r>
            <w:proofErr w:type="spellEnd"/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2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Energy Utilities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Pacific Gas, Power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31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Federal (non USGS)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US, Reclamation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41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Irrigation Districts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Irrigation, ID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11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Other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OTHER, unknown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109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16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USGS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USGS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670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1407</w:t>
            </w:r>
          </w:p>
        </w:tc>
      </w:tr>
      <w:tr w:rsidR="00947C98" w:rsidTr="00947C98">
        <w:tc>
          <w:tcPr>
            <w:tcW w:w="2442" w:type="dxa"/>
            <w:vAlign w:val="center"/>
          </w:tcPr>
          <w:p w:rsidR="00947C98" w:rsidRDefault="00947C98" w:rsidP="00947C98">
            <w:r>
              <w:t>Water Utilities</w:t>
            </w:r>
          </w:p>
        </w:tc>
        <w:tc>
          <w:tcPr>
            <w:tcW w:w="2162" w:type="dxa"/>
            <w:vAlign w:val="center"/>
          </w:tcPr>
          <w:p w:rsidR="00947C98" w:rsidRDefault="00947C98" w:rsidP="00947C98">
            <w:r>
              <w:t>Utility, Authority, Water</w:t>
            </w:r>
          </w:p>
        </w:tc>
        <w:tc>
          <w:tcPr>
            <w:tcW w:w="2348" w:type="dxa"/>
            <w:vAlign w:val="center"/>
          </w:tcPr>
          <w:p w:rsidR="00947C98" w:rsidRDefault="00947C98" w:rsidP="00947C98">
            <w:pPr>
              <w:jc w:val="center"/>
            </w:pPr>
            <w:r>
              <w:t>23</w:t>
            </w:r>
          </w:p>
        </w:tc>
        <w:tc>
          <w:tcPr>
            <w:tcW w:w="2398" w:type="dxa"/>
            <w:vAlign w:val="center"/>
          </w:tcPr>
          <w:p w:rsidR="00947C98" w:rsidRDefault="00947C98" w:rsidP="00947C98">
            <w:pPr>
              <w:jc w:val="center"/>
            </w:pPr>
            <w:r>
              <w:t>0</w:t>
            </w:r>
          </w:p>
        </w:tc>
      </w:tr>
    </w:tbl>
    <w:p w:rsidR="002E376B" w:rsidRDefault="002E376B"/>
    <w:p w:rsidR="00947C98" w:rsidRDefault="00947C98">
      <w:r>
        <w:t>Operator by Stream Type – Active only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9"/>
        <w:gridCol w:w="913"/>
        <w:gridCol w:w="1187"/>
        <w:gridCol w:w="976"/>
        <w:gridCol w:w="1067"/>
        <w:gridCol w:w="878"/>
        <w:gridCol w:w="1230"/>
        <w:gridCol w:w="928"/>
      </w:tblGrid>
      <w:tr w:rsidR="00947C98" w:rsidTr="00947C98">
        <w:tc>
          <w:tcPr>
            <w:tcW w:w="1279" w:type="dxa"/>
          </w:tcPr>
          <w:p w:rsidR="00947C98" w:rsidRPr="00947C98" w:rsidRDefault="00947C98" w:rsidP="00EA5260">
            <w:pPr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Operator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Artificial Path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Canal/Ditch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Coastline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Connector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Pipeline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Stream - intermittent</w:t>
            </w:r>
          </w:p>
        </w:tc>
        <w:tc>
          <w:tcPr>
            <w:tcW w:w="928" w:type="dxa"/>
            <w:vAlign w:val="center"/>
          </w:tcPr>
          <w:p w:rsidR="00947C98" w:rsidRPr="00947C98" w:rsidRDefault="00947C98" w:rsidP="00947C98">
            <w:pPr>
              <w:jc w:val="center"/>
              <w:rPr>
                <w:b/>
                <w:sz w:val="18"/>
                <w:szCs w:val="18"/>
              </w:rPr>
            </w:pPr>
            <w:r w:rsidRPr="00947C98">
              <w:rPr>
                <w:b/>
                <w:sz w:val="18"/>
                <w:szCs w:val="18"/>
              </w:rPr>
              <w:t>Stream - Perennial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California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</w:t>
            </w:r>
          </w:p>
        </w:tc>
        <w:tc>
          <w:tcPr>
            <w:tcW w:w="1187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976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87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City or County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Conservation Districts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8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2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Energy Utilities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Federal (non USGS)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Irrigation Districts</w:t>
            </w:r>
          </w:p>
        </w:tc>
        <w:tc>
          <w:tcPr>
            <w:tcW w:w="913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2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Other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75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USGS</w:t>
            </w:r>
          </w:p>
        </w:tc>
        <w:tc>
          <w:tcPr>
            <w:tcW w:w="913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88</w:t>
            </w:r>
          </w:p>
        </w:tc>
        <w:tc>
          <w:tcPr>
            <w:tcW w:w="1187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230" w:type="dxa"/>
            <w:shd w:val="clear" w:color="auto" w:fill="FFC000" w:themeFill="accent4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142</w:t>
            </w:r>
          </w:p>
        </w:tc>
        <w:tc>
          <w:tcPr>
            <w:tcW w:w="928" w:type="dxa"/>
            <w:shd w:val="clear" w:color="auto" w:fill="FFC000" w:themeFill="accent4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385</w:t>
            </w:r>
          </w:p>
        </w:tc>
      </w:tr>
      <w:tr w:rsidR="00947C98" w:rsidTr="00947C98">
        <w:tc>
          <w:tcPr>
            <w:tcW w:w="1279" w:type="dxa"/>
            <w:vAlign w:val="center"/>
          </w:tcPr>
          <w:p w:rsidR="00947C98" w:rsidRPr="00947C98" w:rsidRDefault="00947C98" w:rsidP="00EA5260">
            <w:pPr>
              <w:rPr>
                <w:sz w:val="18"/>
                <w:szCs w:val="18"/>
              </w:rPr>
            </w:pPr>
            <w:r w:rsidRPr="00947C98">
              <w:rPr>
                <w:sz w:val="18"/>
                <w:szCs w:val="18"/>
              </w:rPr>
              <w:t>Water Utilities</w:t>
            </w:r>
          </w:p>
        </w:tc>
        <w:tc>
          <w:tcPr>
            <w:tcW w:w="913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87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76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067" w:type="dxa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878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30" w:type="dxa"/>
            <w:shd w:val="clear" w:color="auto" w:fill="FFF2CC" w:themeFill="accent4" w:themeFillTint="33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928" w:type="dxa"/>
            <w:shd w:val="clear" w:color="auto" w:fill="FFD966" w:themeFill="accent4" w:themeFillTint="99"/>
            <w:vAlign w:val="center"/>
          </w:tcPr>
          <w:p w:rsidR="00947C98" w:rsidRPr="00947C98" w:rsidRDefault="00947C98" w:rsidP="00947C9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</w:tbl>
    <w:p w:rsidR="00F05800" w:rsidRDefault="00F05800"/>
    <w:p w:rsidR="00F05800" w:rsidRDefault="00F05800" w:rsidP="00F05800">
      <w:r>
        <w:br w:type="page"/>
      </w:r>
    </w:p>
    <w:p w:rsidR="00F05800" w:rsidRDefault="00F05800">
      <w:r>
        <w:lastRenderedPageBreak/>
        <w:t>We can calculate the number of gages measuring different things and highlight HUC accordingly</w:t>
      </w:r>
    </w:p>
    <w:p w:rsidR="00947C98" w:rsidRDefault="00F05800">
      <w:r>
        <w:rPr>
          <w:noProof/>
        </w:rPr>
        <w:drawing>
          <wp:inline distT="0" distB="0" distL="0" distR="0" wp14:anchorId="5026760E" wp14:editId="40F5112D">
            <wp:extent cx="2827020" cy="28647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510" cy="28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DA344" wp14:editId="2F43B998">
            <wp:extent cx="2842260" cy="28735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045" cy="288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98" w:rsidRDefault="00947C98"/>
    <w:p w:rsidR="00F05800" w:rsidRDefault="00EC0016">
      <w:r>
        <w:t>Make circle size based on the number of purposes a gage is fulfilling and highlight certain purposes</w:t>
      </w:r>
    </w:p>
    <w:p w:rsidR="00EC0016" w:rsidRDefault="00EC0016">
      <w:r>
        <w:rPr>
          <w:noProof/>
        </w:rPr>
        <w:drawing>
          <wp:inline distT="0" distB="0" distL="0" distR="0" wp14:anchorId="71AC1091" wp14:editId="4CF519ED">
            <wp:extent cx="2800381" cy="2964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059" cy="29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00163" wp14:editId="3523F67C">
            <wp:extent cx="3055620" cy="29544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306" cy="29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16" w:rsidRDefault="00EC0016">
      <w:r>
        <w:t xml:space="preserve">*Note that 83 sites </w:t>
      </w:r>
      <w:proofErr w:type="gramStart"/>
      <w:r>
        <w:t>have not been assigned</w:t>
      </w:r>
      <w:proofErr w:type="gramEnd"/>
      <w:r>
        <w:t xml:space="preserve"> to any purpose</w:t>
      </w:r>
    </w:p>
    <w:p w:rsidR="00EC0016" w:rsidRDefault="00EC0016"/>
    <w:p w:rsidR="00EC0016" w:rsidRDefault="00EC0016">
      <w:r>
        <w:t xml:space="preserve">When select a gage we can create a table showing </w:t>
      </w:r>
      <w:proofErr w:type="spellStart"/>
      <w:proofErr w:type="gramStart"/>
      <w:r>
        <w:t>it’s</w:t>
      </w:r>
      <w:proofErr w:type="spellEnd"/>
      <w:proofErr w:type="gramEnd"/>
      <w:r>
        <w:t xml:space="preserve"> purpose</w:t>
      </w:r>
      <w:r w:rsidR="009E15EB">
        <w:t xml:space="preserve">… or when a </w:t>
      </w:r>
      <w:proofErr w:type="spellStart"/>
      <w:r w:rsidR="009E15EB">
        <w:t>huc</w:t>
      </w:r>
      <w:proofErr w:type="spellEnd"/>
      <w:r w:rsidR="009E15EB">
        <w:t xml:space="preserve"> is selected it grabs all the gages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C0016" w:rsidRPr="009E15EB" w:rsidTr="00EC0016"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Site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Flood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Ecosystem</w:t>
            </w:r>
          </w:p>
        </w:tc>
        <w:tc>
          <w:tcPr>
            <w:tcW w:w="1558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Groundwater</w:t>
            </w:r>
          </w:p>
        </w:tc>
        <w:tc>
          <w:tcPr>
            <w:tcW w:w="1559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Public Safety</w:t>
            </w:r>
          </w:p>
        </w:tc>
        <w:tc>
          <w:tcPr>
            <w:tcW w:w="1559" w:type="dxa"/>
          </w:tcPr>
          <w:p w:rsidR="00EC0016" w:rsidRPr="009E15EB" w:rsidRDefault="00EC0016">
            <w:pPr>
              <w:rPr>
                <w:b/>
              </w:rPr>
            </w:pPr>
            <w:r w:rsidRPr="009E15EB">
              <w:rPr>
                <w:b/>
              </w:rPr>
              <w:t>Water Supply</w:t>
            </w:r>
          </w:p>
        </w:tc>
      </w:tr>
      <w:tr w:rsidR="00EC0016" w:rsidTr="00EC0016">
        <w:tc>
          <w:tcPr>
            <w:tcW w:w="1558" w:type="dxa"/>
          </w:tcPr>
          <w:p w:rsidR="00EC0016" w:rsidRDefault="00EC0016">
            <w:r>
              <w:lastRenderedPageBreak/>
              <w:t>ANH</w:t>
            </w:r>
          </w:p>
        </w:tc>
        <w:tc>
          <w:tcPr>
            <w:tcW w:w="1558" w:type="dxa"/>
          </w:tcPr>
          <w:p w:rsidR="00EC0016" w:rsidRDefault="00EC0016">
            <w:r>
              <w:t>Yes</w:t>
            </w:r>
          </w:p>
        </w:tc>
        <w:tc>
          <w:tcPr>
            <w:tcW w:w="1558" w:type="dxa"/>
          </w:tcPr>
          <w:p w:rsidR="00EC0016" w:rsidRDefault="00EC0016">
            <w:r>
              <w:t>No</w:t>
            </w:r>
          </w:p>
        </w:tc>
        <w:tc>
          <w:tcPr>
            <w:tcW w:w="1558" w:type="dxa"/>
          </w:tcPr>
          <w:p w:rsidR="00EC0016" w:rsidRDefault="00EC0016">
            <w:r>
              <w:t>No</w:t>
            </w:r>
          </w:p>
        </w:tc>
        <w:tc>
          <w:tcPr>
            <w:tcW w:w="1559" w:type="dxa"/>
          </w:tcPr>
          <w:p w:rsidR="00EC0016" w:rsidRDefault="00EC0016">
            <w:r>
              <w:t>Yes</w:t>
            </w:r>
          </w:p>
        </w:tc>
        <w:tc>
          <w:tcPr>
            <w:tcW w:w="1559" w:type="dxa"/>
          </w:tcPr>
          <w:p w:rsidR="00EC0016" w:rsidRDefault="00EC0016">
            <w:r>
              <w:t>No</w:t>
            </w:r>
          </w:p>
        </w:tc>
      </w:tr>
    </w:tbl>
    <w:p w:rsidR="00EC0016" w:rsidRDefault="00EC0016"/>
    <w:p w:rsidR="00EC0016" w:rsidRDefault="009E15EB">
      <w:r>
        <w:t xml:space="preserve">We can say how much data </w:t>
      </w:r>
      <w:proofErr w:type="gramStart"/>
      <w:r>
        <w:t>has been collected</w:t>
      </w:r>
      <w:proofErr w:type="gramEnd"/>
      <w:r w:rsidR="00320377">
        <w:t xml:space="preserve"> for an individual gage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7"/>
        <w:gridCol w:w="1874"/>
        <w:gridCol w:w="1855"/>
        <w:gridCol w:w="1918"/>
        <w:gridCol w:w="1736"/>
      </w:tblGrid>
      <w:tr w:rsidR="009E15EB" w:rsidTr="009E15EB">
        <w:tc>
          <w:tcPr>
            <w:tcW w:w="1967" w:type="dxa"/>
          </w:tcPr>
          <w:p w:rsidR="009E15EB" w:rsidRDefault="009E15EB">
            <w:r>
              <w:t>Attribute</w:t>
            </w:r>
          </w:p>
        </w:tc>
        <w:tc>
          <w:tcPr>
            <w:tcW w:w="1874" w:type="dxa"/>
            <w:vAlign w:val="center"/>
          </w:tcPr>
          <w:p w:rsidR="009E15EB" w:rsidRDefault="009E15EB" w:rsidP="009E15EB">
            <w:pPr>
              <w:jc w:val="center"/>
            </w:pPr>
            <w:r>
              <w:t>Stage</w:t>
            </w:r>
          </w:p>
        </w:tc>
        <w:tc>
          <w:tcPr>
            <w:tcW w:w="1855" w:type="dxa"/>
            <w:vAlign w:val="center"/>
          </w:tcPr>
          <w:p w:rsidR="009E15EB" w:rsidRDefault="009E15EB" w:rsidP="009E15EB">
            <w:pPr>
              <w:jc w:val="center"/>
            </w:pPr>
            <w:r>
              <w:t>Flow</w:t>
            </w:r>
          </w:p>
        </w:tc>
        <w:tc>
          <w:tcPr>
            <w:tcW w:w="1918" w:type="dxa"/>
            <w:vAlign w:val="center"/>
          </w:tcPr>
          <w:p w:rsidR="009E15EB" w:rsidRDefault="009E15EB" w:rsidP="009E15EB">
            <w:pPr>
              <w:jc w:val="center"/>
            </w:pPr>
            <w:r>
              <w:t>Water Quality</w:t>
            </w:r>
          </w:p>
        </w:tc>
        <w:tc>
          <w:tcPr>
            <w:tcW w:w="1736" w:type="dxa"/>
            <w:vAlign w:val="center"/>
          </w:tcPr>
          <w:p w:rsidR="009E15EB" w:rsidRDefault="009E15EB" w:rsidP="009E15EB">
            <w:pPr>
              <w:jc w:val="center"/>
            </w:pPr>
            <w:r>
              <w:t>Temperature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proofErr w:type="gramStart"/>
            <w:r>
              <w:t>Collected (Y/N)?</w:t>
            </w:r>
            <w:proofErr w:type="gramEnd"/>
          </w:p>
        </w:tc>
        <w:tc>
          <w:tcPr>
            <w:tcW w:w="1874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  <w:tc>
          <w:tcPr>
            <w:tcW w:w="1855" w:type="dxa"/>
            <w:vAlign w:val="center"/>
          </w:tcPr>
          <w:p w:rsidR="009E15EB" w:rsidRDefault="009E15EB" w:rsidP="009E15EB">
            <w:pPr>
              <w:jc w:val="center"/>
            </w:pPr>
            <w:r>
              <w:t>No</w:t>
            </w:r>
          </w:p>
        </w:tc>
        <w:tc>
          <w:tcPr>
            <w:tcW w:w="1918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  <w:tc>
          <w:tcPr>
            <w:tcW w:w="1736" w:type="dxa"/>
            <w:vAlign w:val="center"/>
          </w:tcPr>
          <w:p w:rsidR="009E15EB" w:rsidRDefault="009E15EB" w:rsidP="009E15EB">
            <w:pPr>
              <w:jc w:val="center"/>
            </w:pPr>
            <w:r>
              <w:t>Yes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Days of Data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13,514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0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8,752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9,496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Years of Data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37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0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24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26</w:t>
            </w:r>
          </w:p>
        </w:tc>
      </w:tr>
      <w:tr w:rsidR="009E15EB" w:rsidTr="009E15EB">
        <w:tc>
          <w:tcPr>
            <w:tcW w:w="1967" w:type="dxa"/>
          </w:tcPr>
          <w:p w:rsidR="009E15EB" w:rsidRDefault="009E15EB">
            <w:r>
              <w:t>Real Time (Y/N)?</w:t>
            </w:r>
          </w:p>
        </w:tc>
        <w:tc>
          <w:tcPr>
            <w:tcW w:w="1874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  <w:tc>
          <w:tcPr>
            <w:tcW w:w="1855" w:type="dxa"/>
            <w:vAlign w:val="center"/>
          </w:tcPr>
          <w:p w:rsidR="009E15EB" w:rsidRDefault="00320377" w:rsidP="009E15EB">
            <w:pPr>
              <w:jc w:val="center"/>
            </w:pPr>
            <w:r>
              <w:t>No</w:t>
            </w:r>
          </w:p>
        </w:tc>
        <w:tc>
          <w:tcPr>
            <w:tcW w:w="1918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  <w:tc>
          <w:tcPr>
            <w:tcW w:w="1736" w:type="dxa"/>
            <w:vAlign w:val="center"/>
          </w:tcPr>
          <w:p w:rsidR="009E15EB" w:rsidRDefault="00320377" w:rsidP="009E15EB">
            <w:pPr>
              <w:jc w:val="center"/>
            </w:pPr>
            <w:r>
              <w:t>Yes</w:t>
            </w:r>
          </w:p>
        </w:tc>
      </w:tr>
    </w:tbl>
    <w:p w:rsidR="009E15EB" w:rsidRDefault="009E15EB"/>
    <w:p w:rsidR="00EC0016" w:rsidRDefault="00EC0016"/>
    <w:p w:rsidR="00320377" w:rsidRDefault="00320377" w:rsidP="00320377">
      <w:pPr>
        <w:pStyle w:val="Heading1"/>
      </w:pPr>
      <w:r>
        <w:t>Using NLDI to grab gages upstream and downstream of segments</w:t>
      </w:r>
    </w:p>
    <w:p w:rsidR="00320377" w:rsidRPr="00320377" w:rsidRDefault="00320377" w:rsidP="00320377">
      <w:r>
        <w:rPr>
          <w:noProof/>
        </w:rPr>
        <w:drawing>
          <wp:inline distT="0" distB="0" distL="0" distR="0" wp14:anchorId="52BA0D36" wp14:editId="105DF9FB">
            <wp:extent cx="3353091" cy="40084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5800" w:rsidRDefault="00F05800"/>
    <w:p w:rsidR="00F05800" w:rsidRDefault="00F05800"/>
    <w:p w:rsidR="002E376B" w:rsidRDefault="002E376B"/>
    <w:p w:rsidR="00794FA7" w:rsidRDefault="00794FA7"/>
    <w:sectPr w:rsidR="00794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A402F"/>
    <w:multiLevelType w:val="hybridMultilevel"/>
    <w:tmpl w:val="B2A60424"/>
    <w:lvl w:ilvl="0" w:tplc="7E9235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DA56D7"/>
    <w:multiLevelType w:val="hybridMultilevel"/>
    <w:tmpl w:val="5664A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16B"/>
    <w:rsid w:val="002E376B"/>
    <w:rsid w:val="00320377"/>
    <w:rsid w:val="00331A97"/>
    <w:rsid w:val="004B76D8"/>
    <w:rsid w:val="00645B6E"/>
    <w:rsid w:val="007837AA"/>
    <w:rsid w:val="00794FA7"/>
    <w:rsid w:val="00947C98"/>
    <w:rsid w:val="00965E5B"/>
    <w:rsid w:val="009E15EB"/>
    <w:rsid w:val="00A57DAD"/>
    <w:rsid w:val="00B93465"/>
    <w:rsid w:val="00C0416B"/>
    <w:rsid w:val="00C4301D"/>
    <w:rsid w:val="00C94314"/>
    <w:rsid w:val="00DA0DB5"/>
    <w:rsid w:val="00E56DF1"/>
    <w:rsid w:val="00EC0016"/>
    <w:rsid w:val="00F05800"/>
    <w:rsid w:val="00FA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DC93"/>
  <w15:chartTrackingRefBased/>
  <w15:docId w15:val="{34336034-1C87-4918-84D2-9970E29D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41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041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41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E3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6</Pages>
  <Words>538</Words>
  <Characters>2631</Characters>
  <Application>Microsoft Office Word</Application>
  <DocSecurity>0</DocSecurity>
  <Lines>57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University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Patterson, Ph.D.</dc:creator>
  <cp:keywords/>
  <dc:description/>
  <cp:lastModifiedBy>Lauren Patterson, Ph.D.</cp:lastModifiedBy>
  <cp:revision>11</cp:revision>
  <dcterms:created xsi:type="dcterms:W3CDTF">2021-09-01T13:33:00Z</dcterms:created>
  <dcterms:modified xsi:type="dcterms:W3CDTF">2021-09-01T21:05:00Z</dcterms:modified>
</cp:coreProperties>
</file>