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092" w:rsidRDefault="004D3092" w:rsidP="004D3092">
      <w:r>
        <w:t xml:space="preserve"> </w:t>
      </w:r>
    </w:p>
    <w:p w:rsidR="004D3092" w:rsidRDefault="004D3092" w:rsidP="004D3092">
      <w:pPr>
        <w:pStyle w:val="Heading1"/>
      </w:pPr>
      <w:r>
        <w:t>Calculate Frontal Area</w:t>
      </w:r>
    </w:p>
    <w:p w:rsidR="004D3092" w:rsidRPr="004D3092" w:rsidRDefault="004D3092" w:rsidP="004D3092">
      <w:proofErr w:type="spellStart"/>
      <w:r>
        <w:t>paul</w:t>
      </w:r>
      <w:proofErr w:type="spellEnd"/>
      <w:r>
        <w:t xml:space="preserve"> dot </w:t>
      </w:r>
      <w:proofErr w:type="spellStart"/>
      <w:r>
        <w:t>mcintosh</w:t>
      </w:r>
      <w:proofErr w:type="spellEnd"/>
      <w:r>
        <w:t xml:space="preserve"> at </w:t>
      </w:r>
      <w:proofErr w:type="spellStart"/>
      <w:r>
        <w:t>internetscooter</w:t>
      </w:r>
      <w:proofErr w:type="spellEnd"/>
      <w:r>
        <w:t xml:space="preserve"> dot com</w:t>
      </w:r>
    </w:p>
    <w:p w:rsidR="004D3092" w:rsidRDefault="004D3092" w:rsidP="004D3092">
      <w:pPr>
        <w:pStyle w:val="Heading2"/>
      </w:pPr>
      <w:r>
        <w:t>Overview</w:t>
      </w:r>
    </w:p>
    <w:p w:rsidR="004D3092" w:rsidRDefault="004D3092" w:rsidP="004D3092">
      <w:r>
        <w:t>This calculates the frontal area of a mesh based on a camera position provided by the user. There is a lot of code that could be improved but for my purposes it does the trick so I will leave as is.</w:t>
      </w:r>
    </w:p>
    <w:p w:rsidR="004D3092" w:rsidRDefault="004D3092" w:rsidP="004D3092">
      <w:r>
        <w:t>Here's how it works:</w:t>
      </w:r>
    </w:p>
    <w:p w:rsidR="004D3092" w:rsidRDefault="004D3092" w:rsidP="004D3092">
      <w:pPr>
        <w:pStyle w:val="ListParagraph"/>
        <w:numPr>
          <w:ilvl w:val="0"/>
          <w:numId w:val="1"/>
        </w:numPr>
      </w:pPr>
      <w:r>
        <w:t>We load an STL and work out the dimensions of the mesh to place it nicely in the scene</w:t>
      </w:r>
    </w:p>
    <w:p w:rsidR="004D3092" w:rsidRDefault="004D3092" w:rsidP="004D3092">
      <w:pPr>
        <w:pStyle w:val="ListParagraph"/>
        <w:numPr>
          <w:ilvl w:val="0"/>
          <w:numId w:val="1"/>
        </w:numPr>
      </w:pPr>
      <w:r>
        <w:t>We place a parallel projection camera at some offset from the centre of the mesh. The offset number just needs   to be big so that you are looking at the parallel projection from a distance and direction you wish to  calculate the frontal area.</w:t>
      </w:r>
    </w:p>
    <w:p w:rsidR="004D3092" w:rsidRDefault="004D3092" w:rsidP="004D3092">
      <w:pPr>
        <w:pStyle w:val="ListParagraph"/>
        <w:numPr>
          <w:ilvl w:val="0"/>
          <w:numId w:val="1"/>
        </w:numPr>
      </w:pPr>
      <w:r>
        <w:t xml:space="preserve">The VTK camera scale is done in real world sizes and is </w:t>
      </w:r>
      <w:proofErr w:type="spellStart"/>
      <w:r>
        <w:t>above+below</w:t>
      </w:r>
      <w:proofErr w:type="spellEnd"/>
      <w:r>
        <w:t xml:space="preserve"> the camera centre point. Setting a size of 1 (metre) makes a window which is 2 (metres) high. Note: Units are "whatever" i.e. could be 1 mm/m/nm</w:t>
      </w:r>
    </w:p>
    <w:p w:rsidR="004D3092" w:rsidRDefault="004D3092" w:rsidP="004D3092">
      <w:pPr>
        <w:pStyle w:val="ListParagraph"/>
        <w:numPr>
          <w:ilvl w:val="0"/>
          <w:numId w:val="1"/>
        </w:numPr>
      </w:pPr>
      <w:r>
        <w:t>We then take a screenshot at some resolution magnification, the bigger the resolution the more accurate, however the slower the calculation (we just count pixels one by one - anything that is black is a hit).</w:t>
      </w:r>
    </w:p>
    <w:p w:rsidR="004D3092" w:rsidRDefault="004D3092" w:rsidP="004D3092">
      <w:pPr>
        <w:pStyle w:val="ListParagraph"/>
        <w:numPr>
          <w:ilvl w:val="0"/>
          <w:numId w:val="1"/>
        </w:numPr>
      </w:pPr>
      <w:r>
        <w:t>Once we have the pixel count we can calculate area using the camera scale and the number of overall</w:t>
      </w:r>
    </w:p>
    <w:p w:rsidR="004D3092" w:rsidRDefault="004D3092" w:rsidP="004D3092">
      <w:pPr>
        <w:pStyle w:val="Heading2"/>
      </w:pPr>
      <w:r>
        <w:t>Usage</w:t>
      </w:r>
    </w:p>
    <w:p w:rsidR="004D3092" w:rsidRDefault="004D3092" w:rsidP="004D3092">
      <w:r>
        <w:t>e.g. On Windows to process a mesh looking from the X access, with an image magnified 48 times...</w:t>
      </w:r>
    </w:p>
    <w:p w:rsidR="00862E47" w:rsidRPr="002255AE" w:rsidRDefault="004D3092" w:rsidP="004D3092">
      <w:pPr>
        <w:rPr>
          <w:i/>
        </w:rPr>
      </w:pPr>
      <w:r w:rsidRPr="002255AE">
        <w:rPr>
          <w:i/>
        </w:rPr>
        <w:t xml:space="preserve">"CalculateFrontalArea.exe D:\scooter\vespalabs\openfoam\motorBike\constant\triSurface\motorBike.stl" 48 1000 0 </w:t>
      </w:r>
      <w:proofErr w:type="spellStart"/>
      <w:r w:rsidRPr="002255AE">
        <w:rPr>
          <w:i/>
        </w:rPr>
        <w:t>0</w:t>
      </w:r>
      <w:proofErr w:type="spellEnd"/>
      <w:r w:rsidR="002255AE" w:rsidRPr="002255AE">
        <w:rPr>
          <w:i/>
        </w:rPr>
        <w:t>"</w:t>
      </w:r>
    </w:p>
    <w:p w:rsidR="00A4471B" w:rsidRDefault="00A4471B" w:rsidP="00A4471B">
      <w:r>
        <w:t>Required parameters:</w:t>
      </w:r>
    </w:p>
    <w:p w:rsidR="00A4471B" w:rsidRDefault="00A24EAA" w:rsidP="002255AE">
      <w:pPr>
        <w:ind w:left="720"/>
        <w:rPr>
          <w:b/>
        </w:rPr>
      </w:pPr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3448050</wp:posOffset>
            </wp:positionH>
            <wp:positionV relativeFrom="paragraph">
              <wp:posOffset>803910</wp:posOffset>
            </wp:positionV>
            <wp:extent cx="2152650" cy="2076450"/>
            <wp:effectExtent l="19050" t="0" r="0" b="0"/>
            <wp:wrapTight wrapText="bothSides">
              <wp:wrapPolygon edited="0">
                <wp:start x="-191" y="0"/>
                <wp:lineTo x="-191" y="21402"/>
                <wp:lineTo x="21600" y="21402"/>
                <wp:lineTo x="21600" y="0"/>
                <wp:lineTo x="-191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4471B">
        <w:t xml:space="preserve">Filename (Full path to </w:t>
      </w:r>
      <w:proofErr w:type="spellStart"/>
      <w:r w:rsidR="00A4471B">
        <w:t>stl</w:t>
      </w:r>
      <w:proofErr w:type="spellEnd"/>
      <w:r w:rsidR="00A4471B">
        <w:t xml:space="preserve"> file e.g. something.stl)</w:t>
      </w:r>
      <w:r w:rsidR="002255AE">
        <w:t xml:space="preserve">:  </w:t>
      </w:r>
      <w:r w:rsidR="002255AE" w:rsidRPr="002255AE">
        <w:rPr>
          <w:b/>
        </w:rPr>
        <w:t>motorBike.stl</w:t>
      </w:r>
      <w:r w:rsidR="002255AE">
        <w:br/>
      </w:r>
      <w:r w:rsidR="00A4471B">
        <w:t xml:space="preserve">Magnification (Image resolution size </w:t>
      </w:r>
      <w:proofErr w:type="spellStart"/>
      <w:r w:rsidR="00A4471B">
        <w:t>multipler</w:t>
      </w:r>
      <w:proofErr w:type="spellEnd"/>
      <w:r w:rsidR="00A4471B">
        <w:t xml:space="preserve"> e.g. 2)</w:t>
      </w:r>
      <w:r w:rsidR="002255AE">
        <w:t xml:space="preserve">: </w:t>
      </w:r>
      <w:r w:rsidR="002255AE" w:rsidRPr="002255AE">
        <w:rPr>
          <w:b/>
        </w:rPr>
        <w:t>48</w:t>
      </w:r>
      <w:r w:rsidR="002255AE">
        <w:br/>
      </w:r>
      <w:r w:rsidR="00A4471B">
        <w:t>x (x camera offset position from centre)</w:t>
      </w:r>
      <w:r w:rsidR="002255AE">
        <w:t xml:space="preserve">: </w:t>
      </w:r>
      <w:r w:rsidR="002255AE" w:rsidRPr="002255AE">
        <w:rPr>
          <w:b/>
        </w:rPr>
        <w:t>1000</w:t>
      </w:r>
      <w:r w:rsidR="002255AE">
        <w:br/>
      </w:r>
      <w:r w:rsidR="00A4471B">
        <w:t>y (y camera offset position from centre)</w:t>
      </w:r>
      <w:r w:rsidR="002255AE">
        <w:t xml:space="preserve">: </w:t>
      </w:r>
      <w:r w:rsidR="002255AE" w:rsidRPr="002255AE">
        <w:rPr>
          <w:b/>
        </w:rPr>
        <w:t>0</w:t>
      </w:r>
      <w:r w:rsidR="002255AE">
        <w:br/>
      </w:r>
      <w:r w:rsidR="00A4471B">
        <w:t>z (z camera offset position from centre)</w:t>
      </w:r>
      <w:r w:rsidR="002255AE">
        <w:t xml:space="preserve">: </w:t>
      </w:r>
      <w:r w:rsidR="002255AE" w:rsidRPr="002255AE">
        <w:rPr>
          <w:b/>
        </w:rPr>
        <w:t>0</w:t>
      </w:r>
      <w:r w:rsidRPr="00A24EAA">
        <w:rPr>
          <w:b/>
        </w:rPr>
        <w:t xml:space="preserve"> </w:t>
      </w:r>
    </w:p>
    <w:p w:rsidR="00A24EAA" w:rsidRPr="00A24EAA" w:rsidRDefault="00A24EAA" w:rsidP="00A24EAA">
      <w:r>
        <w:t>Also it will generate a screen shot used for the calculation</w:t>
      </w:r>
    </w:p>
    <w:p w:rsidR="002255AE" w:rsidRDefault="002255AE" w:rsidP="00A24EA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4D3092" w:rsidRDefault="004D3092" w:rsidP="004D3092">
      <w:pPr>
        <w:pStyle w:val="Heading2"/>
      </w:pPr>
      <w:r>
        <w:lastRenderedPageBreak/>
        <w:t>Validation and Accuracy Considerations</w:t>
      </w:r>
    </w:p>
    <w:p w:rsidR="004D3092" w:rsidRDefault="004D3092" w:rsidP="004D3092">
      <w:r>
        <w:t>Associated with this code is some sample data</w:t>
      </w:r>
      <w:r w:rsidR="00A4471B">
        <w:t>. The follow gives some examples of how accurate this approach is. First the good news...</w:t>
      </w:r>
      <w:r w:rsidR="002255AE">
        <w:t xml:space="preserve"> and then the so-so news...</w:t>
      </w:r>
    </w:p>
    <w:p w:rsidR="00A4471B" w:rsidRDefault="00A4471B" w:rsidP="00A4471B">
      <w:pPr>
        <w:pStyle w:val="Heading3"/>
      </w:pPr>
      <w:r w:rsidRPr="00A4471B">
        <w:t>box_1square.stl</w:t>
      </w:r>
    </w:p>
    <w:p w:rsidR="00A4471B" w:rsidRDefault="00A4471B" w:rsidP="004D3092">
      <w:r>
        <w:t>This data is a 1 x 1 x 1 square</w:t>
      </w:r>
      <w:r w:rsidR="002255AE">
        <w:t xml:space="preserve">. </w:t>
      </w:r>
      <w:proofErr w:type="spellStart"/>
      <w:r w:rsidR="002255AE" w:rsidRPr="002255AE">
        <w:rPr>
          <w:i/>
        </w:rPr>
        <w:t>CalculateFrontalArea</w:t>
      </w:r>
      <w:proofErr w:type="spellEnd"/>
      <w:r w:rsidR="002255AE">
        <w:rPr>
          <w:i/>
        </w:rPr>
        <w:t xml:space="preserve"> </w:t>
      </w:r>
      <w:r w:rsidR="002255AE">
        <w:t>consistently calculates the area as 1, from x1-x48 magnification.</w:t>
      </w:r>
    </w:p>
    <w:p w:rsidR="002255AE" w:rsidRDefault="002255AE" w:rsidP="002255AE">
      <w:pPr>
        <w:pStyle w:val="Heading3"/>
      </w:pPr>
      <w:r w:rsidRPr="002255AE">
        <w:t>shere_64thetaRes_1radius.stl</w:t>
      </w:r>
    </w:p>
    <w:p w:rsidR="002255AE" w:rsidRDefault="002255AE" w:rsidP="002255AE">
      <w:r>
        <w:t>This data is a more realistic data set of a sphere with a radius of 1. This should give an area result of pi (</w:t>
      </w:r>
      <w:r w:rsidRPr="002255AE">
        <w:t>3.1415926535897932384626433832795</w:t>
      </w:r>
      <w:r>
        <w:t xml:space="preserve">) assuming that the sphere, generated by </w:t>
      </w:r>
      <w:proofErr w:type="spellStart"/>
      <w:r>
        <w:t>Paraview</w:t>
      </w:r>
      <w:proofErr w:type="spellEnd"/>
      <w:r>
        <w:t>, is perfect.</w:t>
      </w:r>
      <w:r w:rsidR="00A24EAA">
        <w:t xml:space="preserve"> There will also be some error at lower resolution and in theory we should get more accurate results at higher resolutions.</w:t>
      </w:r>
    </w:p>
    <w:p w:rsidR="005E240F" w:rsidRDefault="005E240F" w:rsidP="002255AE">
      <w:r>
        <w:t xml:space="preserve">Below is what I see running resolutions from 1-43. For curved surfaces it appears that a resolution of 12+ is needed to get accurate results. It also appears that the </w:t>
      </w:r>
      <w:proofErr w:type="spellStart"/>
      <w:r>
        <w:t>Paraview</w:t>
      </w:r>
      <w:proofErr w:type="spellEnd"/>
      <w:r>
        <w:t xml:space="preserve"> circle is not perfect.</w:t>
      </w:r>
    </w:p>
    <w:p w:rsidR="00A24EAA" w:rsidRPr="002255AE" w:rsidRDefault="00A24EAA" w:rsidP="002255AE">
      <w:r w:rsidRPr="00A24EAA">
        <w:drawing>
          <wp:inline distT="0" distB="0" distL="0" distR="0">
            <wp:extent cx="5657850" cy="2143125"/>
            <wp:effectExtent l="19050" t="0" r="19050" b="0"/>
            <wp:docPr id="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E240F" w:rsidRDefault="005E240F" w:rsidP="004D3092">
      <w:r>
        <w:t xml:space="preserve">At resolutions 12+ there is still varying accuracy even at 30+. We must therefore assume that </w:t>
      </w:r>
      <w:r w:rsidR="00776247">
        <w:t>this method has limitations. Accuracy to 4 decimal places can be achieved at res 32, possibly higher accuracy can achieved by averaging readings for resolutions 32-42.</w:t>
      </w:r>
    </w:p>
    <w:p w:rsidR="004D3092" w:rsidRDefault="005E240F" w:rsidP="004D3092">
      <w:r w:rsidRPr="005E240F">
        <w:drawing>
          <wp:inline distT="0" distB="0" distL="0" distR="0">
            <wp:extent cx="5731510" cy="2600325"/>
            <wp:effectExtent l="19050" t="0" r="21590" b="0"/>
            <wp:docPr id="5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4D3092" w:rsidSect="00862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321586"/>
    <w:multiLevelType w:val="hybridMultilevel"/>
    <w:tmpl w:val="F296E7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D3092"/>
    <w:rsid w:val="002255AE"/>
    <w:rsid w:val="004D3092"/>
    <w:rsid w:val="005E240F"/>
    <w:rsid w:val="00776247"/>
    <w:rsid w:val="007A6BA3"/>
    <w:rsid w:val="00862E47"/>
    <w:rsid w:val="0096282D"/>
    <w:rsid w:val="00A24EAA"/>
    <w:rsid w:val="00A447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E47"/>
  </w:style>
  <w:style w:type="paragraph" w:styleId="Heading1">
    <w:name w:val="heading 1"/>
    <w:basedOn w:val="Normal"/>
    <w:next w:val="Normal"/>
    <w:link w:val="Heading1Char"/>
    <w:uiPriority w:val="9"/>
    <w:qFormat/>
    <w:rsid w:val="004D30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0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47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0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30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D30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471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4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E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AU"/>
  <c:chart>
    <c:title/>
    <c:plotArea>
      <c:layout/>
      <c:lineChart>
        <c:grouping val="standard"/>
        <c:ser>
          <c:idx val="0"/>
          <c:order val="0"/>
          <c:tx>
            <c:strRef>
              <c:f>Sheet1!$A$1</c:f>
              <c:strCache>
                <c:ptCount val="1"/>
                <c:pt idx="0">
                  <c:v>Area</c:v>
                </c:pt>
              </c:strCache>
            </c:strRef>
          </c:tx>
          <c:marker>
            <c:symbol val="none"/>
          </c:marker>
          <c:val>
            <c:numRef>
              <c:f>Sheet1!$A$2:$A$44</c:f>
              <c:numCache>
                <c:formatCode>General</c:formatCode>
                <c:ptCount val="43"/>
                <c:pt idx="0">
                  <c:v>3.1405421346825895</c:v>
                </c:pt>
                <c:pt idx="1">
                  <c:v>3.14021312132863</c:v>
                </c:pt>
                <c:pt idx="2">
                  <c:v>3.1402253070084098</c:v>
                </c:pt>
                <c:pt idx="3">
                  <c:v>3.1403227924466206</c:v>
                </c:pt>
                <c:pt idx="4">
                  <c:v>3.1402876976888598</c:v>
                </c:pt>
                <c:pt idx="5">
                  <c:v>3.1403045139269503</c:v>
                </c:pt>
                <c:pt idx="6">
                  <c:v>3.1403071251440502</c:v>
                </c:pt>
                <c:pt idx="7">
                  <c:v>3.1402850929998101</c:v>
                </c:pt>
                <c:pt idx="8">
                  <c:v>3.1403173765889405</c:v>
                </c:pt>
                <c:pt idx="9">
                  <c:v>3.1402745371547001</c:v>
                </c:pt>
                <c:pt idx="10">
                  <c:v>3.1402919757688399</c:v>
                </c:pt>
                <c:pt idx="11">
                  <c:v>3.1402984210870701</c:v>
                </c:pt>
                <c:pt idx="12">
                  <c:v>3.1402929411364005</c:v>
                </c:pt>
                <c:pt idx="13">
                  <c:v>3.140292017388</c:v>
                </c:pt>
                <c:pt idx="14">
                  <c:v>3.1402842856985305</c:v>
                </c:pt>
                <c:pt idx="15">
                  <c:v>3.1402923758474905</c:v>
                </c:pt>
                <c:pt idx="16">
                  <c:v>3.1402886388112599</c:v>
                </c:pt>
                <c:pt idx="17">
                  <c:v>3.1402909742827601</c:v>
                </c:pt>
                <c:pt idx="18">
                  <c:v>3.1402972734053103</c:v>
                </c:pt>
                <c:pt idx="19">
                  <c:v>3.1402997615118404</c:v>
                </c:pt>
                <c:pt idx="20">
                  <c:v>3.1402894683427403</c:v>
                </c:pt>
                <c:pt idx="21">
                  <c:v>3.1402883502773307</c:v>
                </c:pt>
                <c:pt idx="22">
                  <c:v>3.14028817037345</c:v>
                </c:pt>
                <c:pt idx="23">
                  <c:v>3.1402958506702401</c:v>
                </c:pt>
                <c:pt idx="24">
                  <c:v>3.1402857674771902</c:v>
                </c:pt>
                <c:pt idx="25">
                  <c:v>3.1402956991378796</c:v>
                </c:pt>
                <c:pt idx="26">
                  <c:v>3.1402908990625105</c:v>
                </c:pt>
                <c:pt idx="27">
                  <c:v>3.1402911780682201</c:v>
                </c:pt>
                <c:pt idx="28">
                  <c:v>3.1402904518553503</c:v>
                </c:pt>
                <c:pt idx="29">
                  <c:v>3.1402892818272305</c:v>
                </c:pt>
                <c:pt idx="30">
                  <c:v>3.1402939196132698</c:v>
                </c:pt>
                <c:pt idx="31">
                  <c:v>3.1402895912292599</c:v>
                </c:pt>
                <c:pt idx="32">
                  <c:v>3.1402903644392799</c:v>
                </c:pt>
                <c:pt idx="33">
                  <c:v>3.1402925285308401</c:v>
                </c:pt>
                <c:pt idx="34">
                  <c:v>3.1402921740610301</c:v>
                </c:pt>
                <c:pt idx="35">
                  <c:v>3.1402897049411105</c:v>
                </c:pt>
                <c:pt idx="36">
                  <c:v>3.1402910687338905</c:v>
                </c:pt>
                <c:pt idx="37">
                  <c:v>3.1402908176954605</c:v>
                </c:pt>
                <c:pt idx="38">
                  <c:v>3.1402935900779205</c:v>
                </c:pt>
                <c:pt idx="39">
                  <c:v>3.14028947984453</c:v>
                </c:pt>
                <c:pt idx="40">
                  <c:v>3.1402923246226502</c:v>
                </c:pt>
                <c:pt idx="41">
                  <c:v>3.1402930743091999</c:v>
                </c:pt>
                <c:pt idx="42">
                  <c:v>3.1402926017494499</c:v>
                </c:pt>
              </c:numCache>
            </c:numRef>
          </c:val>
        </c:ser>
        <c:marker val="1"/>
        <c:axId val="105215104"/>
        <c:axId val="105217408"/>
      </c:lineChart>
      <c:catAx>
        <c:axId val="105215104"/>
        <c:scaling>
          <c:orientation val="minMax"/>
        </c:scaling>
        <c:axPos val="b"/>
        <c:tickLblPos val="nextTo"/>
        <c:crossAx val="105217408"/>
        <c:crosses val="autoZero"/>
        <c:auto val="1"/>
        <c:lblAlgn val="ctr"/>
        <c:lblOffset val="100"/>
      </c:catAx>
      <c:valAx>
        <c:axId val="105217408"/>
        <c:scaling>
          <c:orientation val="minMax"/>
        </c:scaling>
        <c:axPos val="l"/>
        <c:majorGridlines/>
        <c:numFmt formatCode="General" sourceLinked="1"/>
        <c:tickLblPos val="nextTo"/>
        <c:crossAx val="10521510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AU"/>
  <c:chart>
    <c:title/>
    <c:plotArea>
      <c:layout/>
      <c:lineChart>
        <c:grouping val="standard"/>
        <c:ser>
          <c:idx val="0"/>
          <c:order val="0"/>
          <c:tx>
            <c:strRef>
              <c:f>Sheet1!$A$1</c:f>
              <c:strCache>
                <c:ptCount val="1"/>
                <c:pt idx="0">
                  <c:v>Area</c:v>
                </c:pt>
              </c:strCache>
            </c:strRef>
          </c:tx>
          <c:marker>
            <c:symbol val="none"/>
          </c:marker>
          <c:val>
            <c:numRef>
              <c:f>Sheet1!$A$2:$A$44</c:f>
              <c:numCache>
                <c:formatCode>General</c:formatCode>
                <c:ptCount val="43"/>
                <c:pt idx="0">
                  <c:v>3.1405421346825895</c:v>
                </c:pt>
                <c:pt idx="1">
                  <c:v>3.14021312132863</c:v>
                </c:pt>
                <c:pt idx="2">
                  <c:v>3.1402253070084098</c:v>
                </c:pt>
                <c:pt idx="3">
                  <c:v>3.1403227924466206</c:v>
                </c:pt>
                <c:pt idx="4">
                  <c:v>3.1402876976888598</c:v>
                </c:pt>
                <c:pt idx="5">
                  <c:v>3.1403045139269503</c:v>
                </c:pt>
                <c:pt idx="6">
                  <c:v>3.1403071251440502</c:v>
                </c:pt>
                <c:pt idx="7">
                  <c:v>3.1402850929998101</c:v>
                </c:pt>
                <c:pt idx="8">
                  <c:v>3.1403173765889405</c:v>
                </c:pt>
                <c:pt idx="9">
                  <c:v>3.1402745371547001</c:v>
                </c:pt>
                <c:pt idx="10">
                  <c:v>3.1402919757688399</c:v>
                </c:pt>
                <c:pt idx="11">
                  <c:v>3.1402984210870701</c:v>
                </c:pt>
                <c:pt idx="12">
                  <c:v>3.1402929411364005</c:v>
                </c:pt>
                <c:pt idx="13">
                  <c:v>3.140292017388</c:v>
                </c:pt>
                <c:pt idx="14">
                  <c:v>3.1402842856985305</c:v>
                </c:pt>
                <c:pt idx="15">
                  <c:v>3.1402923758474905</c:v>
                </c:pt>
                <c:pt idx="16">
                  <c:v>3.1402886388112599</c:v>
                </c:pt>
                <c:pt idx="17">
                  <c:v>3.1402909742827601</c:v>
                </c:pt>
                <c:pt idx="18">
                  <c:v>3.1402972734053103</c:v>
                </c:pt>
                <c:pt idx="19">
                  <c:v>3.1402997615118404</c:v>
                </c:pt>
                <c:pt idx="20">
                  <c:v>3.1402894683427403</c:v>
                </c:pt>
                <c:pt idx="21">
                  <c:v>3.1402883502773307</c:v>
                </c:pt>
                <c:pt idx="22">
                  <c:v>3.14028817037345</c:v>
                </c:pt>
                <c:pt idx="23">
                  <c:v>3.1402958506702401</c:v>
                </c:pt>
                <c:pt idx="24">
                  <c:v>3.1402857674771902</c:v>
                </c:pt>
                <c:pt idx="25">
                  <c:v>3.1402956991378796</c:v>
                </c:pt>
                <c:pt idx="26">
                  <c:v>3.1402908990625105</c:v>
                </c:pt>
                <c:pt idx="27">
                  <c:v>3.1402911780682201</c:v>
                </c:pt>
                <c:pt idx="28">
                  <c:v>3.1402904518553503</c:v>
                </c:pt>
                <c:pt idx="29">
                  <c:v>3.1402892818272305</c:v>
                </c:pt>
                <c:pt idx="30">
                  <c:v>3.1402939196132698</c:v>
                </c:pt>
                <c:pt idx="31">
                  <c:v>3.1402895912292599</c:v>
                </c:pt>
                <c:pt idx="32">
                  <c:v>3.1402903644392799</c:v>
                </c:pt>
                <c:pt idx="33">
                  <c:v>3.1402925285308401</c:v>
                </c:pt>
                <c:pt idx="34">
                  <c:v>3.1402921740610301</c:v>
                </c:pt>
                <c:pt idx="35">
                  <c:v>3.1402897049411105</c:v>
                </c:pt>
                <c:pt idx="36">
                  <c:v>3.1402910687338905</c:v>
                </c:pt>
                <c:pt idx="37">
                  <c:v>3.1402908176954605</c:v>
                </c:pt>
                <c:pt idx="38">
                  <c:v>3.1402935900779205</c:v>
                </c:pt>
                <c:pt idx="39">
                  <c:v>3.14028947984453</c:v>
                </c:pt>
                <c:pt idx="40">
                  <c:v>3.1402923246226502</c:v>
                </c:pt>
                <c:pt idx="41">
                  <c:v>3.1402930743091999</c:v>
                </c:pt>
                <c:pt idx="42">
                  <c:v>3.1402926017494499</c:v>
                </c:pt>
              </c:numCache>
            </c:numRef>
          </c:val>
        </c:ser>
        <c:marker val="1"/>
        <c:axId val="106006784"/>
        <c:axId val="106115840"/>
      </c:lineChart>
      <c:catAx>
        <c:axId val="106006784"/>
        <c:scaling>
          <c:orientation val="minMax"/>
        </c:scaling>
        <c:axPos val="b"/>
        <c:tickLblPos val="nextTo"/>
        <c:crossAx val="106115840"/>
        <c:crosses val="autoZero"/>
        <c:auto val="1"/>
        <c:lblAlgn val="ctr"/>
        <c:lblOffset val="100"/>
        <c:tickLblSkip val="1"/>
      </c:catAx>
      <c:valAx>
        <c:axId val="106115840"/>
        <c:scaling>
          <c:orientation val="minMax"/>
          <c:max val="3.1403300000000023"/>
          <c:min val="3.1402700000000001"/>
        </c:scaling>
        <c:axPos val="l"/>
        <c:majorGridlines/>
        <c:numFmt formatCode="General" sourceLinked="1"/>
        <c:tickLblPos val="nextTo"/>
        <c:crossAx val="10600678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internetscooter</dc:creator>
  <cp:lastModifiedBy>internetscooter</cp:lastModifiedBy>
  <cp:revision>3</cp:revision>
  <dcterms:created xsi:type="dcterms:W3CDTF">2012-11-02T10:35:00Z</dcterms:created>
  <dcterms:modified xsi:type="dcterms:W3CDTF">2012-11-02T11:24:00Z</dcterms:modified>
</cp:coreProperties>
</file>