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F7" w:rsidRPr="004464F7" w:rsidRDefault="004464F7" w:rsidP="004464F7">
      <w:pPr>
        <w:rPr>
          <w:rFonts w:ascii="Courier New" w:hAnsi="Courier New" w:cs="Courier New"/>
          <w:b/>
          <w:bCs/>
        </w:rPr>
      </w:pPr>
      <w:r w:rsidRPr="004464F7">
        <w:rPr>
          <w:rFonts w:ascii="Courier New" w:hAnsi="Courier New" w:cs="Courier New"/>
          <w:b/>
          <w:bCs/>
        </w:rPr>
        <w:t xml:space="preserve">Campaigns </w:t>
      </w:r>
      <w:r w:rsidRPr="004464F7">
        <w:rPr>
          <w:rFonts w:ascii="Courier New" w:hAnsi="Courier New" w:cs="Courier New"/>
        </w:rPr>
        <w:t xml:space="preserve">fail to </w:t>
      </w:r>
      <w:r w:rsidRPr="004464F7">
        <w:rPr>
          <w:rFonts w:ascii="Courier New" w:hAnsi="Courier New" w:cs="Courier New"/>
          <w:b/>
          <w:bCs/>
        </w:rPr>
        <w:t>stop Aids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4464F7">
        <w:rPr>
          <w:rFonts w:ascii="Courier New" w:hAnsi="Courier New" w:cs="Courier New"/>
          <w:b/>
          <w:bCs/>
        </w:rPr>
        <w:t>Media and Church asked to</w:t>
      </w:r>
    </w:p>
    <w:p w:rsidR="004464F7" w:rsidRPr="004464F7" w:rsidRDefault="004464F7" w:rsidP="004464F7">
      <w:pPr>
        <w:rPr>
          <w:rFonts w:ascii="Courier New" w:hAnsi="Courier New" w:cs="Courier New"/>
          <w:b/>
          <w:bCs/>
        </w:rPr>
      </w:pPr>
      <w:r w:rsidRPr="004464F7">
        <w:rPr>
          <w:rFonts w:ascii="Courier New" w:hAnsi="Courier New" w:cs="Courier New"/>
          <w:b/>
          <w:bCs/>
        </w:rPr>
        <w:t>lend more pro-active hell!</w:t>
      </w:r>
    </w:p>
    <w:p w:rsidR="004464F7" w:rsidRPr="004464F7" w:rsidRDefault="004464F7" w:rsidP="004464F7">
      <w:pPr>
        <w:rPr>
          <w:rFonts w:ascii="Courier New" w:hAnsi="Courier New" w:cs="Courier New"/>
          <w:b/>
          <w:bCs/>
        </w:rPr>
      </w:pPr>
      <w:r w:rsidRPr="004464F7">
        <w:rPr>
          <w:rFonts w:ascii="Courier New" w:hAnsi="Courier New" w:cs="Courier New"/>
          <w:b/>
          <w:bCs/>
        </w:rPr>
        <w:t>By Churchill Otieno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Managers of campaigns against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spread of Aids gave been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forced to change strategies as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achieved so far fall short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desired goal.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Despite virtually all Kenyans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knowing that Aids is deadly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incurable, many are contracting it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,daily in a relentless and lethal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merry-go-round. The dust in its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wake are rising death figures.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Health authorities in the campaign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are calling in reinforcements, and already they are beckoning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 the media and Church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playa bigger role. The mission is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 sell ideas that would change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society's risk -prone behaviours.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-A recent media workshop in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Homa bay's Hippobuck Hotel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heard that since the scourge set in,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journalists had so far done a commendable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job, pushing awareness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levels to beyond 90 per cent of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population. But it is fast dawning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awareness is not all it takes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arrest the determined spread of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virus.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new strategy is to go beyond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alerting the masses of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disease and how its spreads. It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seeks to help people, especially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those, at high risk, to change various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behaviours.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Church is being reminded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its congregation comprises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families, which unfortunately are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suffering a serious blow from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scourge. The Church therefore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faces the choice of letting its faith take the brunt or actively intervene by exhorting moral uprightness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through sermons.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Church is being asked to climb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down to reality and not mislead itself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its followers are perfect.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Available statistics depict telling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facts. Over 90 per cent of Kenyans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are aware of the disease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how it spreads but only 46 per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cent believe they face risks of getting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it.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Aids flourishes among women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of 20-25 years and men of 25-35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years old. It also targets youth below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24 years, who account for 70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per cent of all Aids cases in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country. Young girls are also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more vulnerable. For instance, in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Nyanza Province, an average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34 per cent of girls start engaging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sex at 14-15 years.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During the media workshop attended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by 40 journalists, resource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persons made a case for the media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 cease "merely reporting from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periphery" but to get involved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marketing messages that would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make readers, listeners and viewers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change their risky behaviours.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 official of The Futures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Group, a UK-based international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non-governmental organisation,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Mr Richard Odindo, said the media were now faced with an anti-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Aids challenge in the public interest: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"The Fourth Estate must now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engage in social marketing of its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contents to effect behavior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change. 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Mr Odindo. who is the Group's Co-ordinator,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gave a presentation on "Social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Marketing as a Strategy for Initiating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and Promoting Behaviour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Change. 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 defines social marketing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variously, one being "the use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 techniques to generate discussion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and promote information,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attitudes, values and behaviours.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By doing so, it helps to create a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climate conducive to social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behavioural change" 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"Social marketing makes use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of methods from the commercial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sector: setting measurable objectives,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doing market research, developing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products and services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correspond to genuine needs,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creating demand for them through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advertising, and finally marketing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through a network of outlets 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prices that make it possible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achieve the sales objectives,"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dictum goes, decidedly pure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commerce ..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Mr Odindo said the difference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between commercial and 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marketing was in their content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goals but not in the methods they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use.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strategy, he said, was not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utopian since campaigns for 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change were not a new.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"They have been waged from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time immemorial. Social campaigns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form an integral part of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environment in industrial and developing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countries. They are often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prompted by the perception that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some situation represents a 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problem and merits 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action. 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Areas that have recently gained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from this approach, he said, include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health campaigns to reduce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smoking, drug abuse, nutrition,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immunisation and family planning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among others.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 recommended a more targeted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campaign, developed from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 and audience research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since social problems are complex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and interrelated. He argued that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solutions needed to be developed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light of the specific socio-economic,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historical, religious,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cultural frameworks. Often,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people who were particularly vulnerable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or exposed needed to be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identified and a campaign developed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targeting them.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Mr Odindo is against lumping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people together under the assumption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they are "same". For instance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youth include male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female, urban and rural, and have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diverse cultural and religious traditions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among others all which affect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their sexuality.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 alluded that due to the prohibitive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cost of scientific market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research, most community-based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organisations could not afford it.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But they could compensate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through thorough review of available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materials, consult existing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 researches sponsored by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other organizations. An assessment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of the situation in the community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with the help of "key informants"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such as community leaders can be equally helpful.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But social campaigns should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not be conceived as forums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educate or admonish.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 warned: "Some social campaigns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are designed merely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help bring problem areas into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open and draw attention to their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roots, which can often be a taboo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subject. Although Sharpening society's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awareness of a problem is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necessary, it is by no means sufficient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 bringing about changes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societal attitudes and behavior,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as these are shaped by habits, interests,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feelings, and beliefs,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among other factors. 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Mr Odindo said the population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was even more complicated now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so far as Aids was concerned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since there are people who have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adopted behaviour changes. There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is a second category of the population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who were "receptive but find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it difficult" to adopt a given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behaviour. A third category were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"receptive but think what you are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saying is not for them" and a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fourth one who are outrightly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against the changes being sold.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All the different categories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must be targeted individually because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they required different social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marketing goals. Ultimately,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marketer must find ways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make the adoption of new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behaviour easy. Hence, reducing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such costs and creating incentives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 adopt and maintain the new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idea or practice over time is a central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task of social marketing.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workshop was organised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under the HIV Aids Prevention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and Care (HAPAC) project being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implemented jointly by the government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and the British Department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 International Development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(DFID). The project is being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managed by The Futures Group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International, UK.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Journalists and health specialists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at the workshop agreed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Church could not afford to be an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impediment in the campaign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against the Aids spread. It was argued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that while religion had its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own guidelines on family life and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sexuality, very few faithful followed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those rules.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Amref deputy country director,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Dr John Nduba, challenged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, the Church to take a role and stake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 the campaign against Aids or let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scourge decimate families.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"Aids has come up while we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have had the Church; we are reacting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 it while we have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Church. The Church must come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get involved. It can't ignore it. In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Kenya, families are suffering terribly.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Families are disappearing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yet the family is the most sacred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institution. Whole families are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getting extinguished, " he added.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Dr Nduba said the spread of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Aids virus was enhanced by increased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opportunities for people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of different age-groups to have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sex.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 said it was worrying that in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1996, Nyanza Province accounted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 28 per cent of national Aids cases, a share which had by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December last year increased to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31 per cent.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Nyanza was leading nationally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at end of 1997. Other provinces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were Rift Valley (17.8%), Eastern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(12.4%), Central (11.6%), Western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(10.2%), Nairobi (9.3%),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Coast (6%) and North Eastern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(0.7%).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Amref official said that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with Aids, kissing was as risky as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actual intercourse: "Kissing one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whose HIV status you don't know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is as dangerous as going to bed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with that person. Kissing hundreds of people is equal to having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sex with the same number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people. "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Participants raised concern that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government was contributing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towards further mystification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disease. The Ministry of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Health was accused of handling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Aids issues differently from how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it managed other killer diseases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such as cholera and ebola.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It was noted that when people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died of cholera or ebola, the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"whole government" went to that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village. "Why is that not so when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its Aids?" asked media practitioner Tervil Okoko.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medical fraternity was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challenged that confidentiality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with Aids was highly counterproductive.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The workshop :was told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lastRenderedPageBreak/>
        <w:t>that under Sessional Paper No. 4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of 1997, medical doctors had a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duty to inform the public that one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died of Aids, especially those at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immediate risk of infection.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As health campaigners agonise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over why almost all Kenyans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know there is a danger, but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strangely believe the danger is not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for them, one is set thinking why</w:t>
      </w: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this scourge has never become a</w:t>
      </w:r>
    </w:p>
    <w:p w:rsidR="004464F7" w:rsidRPr="004464F7" w:rsidRDefault="004464F7" w:rsidP="004464F7">
      <w:pPr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serious political agenda.</w:t>
      </w:r>
    </w:p>
    <w:p w:rsidR="004464F7" w:rsidRPr="004464F7" w:rsidRDefault="004464F7" w:rsidP="004464F7">
      <w:pPr>
        <w:rPr>
          <w:rFonts w:ascii="Courier New" w:hAnsi="Courier New" w:cs="Courier New"/>
        </w:rPr>
      </w:pPr>
    </w:p>
    <w:p w:rsidR="004464F7" w:rsidRPr="004464F7" w:rsidRDefault="004464F7" w:rsidP="004464F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An illustration showing instances of risky behaviour: Despite a high awareness level of Aids, behaviour</w:t>
      </w:r>
    </w:p>
    <w:p w:rsidR="004464F7" w:rsidRPr="004464F7" w:rsidRDefault="004464F7" w:rsidP="004464F7">
      <w:pPr>
        <w:rPr>
          <w:rFonts w:ascii="Courier New" w:hAnsi="Courier New" w:cs="Courier New"/>
        </w:rPr>
      </w:pPr>
      <w:r w:rsidRPr="004464F7">
        <w:rPr>
          <w:rFonts w:ascii="Courier New" w:hAnsi="Courier New" w:cs="Courier New"/>
        </w:rPr>
        <w:t>has not changed among Kenyans.</w:t>
      </w:r>
    </w:p>
    <w:p w:rsidR="00B93DD2" w:rsidRPr="004464F7" w:rsidRDefault="00B93DD2" w:rsidP="004464F7">
      <w:pPr>
        <w:rPr>
          <w:rFonts w:ascii="Courier New" w:hAnsi="Courier New" w:cs="Courier New"/>
        </w:rPr>
      </w:pPr>
      <w:bookmarkStart w:id="0" w:name="_GoBack"/>
      <w:bookmarkEnd w:id="0"/>
    </w:p>
    <w:sectPr w:rsidR="00B93DD2" w:rsidRPr="004464F7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D2"/>
    <w:rsid w:val="004464F7"/>
    <w:rsid w:val="00B37874"/>
    <w:rsid w:val="00B40546"/>
    <w:rsid w:val="00B93DD2"/>
    <w:rsid w:val="00E2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5FDD9E-42EA-4140-8ED0-92C000C8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DD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2014-05-09T16:42:00Z</dcterms:created>
  <dcterms:modified xsi:type="dcterms:W3CDTF">2014-05-09T18:47:00Z</dcterms:modified>
</cp:coreProperties>
</file>