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</w:rPr>
      </w:pPr>
      <w:r>
        <w:rPr>
          <w:rFonts w:ascii="Gotham-Black" w:hAnsi="Gotham-Black" w:cs="Gotham-Black"/>
        </w:rPr>
        <w:t>JOSHUA DOESN’T LIKE GIRLS WHO TALK TOO LOUDLY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58"/>
          <w:szCs w:val="58"/>
        </w:rPr>
      </w:pPr>
      <w:r>
        <w:rPr>
          <w:rFonts w:ascii="Gotham-Medium" w:hAnsi="Gotham-Medium" w:cs="Gotham-Medium"/>
          <w:sz w:val="58"/>
          <w:szCs w:val="58"/>
        </w:rPr>
        <w:t>Is it too early to give my son ‘the talk’?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58"/>
          <w:szCs w:val="58"/>
        </w:rPr>
      </w:pP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 xml:space="preserve">LATE LAST YEAR, </w:t>
      </w:r>
      <w:r>
        <w:rPr>
          <w:rFonts w:ascii="GothamNarrow-Book" w:hAnsi="GothamNarrow-Book" w:cs="GothamNarrow-Book"/>
          <w:sz w:val="18"/>
          <w:szCs w:val="18"/>
        </w:rPr>
        <w:t xml:space="preserve">Joshua turned six. We celebrated his birthday because, like all my children, his life has given me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tonnes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of life. When I look at my three little ones, I “eyeball” HIV and go, “Three strikes, you’re out!”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Someone asked why I give my children Biblical names. I have good reasons: I believe in a supreme being. I have no doubt that I’ve come this far because of God’s doing, not mine.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Were it not for God shining the lights called Peter, Joshua and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Issa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into my dark existence, I’m sure I’d still be groping around a bleak endless tunnel. I’m not a perfect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Christian, but the Bible remains my reference point. Even Joshua’s christening was drawn from this spiritual belief; that names speak volumes.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After accepting being HIV-positive, I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endeavoured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to live a constructive life. Joshua’s birth was the icing on my living positively cake. In fact, his name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symbolised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myconquering the barriers that had been placed in my path because of my HIV status.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Joshua was a new page, personal and public, in the fight against HIV. Although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was not the first to be born HIV-free from a HIV-positive mother, I proudly report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was the first to be declared publicly as having escaped HIV despite being born to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HIV-positive parents, so he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symbolised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hope among those who are HIV-infected.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Many HIV-positive couples got children after I shared my conception experience.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How many tested negative/positive is a story for another Wednesday.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sz w:val="16"/>
          <w:szCs w:val="16"/>
        </w:rPr>
      </w:pPr>
      <w:r>
        <w:rPr>
          <w:rFonts w:ascii="Gotham-Bold" w:hAnsi="Gotham-Bold" w:cs="Gotham-Bold"/>
          <w:b/>
          <w:bCs/>
          <w:sz w:val="16"/>
          <w:szCs w:val="16"/>
        </w:rPr>
        <w:t>The 411 on Joshua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Lately, Joshua has been coming to the house with both boys and girls of his age.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He introduces them as his friends. But not so long ago he came with a girl called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Mira, whom he was quick to introduce to me as his girlfriend.</w:t>
      </w:r>
      <w:proofErr w:type="gramEnd"/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Seeing my consternation, he explained that this particular girl was his girlfriend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he even showed her where to sit, before getting her snacks from the kitchen.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Joshua doesn’t do this for his other “general” friends.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About month later, he brought another girl called Rosa, introduced her as his girlfriend,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told me he had broken up with Mira.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“Why?” I asked.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“Because she sucks.”</w:t>
      </w:r>
      <w:proofErr w:type="gramEnd"/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know this expression means something unpleasant, and I didn’t expect Joshua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use it to refer to a friend. Besides, I thought he was too young to use such words.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let them have their computer games and later he escorted her out.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“Why did you break up with Mira?” I asked Joshua after he returned.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“Because she sucks,” he replied.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“What exactly do you mean by ‘she sucks’?”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“She doesn’t know computer games and she won’t listen to me when I teach her.”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sz w:val="16"/>
          <w:szCs w:val="16"/>
        </w:rPr>
      </w:pPr>
      <w:r>
        <w:rPr>
          <w:rFonts w:ascii="Gotham-Bold" w:hAnsi="Gotham-Bold" w:cs="Gotham-Bold"/>
          <w:b/>
          <w:bCs/>
          <w:sz w:val="16"/>
          <w:szCs w:val="16"/>
        </w:rPr>
        <w:t>What he looks for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“Is that all?” I persisted.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“Also, when I tell her to talk slowly because ‘my baby’ is sleeping, she won’t listen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continues speaking loudly ... And when she does something wrong, she laughs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instead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of saying sorry. One more thing; she cries a lot even over small things.”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(FYI: Joshua refers to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Issa</w:t>
      </w:r>
      <w:proofErr w:type="spellEnd"/>
      <w:r>
        <w:rPr>
          <w:rFonts w:ascii="GothamNarrow-Book" w:hAnsi="GothamNarrow-Book" w:cs="GothamNarrow-Book"/>
          <w:sz w:val="18"/>
          <w:szCs w:val="18"/>
        </w:rPr>
        <w:t>, his baby brother, as ‘my baby’. My efforts to correct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this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have fallen on deaf ears.)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“So what’s good about the new girlfriend?”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“Mum, Rosa is cool! Also, she knows a lot of stuff and listens when I’m talking.”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This is a topic he didn’t want me to dwell on. Plus, he warned me that his father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elder brother, Peter, should not know.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hope Joshua will forgive me for exposing his “conquering” of members of the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opposite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sex. I’m still lost for words though. I thought he was too young to think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along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such lines. I’m now preparing to discuss with him how these girls qualified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from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friends to girlfriends.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It’s my turn to start introducing a sentence or two regarding issues of sexuality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lastRenderedPageBreak/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HIV. Or is it too early?</w:t>
      </w:r>
    </w:p>
    <w:p w:rsidR="00072E2F" w:rsidRDefault="00072E2F" w:rsidP="00072E2F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r>
        <w:rPr>
          <w:rFonts w:ascii="Gotham-Medium" w:hAnsi="Gotham-Medium" w:cs="Gotham-Medium"/>
          <w:sz w:val="16"/>
          <w:szCs w:val="16"/>
        </w:rPr>
        <w:t xml:space="preserve">This is the diary of </w:t>
      </w:r>
      <w:proofErr w:type="spellStart"/>
      <w:r>
        <w:rPr>
          <w:rFonts w:ascii="Gotham-Medium" w:hAnsi="Gotham-Medium" w:cs="Gotham-Medium"/>
          <w:sz w:val="16"/>
          <w:szCs w:val="16"/>
        </w:rPr>
        <w:t>Asunta</w:t>
      </w:r>
      <w:proofErr w:type="spellEnd"/>
      <w:r>
        <w:rPr>
          <w:rFonts w:ascii="Gotham-Medium" w:hAnsi="Gotham-Medium" w:cs="Gotham-Medium"/>
          <w:sz w:val="16"/>
          <w:szCs w:val="16"/>
        </w:rPr>
        <w:t xml:space="preserve"> </w:t>
      </w:r>
      <w:proofErr w:type="spellStart"/>
      <w:r>
        <w:rPr>
          <w:rFonts w:ascii="Gotham-Medium" w:hAnsi="Gotham-Medium" w:cs="Gotham-Medium"/>
          <w:sz w:val="16"/>
          <w:szCs w:val="16"/>
        </w:rPr>
        <w:t>Wagura</w:t>
      </w:r>
      <w:proofErr w:type="spellEnd"/>
      <w:r>
        <w:rPr>
          <w:rFonts w:ascii="Gotham-Medium" w:hAnsi="Gotham-Medium" w:cs="Gotham-Medium"/>
          <w:sz w:val="16"/>
          <w:szCs w:val="16"/>
        </w:rPr>
        <w:t>, a mother-of-three who tested HIV-positive</w:t>
      </w:r>
    </w:p>
    <w:p w:rsidR="00343A08" w:rsidRDefault="00072E2F" w:rsidP="00072E2F">
      <w:r>
        <w:rPr>
          <w:rFonts w:ascii="Gotham-Medium" w:hAnsi="Gotham-Medium" w:cs="Gotham-Medium"/>
          <w:sz w:val="16"/>
          <w:szCs w:val="16"/>
        </w:rPr>
        <w:t>23 years ago. She is the executive director of the Kenya Network</w:t>
      </w:r>
    </w:p>
    <w:sectPr w:rsidR="00343A08" w:rsidSect="00824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072E2F"/>
    <w:rsid w:val="00072E2F"/>
    <w:rsid w:val="002725AF"/>
    <w:rsid w:val="004E609C"/>
    <w:rsid w:val="00824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2014-04-10T08:21:00Z</dcterms:created>
  <dcterms:modified xsi:type="dcterms:W3CDTF">2014-04-10T08:22:00Z</dcterms:modified>
</cp:coreProperties>
</file>