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2F2AEF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HEALTH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Governors urged to intensify prevention and get people to be tested in the 5,500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centres</w:t>
      </w:r>
      <w:proofErr w:type="spellEnd"/>
    </w:p>
    <w:p w:rsidR="002F2AEF" w:rsidRDefault="002F2AEF">
      <w:pPr>
        <w:rPr>
          <w:rFonts w:ascii="ZocaloDisplay-Semibold" w:hAnsi="ZocaloDisplay-Semibold" w:cs="ZocaloDisplay-Semibold"/>
          <w:sz w:val="90"/>
          <w:szCs w:val="90"/>
        </w:rPr>
      </w:pPr>
      <w:r>
        <w:rPr>
          <w:rFonts w:ascii="ZocaloDisplay-Semibold" w:hAnsi="ZocaloDisplay-Semibold" w:cs="ZocaloDisplay-Semibold"/>
          <w:sz w:val="90"/>
          <w:szCs w:val="90"/>
        </w:rPr>
        <w:t>Warning against false Aids cure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Experts meeting identifies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nine counties as contributing 54 per cent of new HIV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MIKE MWANIKI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mmwaniki@ke.nationmedia.com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H</w:t>
      </w:r>
      <w:r>
        <w:rPr>
          <w:rFonts w:ascii="ZocaloText-Regular" w:hAnsi="ZocaloText-Regular" w:cs="ZocaloText-Regular"/>
          <w:sz w:val="16"/>
          <w:szCs w:val="16"/>
        </w:rPr>
        <w:t>ealth experts have warned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Kenyans, yet again, against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claims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Aids is curable.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Speaking during the closing of a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meeting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the Safari Park Hotel, Dr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William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the Aids control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there was no cure for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 and the infected should adhere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antiretroviral treatment.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said he was disturbed that some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publicly claimed to have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and some religious leaders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had ‘miracle healing’.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added: “These are serious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claims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which lack scientific backing.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Those taking antiretroviral drugs may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taking the medications and lead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 resistance.”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Currently, 604,000 adults and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55,439 children, out of the 1.2 million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infected people, are using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life-prolonging drugs.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With 100,000 new HIV infections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head of the National Aids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Sexually Transmitted Infections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Control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programme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who spoke in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Nairobi, encouraged governors to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intensify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prevention in their counties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encourage people to be tested in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5,500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centres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countrywide.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attributed the shortage of rapid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testing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kits to laxity and logistical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problems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some counties.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“What needs to be addressed is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re-distribution mechanisms in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counties to ensure constant supply”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Maina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During the meeting that ended on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Wednesday, the National Aids Control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Council identified nine counties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Nairobi,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Bay,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Siaya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Migori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Mombasa, Turkana,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Busia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and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lastRenderedPageBreak/>
        <w:t>Kisii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— as “high incidence cluster”,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contribute 54 per cent of new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 infections.</w:t>
      </w:r>
      <w:proofErr w:type="gramEnd"/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“With a population of 10,632,820, the counties have an HIV prevalence rate of between 10 and 28 per cent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900,900 people living with the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Thirty one “medium incidence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cluster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” counties contribute 45 per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new infections.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They include: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Nakuru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Kakamega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Kiambu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Trans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Nzoia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Murang’a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Machakos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Kajiado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Makueni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Bomet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Uasin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Gishu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Kitui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Meru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Bungoma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Kericho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Kwale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Nandi,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Narok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Kilifi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Nyeri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Vihiga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Nyamira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Kirinyaga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2F2AEF" w:rsidRDefault="002F2AEF" w:rsidP="002F2AEF"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Nyandarua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Taita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Taveta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sectPr w:rsidR="002F2AEF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AEF"/>
    <w:rsid w:val="002725AF"/>
    <w:rsid w:val="002F2AEF"/>
    <w:rsid w:val="004E609C"/>
    <w:rsid w:val="005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2014-04-11T08:54:00Z</dcterms:created>
  <dcterms:modified xsi:type="dcterms:W3CDTF">2014-04-11T08:56:00Z</dcterms:modified>
</cp:coreProperties>
</file>