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Aids campaign at risk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90"/>
          <w:szCs w:val="90"/>
        </w:rPr>
        <w:t>L</w:t>
      </w:r>
      <w:r>
        <w:rPr>
          <w:rFonts w:ascii="ZocaloText-Regular" w:hAnsi="ZocaloText-Regular" w:cs="ZocaloText-Regular"/>
          <w:sz w:val="18"/>
          <w:szCs w:val="18"/>
        </w:rPr>
        <w:t xml:space="preserve">obby groups in the health sector have </w:t>
      </w:r>
      <w:proofErr w:type="gramStart"/>
      <w:r>
        <w:rPr>
          <w:rFonts w:ascii="ZocaloText-Regular" w:hAnsi="ZocaloText-Regular" w:cs="ZocaloText-Regular"/>
          <w:sz w:val="18"/>
          <w:szCs w:val="18"/>
        </w:rPr>
        <w:t>raised</w:t>
      </w:r>
      <w:proofErr w:type="gramEnd"/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concern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about declining funding for HIV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and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Aids, noting that this threatens to erode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gains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made in combating the disease.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While HIV/Aids has dominated development discourse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in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the past two decades, it is increasingly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receding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>. The US and other western nations that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have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traditionally funded Aids projects have cut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their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support. In fact, they have changed strategies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and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started 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channelling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 xml:space="preserve"> resources to other areas.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Yet, HIV/Aids remains a deadly predicament that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is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ravaging Africa and causing misery all round.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Most African nations rely heavily on donor funds to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fight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Aids and any cuts have serious effects.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Even then, the funds cut should be a wake-up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call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for the continent. Africa has depended on the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West for far too long.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The continent, therefore,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must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begin looking inwards for solutions instead of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depending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solely on external support. Besides, the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little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available funds must be used prudently. Cases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abound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of Aids funds being misappropriated while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infected suffer due to lack of medication.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Cumulatively, donors must be persuaded to continue</w:t>
      </w:r>
    </w:p>
    <w:p w:rsidR="00316E0C" w:rsidRDefault="00316E0C" w:rsidP="00316E0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supporting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Aids 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programmes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 xml:space="preserve"> while Africa is</w:t>
      </w:r>
    </w:p>
    <w:p w:rsidR="00343A08" w:rsidRDefault="00316E0C" w:rsidP="00316E0C">
      <w:proofErr w:type="gramStart"/>
      <w:r>
        <w:rPr>
          <w:rFonts w:ascii="ZocaloText-Regular" w:hAnsi="ZocaloText-Regular" w:cs="ZocaloText-Regular"/>
          <w:sz w:val="18"/>
          <w:szCs w:val="18"/>
        </w:rPr>
        <w:t>also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being called upon to seek home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E0C"/>
    <w:rsid w:val="000302EB"/>
    <w:rsid w:val="002725AF"/>
    <w:rsid w:val="00316E0C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2014-04-11T15:41:00Z</dcterms:created>
  <dcterms:modified xsi:type="dcterms:W3CDTF">2014-04-11T15:42:00Z</dcterms:modified>
</cp:coreProperties>
</file>