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77"/>
          <w:szCs w:val="77"/>
        </w:rPr>
        <w:t>T</w:t>
      </w:r>
      <w:r>
        <w:rPr>
          <w:rFonts w:ascii="ArialMT" w:hAnsi="ArialMT" w:cs="ArialMT"/>
          <w:color w:val="000000"/>
          <w:sz w:val="18"/>
          <w:szCs w:val="18"/>
        </w:rPr>
        <w:t>he collective effort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various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stakeholders in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national response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to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 HIV/AIDS epidemic in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Kenya is recording steady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gains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, with the latest Kenya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AIDS Indicator Survey (KAIS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2012) demonstrating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impact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of HIV prevention,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care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and treatment services.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Preliminary results of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KAIS 2012 show that there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has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been a drop in national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prevalence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among adults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aged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15 to 64 years from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7.2% in the last KAIS survey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conducted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in 2007 to 5.6% in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2012.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While most regions recorded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decline in HIV prevalence,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particularly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in Coast, Rift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Valley and Nairobi regions,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prevalence in Nyanza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and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Central remained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same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since the last survey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2007.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 combination of factors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may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have contributed to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change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in prevalence. These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include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declines in the rate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new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HIV infections in certain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population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groups, continued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mortality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among HIV-infected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persons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not accessing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treatment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, and improved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survey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methods. Further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investigation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is ongoing and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will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be presented in the KAIS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2012 final report.</w:t>
      </w:r>
      <w:proofErr w:type="gramEnd"/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Results also show that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age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group with the highest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prevalence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has changed.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KAIS 2007 showed that those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aged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25 to 34 years had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highest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prevalence (10.5%),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while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 latest survey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showed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that prevalence was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highest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among those aged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45 to 54 years (9.1%).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KAIS 2012 is the first national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survey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in Kenya to determine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HIV prevalence in children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aged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18 months to 14 years.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The survey found that about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0.9% of all children aged 18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months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to 14 years (about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104,000 children) were HIV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positive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Only six out of ten of these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lastRenderedPageBreak/>
        <w:t>children’s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parents did not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know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their child was infected,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meaning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 child was not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placed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on antiretroviral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medication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to treat HIV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infection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or receiving other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medical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services to improve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health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r>
        <w:rPr>
          <w:rFonts w:ascii="Arial-Black" w:hAnsi="Arial-Black" w:cs="Arial-Black"/>
          <w:color w:val="7D1AE6"/>
          <w:sz w:val="18"/>
          <w:szCs w:val="18"/>
        </w:rPr>
        <w:t>More work needed to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get</w:t>
      </w:r>
      <w:proofErr w:type="gramEnd"/>
      <w:r>
        <w:rPr>
          <w:rFonts w:ascii="Arial-Black" w:hAnsi="Arial-Black" w:cs="Arial-Black"/>
          <w:color w:val="7D1AE6"/>
          <w:sz w:val="18"/>
          <w:szCs w:val="18"/>
        </w:rPr>
        <w:t xml:space="preserve"> people who are in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need</w:t>
      </w:r>
      <w:proofErr w:type="gramEnd"/>
      <w:r>
        <w:rPr>
          <w:rFonts w:ascii="Arial-Black" w:hAnsi="Arial-Black" w:cs="Arial-Black"/>
          <w:color w:val="7D1AE6"/>
          <w:sz w:val="18"/>
          <w:szCs w:val="18"/>
        </w:rPr>
        <w:t xml:space="preserve"> of treatment on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antiretroviral</w:t>
      </w:r>
      <w:proofErr w:type="gramEnd"/>
      <w:r>
        <w:rPr>
          <w:rFonts w:ascii="Arial-Black" w:hAnsi="Arial-Black" w:cs="Arial-Black"/>
          <w:color w:val="7D1AE6"/>
          <w:sz w:val="18"/>
          <w:szCs w:val="18"/>
        </w:rPr>
        <w:t xml:space="preserve"> therapy.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Nine out of ten people who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knew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they had HIV were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receiving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HIV care and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ART to treat their infection.</w:t>
      </w:r>
      <w:proofErr w:type="gramEnd"/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More work needs to be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done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to extend coverage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antiretroviral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therapy (ART)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with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only 63% of those eligible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for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ART currently receiving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antiretroviral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medication.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Among adults who were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aware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of their HIV infection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and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currently receiving ART,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78% had achieved viral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suppression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. This means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that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 amount of HIV virus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their bodies has reached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low enough level, allowing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them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to live healthier and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longer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and reduce the chance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of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giving HIV to others.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r>
        <w:rPr>
          <w:rFonts w:ascii="Arial-Black" w:hAnsi="Arial-Black" w:cs="Arial-Black"/>
          <w:color w:val="7D1AE6"/>
          <w:sz w:val="18"/>
          <w:szCs w:val="18"/>
        </w:rPr>
        <w:t>Progress made in HIV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testing</w:t>
      </w:r>
      <w:proofErr w:type="gramEnd"/>
      <w:r>
        <w:rPr>
          <w:rFonts w:ascii="Arial-Black" w:hAnsi="Arial-Black" w:cs="Arial-Black"/>
          <w:color w:val="7D1AE6"/>
          <w:sz w:val="18"/>
          <w:szCs w:val="18"/>
        </w:rPr>
        <w:t xml:space="preserve"> at ANC clinics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and</w:t>
      </w:r>
      <w:proofErr w:type="gramEnd"/>
      <w:r>
        <w:rPr>
          <w:rFonts w:ascii="Arial-Black" w:hAnsi="Arial-Black" w:cs="Arial-Black"/>
          <w:color w:val="7D1AE6"/>
          <w:sz w:val="18"/>
          <w:szCs w:val="18"/>
        </w:rPr>
        <w:t xml:space="preserve"> PMTCT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About nine in every ten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pregnant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women aged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between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15-54 years were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tested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for HIV when they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attended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antenatal care.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those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testing positive, 90%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were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given medication for themselves and/or for their infants to prevent the infant from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getting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HIV.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All children who were diagnosed with HIV before the survey were receiving HIV care and 71%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of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them were on ART.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r>
        <w:rPr>
          <w:rFonts w:ascii="Arial-Black" w:hAnsi="Arial-Black" w:cs="Arial-Black"/>
          <w:color w:val="7D1AE6"/>
          <w:sz w:val="18"/>
          <w:szCs w:val="18"/>
        </w:rPr>
        <w:t>Male circumcision gaining acceptance in Nyanza, where HIV prevalence is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8"/>
          <w:szCs w:val="18"/>
        </w:rPr>
      </w:pPr>
      <w:proofErr w:type="gramStart"/>
      <w:r>
        <w:rPr>
          <w:rFonts w:ascii="Arial-Black" w:hAnsi="Arial-Black" w:cs="Arial-Black"/>
          <w:color w:val="7D1AE6"/>
          <w:sz w:val="18"/>
          <w:szCs w:val="18"/>
        </w:rPr>
        <w:t>highest</w:t>
      </w:r>
      <w:proofErr w:type="gramEnd"/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As in 2007 survey, Nyanza remains the region with the highest percentage of persons living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with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HIV at 15.1%. The northern part of Eastern Kenya has the lowest at 2.1%.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The circumcision campaign is recording progress, with the percentage of circumcised men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increasing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>. Nyanza region had the largest increase, from 48% in 2007 to 66% in 2012.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In the survey, the rate of HIV infection among uncircumcised men was five times higher than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among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those men who were circumcised (17% compared to 3%).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5"/>
          <w:szCs w:val="15"/>
        </w:rPr>
      </w:pPr>
      <w:r>
        <w:rPr>
          <w:rFonts w:ascii="Arial-Black" w:hAnsi="Arial-Black" w:cs="Arial-Black"/>
          <w:color w:val="7D1AE6"/>
          <w:sz w:val="15"/>
          <w:szCs w:val="15"/>
        </w:rPr>
        <w:t>Higher rates of infection occur among educated adults and widows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Men and women who completed any secondary education had a higher rate of HIV infection than those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who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reported no primary education. HIV prevalence was higher among women at all education levels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compared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to men.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For women, the highest rate of HIV infection was among those who had completed at least some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secondary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education (7.1%) while the lowest rate of infection was among those women with no primary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education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(4%).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Men who had completed primary school had twice the rate of HIV infection compared to those who had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not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attended school (4.8% compared to 2.4%)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HIV infection rates also varied by marital status.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Men and women who had ever been widowed had a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lastRenderedPageBreak/>
        <w:t>higher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HIV prevalence (19.2% men, 20.3% women) than those who were married or currently living with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a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partner, divorced or separated, or had never been married or lived with a partner.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The lowest HIV prevalence was among men and women who had never been married (1.3% men, 2.7%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women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>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5"/>
          <w:szCs w:val="15"/>
        </w:rPr>
      </w:pPr>
      <w:r>
        <w:rPr>
          <w:rFonts w:ascii="Arial-Black" w:hAnsi="Arial-Black" w:cs="Arial-Black"/>
          <w:color w:val="7D1AE6"/>
          <w:sz w:val="15"/>
          <w:szCs w:val="15"/>
        </w:rPr>
        <w:t>More Kenyans are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5"/>
          <w:szCs w:val="15"/>
        </w:rPr>
      </w:pPr>
      <w:proofErr w:type="gramStart"/>
      <w:r>
        <w:rPr>
          <w:rFonts w:ascii="Arial-Black" w:hAnsi="Arial-Black" w:cs="Arial-Black"/>
          <w:color w:val="7D1AE6"/>
          <w:sz w:val="15"/>
          <w:szCs w:val="15"/>
        </w:rPr>
        <w:t>being</w:t>
      </w:r>
      <w:proofErr w:type="gramEnd"/>
      <w:r>
        <w:rPr>
          <w:rFonts w:ascii="Arial-Black" w:hAnsi="Arial-Black" w:cs="Arial-Black"/>
          <w:color w:val="7D1AE6"/>
          <w:sz w:val="15"/>
          <w:szCs w:val="15"/>
        </w:rPr>
        <w:t xml:space="preserve"> tested for HIV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The percentage of adults who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reported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having been tested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for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HIV at least once in their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lifetime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has more than doubled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since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2007.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In the 2007 KAIS, only 34%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adults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reported having been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tested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for HIV. Five years later,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72% of adults reported having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been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tested for HIV, with more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women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having been tested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than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men (80% and 63%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respectively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>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Of those who have taken the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test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>, 35% have been tested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with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a sexual partner.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In 2012, almost half (47%)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those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who tested HIV positive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were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aware they were </w:t>
      </w:r>
      <w:proofErr w:type="spellStart"/>
      <w:r>
        <w:rPr>
          <w:rFonts w:ascii="ArialMT" w:hAnsi="ArialMT" w:cs="ArialMT"/>
          <w:color w:val="000000"/>
          <w:sz w:val="15"/>
          <w:szCs w:val="15"/>
        </w:rPr>
        <w:t>HIVinfected</w:t>
      </w:r>
      <w:proofErr w:type="spellEnd"/>
      <w:r>
        <w:rPr>
          <w:rFonts w:ascii="ArialMT" w:hAnsi="ArialMT" w:cs="ArialMT"/>
          <w:color w:val="000000"/>
          <w:sz w:val="15"/>
          <w:szCs w:val="15"/>
        </w:rPr>
        <w:t>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This was an increase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from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2007 when only 16%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of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those who tested positive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knew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they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were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HIV-infected.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One out of 20 couples who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were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tested together were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discordant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(one partner was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r>
        <w:rPr>
          <w:rFonts w:ascii="ArialMT" w:hAnsi="ArialMT" w:cs="ArialMT"/>
          <w:color w:val="000000"/>
          <w:sz w:val="15"/>
          <w:szCs w:val="15"/>
        </w:rPr>
        <w:t>HIV positive while the other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5"/>
          <w:szCs w:val="15"/>
        </w:rPr>
      </w:pPr>
      <w:proofErr w:type="gramStart"/>
      <w:r>
        <w:rPr>
          <w:rFonts w:ascii="ArialMT" w:hAnsi="ArialMT" w:cs="ArialMT"/>
          <w:color w:val="000000"/>
          <w:sz w:val="15"/>
          <w:szCs w:val="15"/>
        </w:rPr>
        <w:t>partner</w:t>
      </w:r>
      <w:proofErr w:type="gramEnd"/>
      <w:r>
        <w:rPr>
          <w:rFonts w:ascii="ArialMT" w:hAnsi="ArialMT" w:cs="ArialMT"/>
          <w:color w:val="000000"/>
          <w:sz w:val="15"/>
          <w:szCs w:val="15"/>
        </w:rPr>
        <w:t xml:space="preserve"> was HIV negative).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7"/>
          <w:szCs w:val="17"/>
        </w:rPr>
      </w:pPr>
      <w:r>
        <w:rPr>
          <w:rFonts w:ascii="Arial-Black" w:hAnsi="Arial-Black" w:cs="Arial-Black"/>
          <w:color w:val="7D1AE6"/>
          <w:sz w:val="17"/>
          <w:szCs w:val="17"/>
        </w:rPr>
        <w:t>Survey provides essential data on the sexual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D1AE6"/>
          <w:sz w:val="17"/>
          <w:szCs w:val="17"/>
        </w:rPr>
      </w:pPr>
      <w:proofErr w:type="spellStart"/>
      <w:proofErr w:type="gramStart"/>
      <w:r>
        <w:rPr>
          <w:rFonts w:ascii="Arial-Black" w:hAnsi="Arial-Black" w:cs="Arial-Black"/>
          <w:color w:val="7D1AE6"/>
          <w:sz w:val="17"/>
          <w:szCs w:val="17"/>
        </w:rPr>
        <w:t>behaviour</w:t>
      </w:r>
      <w:proofErr w:type="spellEnd"/>
      <w:proofErr w:type="gramEnd"/>
      <w:r>
        <w:rPr>
          <w:rFonts w:ascii="Arial-Black" w:hAnsi="Arial-Black" w:cs="Arial-Black"/>
          <w:color w:val="7D1AE6"/>
          <w:sz w:val="17"/>
          <w:szCs w:val="17"/>
        </w:rPr>
        <w:t xml:space="preserve"> and risk among youth and adults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 xml:space="preserve">A new feature of the 2012 KAIS was the inclusion of a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behavioural</w:t>
      </w:r>
      <w:proofErr w:type="spellEnd"/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questionnaire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for youth aged 10 to 14 years. Children aged 12 to 14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years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were asked about sexual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behaviour</w:t>
      </w:r>
      <w:proofErr w:type="spellEnd"/>
      <w:r>
        <w:rPr>
          <w:rFonts w:ascii="ArialMT" w:hAnsi="ArialMT" w:cs="ArialMT"/>
          <w:color w:val="000000"/>
          <w:sz w:val="16"/>
          <w:szCs w:val="16"/>
        </w:rPr>
        <w:t xml:space="preserve"> and 7% of them said they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had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engaged in sex at least one time.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Among youth aged 15-24 years old, 66% of females and 59%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males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have had sex at least once, with one out of every five reporting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that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their first sexual encounter occurred before they were aged 15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years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>. Males aged 15-24 years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were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seven times more likely to have had more than one sex partner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in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the last year than women in their same age group.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Among adults aged 25 to 64 years, only 5% of women and 14% of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men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reported consistently using condoms when having sex with a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person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whose HHIV status was not known to them or different from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their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own HIV status.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Certain populations are more at risk for HIV infection, although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they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represent a small proportion of the Kenyan population. These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populations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include people who inject drugs, men who have sex with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men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, and people who give or receive money or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favours</w:t>
      </w:r>
      <w:proofErr w:type="spellEnd"/>
      <w:r>
        <w:rPr>
          <w:rFonts w:ascii="ArialMT" w:hAnsi="ArialMT" w:cs="ArialMT"/>
          <w:color w:val="000000"/>
          <w:sz w:val="16"/>
          <w:szCs w:val="16"/>
        </w:rPr>
        <w:t xml:space="preserve"> in exchange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for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sex.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Only 1 in 1,000 persons aged 15-64 years reported that they had ever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injected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drugs, while only one in every hundred Kenyan men aged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15-64 years reported having had sex with another man.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In the same age group, 4% of women and 3% of men said they had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gramStart"/>
      <w:r>
        <w:rPr>
          <w:rFonts w:ascii="ArialMT" w:hAnsi="ArialMT" w:cs="ArialMT"/>
          <w:color w:val="000000"/>
          <w:sz w:val="16"/>
          <w:szCs w:val="16"/>
        </w:rPr>
        <w:t>received</w:t>
      </w:r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money, goods, or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favours</w:t>
      </w:r>
      <w:proofErr w:type="spellEnd"/>
      <w:r>
        <w:rPr>
          <w:rFonts w:ascii="ArialMT" w:hAnsi="ArialMT" w:cs="ArialMT"/>
          <w:color w:val="000000"/>
          <w:sz w:val="16"/>
          <w:szCs w:val="16"/>
        </w:rPr>
        <w:t xml:space="preserve"> in exchange for sex. Additionally,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>17 in 100 men aged 15-64 years had ever given money, gifts, or</w:t>
      </w:r>
    </w:p>
    <w:p w:rsidR="00F17BAF" w:rsidRDefault="00F17BAF" w:rsidP="00F17B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proofErr w:type="spellStart"/>
      <w:proofErr w:type="gramStart"/>
      <w:r>
        <w:rPr>
          <w:rFonts w:ascii="ArialMT" w:hAnsi="ArialMT" w:cs="ArialMT"/>
          <w:color w:val="000000"/>
          <w:sz w:val="16"/>
          <w:szCs w:val="16"/>
        </w:rPr>
        <w:t>favours</w:t>
      </w:r>
      <w:proofErr w:type="spellEnd"/>
      <w:proofErr w:type="gramEnd"/>
      <w:r>
        <w:rPr>
          <w:rFonts w:ascii="ArialMT" w:hAnsi="ArialMT" w:cs="ArialMT"/>
          <w:color w:val="000000"/>
          <w:sz w:val="16"/>
          <w:szCs w:val="16"/>
        </w:rPr>
        <w:t xml:space="preserve"> in exchange for sex.</w:t>
      </w:r>
    </w:p>
    <w:p w:rsidR="00343A08" w:rsidRDefault="00F17BAF" w:rsidP="00F17BAF"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For more information, please contact: Head, National AIDS &amp; STI Control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Programme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, P.O Box 19361- 00202,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BAF"/>
    <w:rsid w:val="002725AF"/>
    <w:rsid w:val="004E609C"/>
    <w:rsid w:val="005E48BA"/>
    <w:rsid w:val="00F1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2014-04-11T10:38:00Z</dcterms:created>
  <dcterms:modified xsi:type="dcterms:W3CDTF">2014-04-11T10:40:00Z</dcterms:modified>
</cp:coreProperties>
</file>