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7562850">
            <wp:simplePos x="0" y="0"/>
            <wp:positionH relativeFrom="page">
              <wp:posOffset>0</wp:posOffset>
            </wp:positionH>
            <wp:positionV relativeFrom="page">
              <wp:posOffset>0</wp:posOffset>
            </wp:positionV>
            <wp:extent cx="5324475" cy="75628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24475" cy="7562850"/>
                    </a:xfrm>
                    <a:prstGeom prst="rect">
                      <a:avLst/>
                    </a:prstGeom>
                  </pic:spPr>
                </pic:pic>
              </a:graphicData>
            </a:graphic>
          </wp:anchor>
        </w:drawing>
      </w:r>
    </w:p>
    <w:p>
      <w:pPr>
        <w:sectPr>
          <w:footerReference w:type="default" r:id="rId6"/>
          <w:type w:val="nextPage"/>
          <w:pgSz w:w="8391" w:h="11906" w:orient="portrait"/>
          <w:pgMar w:top="0" w:right="0" w:bottom="0" w:left="0" w:header="500" w:footer="500" w:gutter="0"/>
          <w:pgNumType/>
          <w:docGrid w:linePitch="360"/>
        </w:sectPr>
      </w:pPr>
    </w:p>
    <w:p>
      <w:pPr>
        <w:keepNext/>
        <w:spacing w:after="40" w:before="0"/>
      </w:pPr>
      <w:r>
        <w:rPr>
          <w:rFonts w:ascii="Poppins" w:cs="Poppins" w:eastAsia="Poppins" w:hAnsi="Poppins"/>
          <w:b/>
          <w:bCs/>
          <w:i w:val="false"/>
          <w:iCs w:val="false"/>
          <w:color w:val="A65A12"/>
          <w:spacing w:val="40"/>
          <w:sz w:val="16"/>
          <w:szCs w:val="16"/>
        </w:rPr>
        <w:t xml:space="preserve">BAGIAN AWAL</w:t>
      </w:r>
    </w:p>
    <w:p>
      <w:pPr>
        <w:pStyle w:val="Heading1"/>
      </w:pPr>
      <w:bookmarkStart w:id="9000" w:name="_TocE0"/>
      <w:r>
        <w:rPr>
          <w:rFonts w:ascii="Poppins" w:cs="Poppins" w:eastAsia="Poppins" w:hAnsi="Poppins"/>
          <w:b/>
          <w:bCs/>
          <w:i w:val="false"/>
          <w:iCs w:val="false"/>
          <w:color w:val="0F4C5C"/>
          <w:sz w:val="46"/>
          <w:szCs w:val="46"/>
        </w:rPr>
        <w:t xml:space="preserve">Tentang Buku Ini</w:t>
      </w:r>
      <w:bookmarkEnd w:id="9000"/>
    </w:p>
    <w:p>
      <w:r>
        <w:rPr>
          <w:rFonts w:ascii="Lora" w:cs="Lora" w:eastAsia="Lora" w:hAnsi="Lora"/>
          <w:b w:val="false"/>
          <w:bCs w:val="false"/>
          <w:i w:val="false"/>
          <w:iCs w:val="false"/>
          <w:color w:val="1B2A33"/>
          <w:sz w:val="20"/>
          <w:szCs w:val="20"/>
        </w:rPr>
        <w:t xml:space="preserve">Buku ini untuk Anda yang sudah punya hasil wawancara, tapi belum tahu harus tahu apa dengan data itu.</w:t>
      </w:r>
    </w:p>
    <w:p>
      <w:r>
        <w:rPr>
          <w:rFonts w:ascii="Lora" w:cs="Lora" w:eastAsia="Lora" w:hAnsi="Lora"/>
          <w:b w:val="false"/>
          <w:bCs w:val="false"/>
          <w:i w:val="false"/>
          <w:iCs w:val="false"/>
          <w:color w:val="1B2A33"/>
          <w:sz w:val="20"/>
          <w:szCs w:val="20"/>
        </w:rPr>
        <w:t xml:space="preserve">Kalau itu posisi Anda, Anda sudah melewati bagian yang paling berat. Memutuskan siapa yang mau diwawancarai, menyusun pertanyaan yang tidakleading, meyakinkan orang untuk bicara jujur tentang hal yang sensitif — itu kerja yang tidak bisa diotomatisasi. Sekarang data itu ada di tangan Anda, dan pertanyaannya jadi lebih membosankan tapi lebih jelas: </w:t>
      </w:r>
      <w:r>
        <w:rPr>
          <w:rFonts w:ascii="Lora" w:cs="Lora" w:eastAsia="Lora" w:hAnsi="Lora"/>
          <w:b w:val="false"/>
          <w:bCs w:val="false"/>
          <w:i/>
          <w:iCs/>
          <w:color w:val="1B2A33"/>
          <w:sz w:val="20"/>
          <w:szCs w:val="20"/>
        </w:rPr>
        <w:t xml:space="preserve">bagaimana saya mengubah 20 rekaman menjadi sesuatu yang bisa saya percaya?</w:t>
      </w:r>
    </w:p>
    <w:p>
      <w:r>
        <w:rPr>
          <w:rFonts w:ascii="Lora" w:cs="Lora" w:eastAsia="Lora" w:hAnsi="Lora"/>
          <w:b w:val="false"/>
          <w:bCs w:val="false"/>
          <w:i w:val="false"/>
          <w:iCs w:val="false"/>
          <w:color w:val="1B2A33"/>
          <w:sz w:val="20"/>
          <w:szCs w:val="20"/>
        </w:rPr>
        <w:t xml:space="preserve">Buku ini menjawab pertanyaan itu saja.</w:t>
      </w:r>
    </w:p>
    <w:p>
      <w:pPr>
        <w:pStyle w:val="Heading2"/>
      </w:pPr>
      <w:r>
        <w:rPr>
          <w:rFonts w:ascii="Poppins" w:cs="Poppins" w:eastAsia="Poppins" w:hAnsi="Poppins"/>
          <w:b/>
          <w:bCs/>
          <w:i w:val="false"/>
          <w:iCs w:val="false"/>
          <w:color w:val="0F4C5C"/>
          <w:sz w:val="28"/>
          <w:szCs w:val="28"/>
        </w:rPr>
        <w:t xml:space="preserve">Untuk siapa</w:t>
      </w:r>
    </w:p>
    <w:p>
      <w:r>
        <w:rPr>
          <w:rFonts w:ascii="Lora" w:cs="Lora" w:eastAsia="Lora" w:hAnsi="Lora"/>
          <w:b w:val="false"/>
          <w:bCs w:val="false"/>
          <w:i w:val="false"/>
          <w:iCs w:val="false"/>
          <w:color w:val="1B2A33"/>
          <w:sz w:val="20"/>
          <w:szCs w:val="20"/>
        </w:rPr>
        <w:t xml:space="preserve">Anda sudah punya data wawancara, dan tugas berikutnya adalah menganalisisnya dengan metode kualitatif. Buku ini tidak mengajari cara_</w:t>
      </w:r>
      <w:r>
        <w:rPr>
          <w:rFonts w:ascii="Lora" w:cs="Lora" w:eastAsia="Lora" w:hAnsi="Lora"/>
          <w:b/>
          <w:bCs/>
          <w:i w:val="false"/>
          <w:iCs w:val="false"/>
          <w:color w:val="1B2A33"/>
          <w:sz w:val="20"/>
          <w:szCs w:val="20"/>
        </w:rPr>
        <w:t xml:space="preserve">wawancara</w:t>
      </w:r>
      <w:r>
        <w:rPr>
          <w:rFonts w:ascii="Lora" w:cs="Lora" w:eastAsia="Lora" w:hAnsi="Lora"/>
          <w:b w:val="false"/>
          <w:bCs w:val="false"/>
          <w:i w:val="false"/>
          <w:iCs w:val="false"/>
          <w:color w:val="1B2A33"/>
          <w:sz w:val="20"/>
          <w:szCs w:val="20"/>
        </w:rPr>
        <w:t xml:space="preserve"> — tidak ada bab tentang menyusun guide, memilih partisipan, atau ethics review. Data itu sudah ada.</w:t>
      </w:r>
    </w:p>
    <w:p>
      <w:r>
        <w:rPr>
          <w:rFonts w:ascii="Lora" w:cs="Lora" w:eastAsia="Lora" w:hAnsi="Lora"/>
          <w:b w:val="false"/>
          <w:bCs w:val="false"/>
          <w:i w:val="false"/>
          <w:iCs w:val="false"/>
          <w:color w:val="1B2A33"/>
          <w:sz w:val="20"/>
          <w:szCs w:val="20"/>
        </w:rPr>
        <w:t xml:space="preserve">Anda juga belum dianggap sudah ahli metode. Istilah seperti </w:t>
      </w:r>
      <w:r>
        <w:rPr>
          <w:rFonts w:ascii="Lora" w:cs="Lora" w:eastAsia="Lora" w:hAnsi="Lora"/>
          <w:b w:val="false"/>
          <w:bCs w:val="false"/>
          <w:i/>
          <w:iCs/>
          <w:color w:val="1B2A33"/>
          <w:sz w:val="20"/>
          <w:szCs w:val="20"/>
        </w:rPr>
        <w:t xml:space="preserve">axial coding</w:t>
      </w:r>
      <w:r>
        <w:rPr>
          <w:rFonts w:ascii="Lora" w:cs="Lora" w:eastAsia="Lora" w:hAnsi="Lora"/>
          <w:b w:val="false"/>
          <w:bCs w:val="false"/>
          <w:i w:val="false"/>
          <w:iCs w:val="false"/>
          <w:color w:val="1B2A33"/>
          <w:sz w:val="20"/>
          <w:szCs w:val="20"/>
        </w:rPr>
        <w:t xml:space="preserve">, </w:t>
      </w:r>
      <w:r>
        <w:rPr>
          <w:rFonts w:ascii="Lora" w:cs="Lora" w:eastAsia="Lora" w:hAnsi="Lora"/>
          <w:b w:val="false"/>
          <w:bCs w:val="false"/>
          <w:i/>
          <w:iCs/>
          <w:color w:val="1B2A33"/>
          <w:sz w:val="20"/>
          <w:szCs w:val="20"/>
        </w:rPr>
        <w:t xml:space="preserve">thematic saturation</w:t>
      </w:r>
      <w:r>
        <w:rPr>
          <w:rFonts w:ascii="Lora" w:cs="Lora" w:eastAsia="Lora" w:hAnsi="Lora"/>
          <w:b w:val="false"/>
          <w:bCs w:val="false"/>
          <w:i w:val="false"/>
          <w:iCs w:val="false"/>
          <w:color w:val="1B2A33"/>
          <w:sz w:val="20"/>
          <w:szCs w:val="20"/>
        </w:rPr>
        <w:t xml:space="preserve">, atau </w:t>
      </w:r>
      <w:r>
        <w:rPr>
          <w:rFonts w:ascii="Lora" w:cs="Lora" w:eastAsia="Lora" w:hAnsi="Lora"/>
          <w:b w:val="false"/>
          <w:bCs w:val="false"/>
          <w:i/>
          <w:iCs/>
          <w:color w:val="1B2A33"/>
          <w:sz w:val="20"/>
          <w:szCs w:val="20"/>
        </w:rPr>
        <w:t xml:space="preserve">intercoder reliability</w:t>
      </w:r>
      <w:r>
        <w:rPr>
          <w:rFonts w:ascii="Lora" w:cs="Lora" w:eastAsia="Lora" w:hAnsi="Lora"/>
          <w:b w:val="false"/>
          <w:bCs w:val="false"/>
          <w:i w:val="false"/>
          <w:iCs w:val="false"/>
          <w:color w:val="1B2A33"/>
          <w:sz w:val="20"/>
          <w:szCs w:val="20"/>
        </w:rPr>
        <w:t xml:space="preserve"> akan muncul, tapi akan dijelaskan saat pertama muncul, dan Anda akan selalu diberi tahu kalau sedang membaca sesuatu yang bisa Anda lewati dulu.</w:t>
      </w:r>
    </w:p>
    <w:p>
      <w:r>
        <w:rPr>
          <w:rFonts w:ascii="Lora" w:cs="Lora" w:eastAsia="Lora" w:hAnsi="Lora"/>
          <w:b w:val="false"/>
          <w:bCs w:val="false"/>
          <w:i w:val="false"/>
          <w:iCs w:val="false"/>
          <w:color w:val="1B2A33"/>
          <w:sz w:val="20"/>
          <w:szCs w:val="20"/>
        </w:rPr>
        <w:t xml:space="preserve">Kalau Anda sudah pernah melakukan analisis kualitatif dan merasa bab 1-4 terlalu dasar, lompat ke bab 5. Tidak ada yang rusak kalau Anda mulai dari tengah.</w:t>
      </w:r>
    </w:p>
    <w:p>
      <w:pPr>
        <w:pStyle w:val="Heading2"/>
      </w:pPr>
      <w:r>
        <w:rPr>
          <w:rFonts w:ascii="Poppins" w:cs="Poppins" w:eastAsia="Poppins" w:hAnsi="Poppins"/>
          <w:b/>
          <w:bCs/>
          <w:i w:val="false"/>
          <w:iCs w:val="false"/>
          <w:color w:val="0F4C5C"/>
          <w:sz w:val="28"/>
          <w:szCs w:val="28"/>
        </w:rPr>
        <w:t xml:space="preserve">Yang dipakai di seluruh buku</w:t>
      </w:r>
    </w:p>
    <w:p>
      <w:r>
        <w:rPr>
          <w:rFonts w:ascii="Lora" w:cs="Lora" w:eastAsia="Lora" w:hAnsi="Lora"/>
          <w:b w:val="false"/>
          <w:bCs w:val="false"/>
          <w:i w:val="false"/>
          <w:iCs w:val="false"/>
          <w:color w:val="1B2A33"/>
          <w:sz w:val="20"/>
          <w:szCs w:val="20"/>
        </w:rPr>
        <w:t xml:space="preserve">Buku ini memakai satu kasus yang sama dari awal sampai akhir: </w:t>
      </w:r>
      <w:r>
        <w:rPr>
          <w:rFonts w:ascii="Lora" w:cs="Lora" w:eastAsia="Lora" w:hAnsi="Lora"/>
          <w:b/>
          <w:bCs/>
          <w:i w:val="false"/>
          <w:iCs w:val="false"/>
          <w:color w:val="1B2A33"/>
          <w:sz w:val="20"/>
          <w:szCs w:val="20"/>
        </w:rPr>
        <w:t xml:space="preserve">persepsi guru terhadap penggunaan AI oleh siswa</w:t>
      </w:r>
      <w:r>
        <w:rPr>
          <w:rFonts w:ascii="Lora" w:cs="Lora" w:eastAsia="Lora" w:hAnsi="Lora"/>
          <w:b w:val="false"/>
          <w:bCs w:val="false"/>
          <w:i w:val="false"/>
          <w:iCs w:val="false"/>
          <w:color w:val="1B2A33"/>
          <w:sz w:val="20"/>
          <w:szCs w:val="20"/>
        </w:rPr>
        <w:t xml:space="preserve">, khususnya cara pandang guru yang berubah dari melarang menjadi memfasilitasi.</w:t>
      </w:r>
    </w:p>
    <w:p>
      <w:r>
        <w:rPr>
          <w:rFonts w:ascii="Lora" w:cs="Lora" w:eastAsia="Lora" w:hAnsi="Lora"/>
          <w:b w:val="false"/>
          <w:bCs w:val="false"/>
          <w:i w:val="false"/>
          <w:iCs w:val="false"/>
          <w:color w:val="1B2A33"/>
          <w:sz w:val="20"/>
          <w:szCs w:val="20"/>
        </w:rPr>
        <w:t xml:space="preserve">Satu kasus, berulang. Itu disengaja. Kalau setiap bab memakai contoh berbeda, Anda akan mempelajari </w:t>
      </w:r>
      <w:r>
        <w:rPr>
          <w:rFonts w:ascii="Lora" w:cs="Lora" w:eastAsia="Lora" w:hAnsi="Lora"/>
          <w:b w:val="false"/>
          <w:bCs w:val="false"/>
          <w:i/>
          <w:iCs/>
          <w:color w:val="1B2A33"/>
          <w:sz w:val="20"/>
          <w:szCs w:val="20"/>
        </w:rPr>
        <w:t xml:space="preserve">cara</w:t>
      </w:r>
      <w:r>
        <w:rPr>
          <w:rFonts w:ascii="Lora" w:cs="Lora" w:eastAsia="Lora" w:hAnsi="Lora"/>
          <w:b w:val="false"/>
          <w:bCs w:val="false"/>
          <w:i w:val="false"/>
          <w:iCs w:val="false"/>
          <w:color w:val="1B2A33"/>
          <w:sz w:val="20"/>
          <w:szCs w:val="20"/>
        </w:rPr>
        <w:t xml:space="preserve"> tapi bukan </w:t>
      </w:r>
      <w:r>
        <w:rPr>
          <w:rFonts w:ascii="Lora" w:cs="Lora" w:eastAsia="Lora" w:hAnsi="Lora"/>
          <w:b w:val="false"/>
          <w:bCs w:val="false"/>
          <w:i/>
          <w:iCs/>
          <w:color w:val="1B2A33"/>
          <w:sz w:val="20"/>
          <w:szCs w:val="20"/>
        </w:rPr>
        <w:t xml:space="preserve">alur</w:t>
      </w:r>
      <w:r>
        <w:rPr>
          <w:rFonts w:ascii="Lora" w:cs="Lora" w:eastAsia="Lora" w:hAnsi="Lora"/>
          <w:b w:val="false"/>
          <w:bCs w:val="false"/>
          <w:i w:val="false"/>
          <w:iCs w:val="false"/>
          <w:color w:val="1B2A33"/>
          <w:sz w:val="20"/>
          <w:szCs w:val="20"/>
        </w:rPr>
        <w:t xml:space="preserve">. Dengan kasus yang sama, Anda melihat data yang sama diproses tahap demi tahap, dari kalimat mentah sampai paragraf interpretatif yang bisa Anda pertanggungjawabkan.</w:t>
      </w:r>
    </w:p>
    <w:p>
      <w:r>
        <w:rPr>
          <w:rFonts w:ascii="Lora" w:cs="Lora" w:eastAsia="Lora" w:hAnsi="Lora"/>
          <w:b w:val="false"/>
          <w:bCs w:val="false"/>
          <w:i w:val="false"/>
          <w:iCs w:val="false"/>
          <w:color w:val="1B2A33"/>
          <w:sz w:val="20"/>
          <w:szCs w:val="20"/>
        </w:rPr>
        <w:t xml:space="preserve">Semua guru, kutipan, dan transkrip di buku ini adalah </w:t>
      </w:r>
      <w:r>
        <w:rPr>
          <w:rFonts w:ascii="Lora" w:cs="Lora" w:eastAsia="Lora" w:hAnsi="Lora"/>
          <w:b/>
          <w:bCs/>
          <w:i w:val="false"/>
          <w:iCs w:val="false"/>
          <w:color w:val="1B2A33"/>
          <w:sz w:val="20"/>
          <w:szCs w:val="20"/>
        </w:rPr>
        <w:t xml:space="preserve">fiktif</w:t>
      </w:r>
      <w:r>
        <w:rPr>
          <w:rFonts w:ascii="Lora" w:cs="Lora" w:eastAsia="Lora" w:hAnsi="Lora"/>
          <w:b w:val="false"/>
          <w:bCs w:val="false"/>
          <w:i w:val="false"/>
          <w:iCs w:val="false"/>
          <w:color w:val="1B2A33"/>
          <w:sz w:val="20"/>
          <w:szCs w:val="20"/>
        </w:rPr>
        <w:t xml:space="preserve">. Dibuat untuk mengilustrasikan proses. Jangan mengutipnya sebagai temuan penelitian apa pun.</w:t>
      </w:r>
    </w:p>
    <w:p>
      <w:pPr>
        <w:pStyle w:val="Heading2"/>
      </w:pPr>
      <w:r>
        <w:rPr>
          <w:rFonts w:ascii="Poppins" w:cs="Poppins" w:eastAsia="Poppins" w:hAnsi="Poppins"/>
          <w:b/>
          <w:bCs/>
          <w:i w:val="false"/>
          <w:iCs w:val="false"/>
          <w:color w:val="0F4C5C"/>
          <w:sz w:val="28"/>
          <w:szCs w:val="28"/>
        </w:rPr>
        <w:t xml:space="preserve">Bahasa</w:t>
      </w:r>
    </w:p>
    <w:p>
      <w:r>
        <w:rPr>
          <w:rFonts w:ascii="Lora" w:cs="Lora" w:eastAsia="Lora" w:hAnsi="Lora"/>
          <w:b w:val="false"/>
          <w:bCs w:val="false"/>
          <w:i w:val="false"/>
          <w:iCs w:val="false"/>
          <w:color w:val="1B2A33"/>
          <w:sz w:val="20"/>
          <w:szCs w:val="20"/>
        </w:rPr>
        <w:t xml:space="preserve">Istilah kunci metodologi ditulis dalam bahasa Inggris karena begitulah bunyinya di jurnal dan di dokumen ke supervisor: thematic analysis, coding, coding frame, reflexive. Penjelasan setelahnya berbahasa Indonesia. Jadi Anda akan membaca "analisis tematik (thematic analysis)" di tempat pertama, dan seterusnya cukup "analisis tematik".</w:t>
      </w:r>
    </w:p>
    <w:p>
      <w:r>
        <w:rPr>
          <w:rFonts w:ascii="Lora" w:cs="Lora" w:eastAsia="Lora" w:hAnsi="Lora"/>
          <w:b w:val="false"/>
          <w:bCs w:val="false"/>
          <w:i w:val="false"/>
          <w:iCs w:val="false"/>
          <w:color w:val="1B2A33"/>
          <w:sz w:val="20"/>
          <w:szCs w:val="20"/>
        </w:rPr>
        <w:t xml:space="preserve">Kalau Anda menulis laporan berbahasa Inggris, istilah aslinya sudah ada di teks ini — Anda tinggal mengadopsinya.</w:t>
      </w:r>
    </w:p>
    <w:p>
      <w:pPr>
        <w:pStyle w:val="Heading2"/>
      </w:pPr>
      <w:r>
        <w:rPr>
          <w:rFonts w:ascii="Poppins" w:cs="Poppins" w:eastAsia="Poppins" w:hAnsi="Poppins"/>
          <w:b/>
          <w:bCs/>
          <w:i w:val="false"/>
          <w:iCs w:val="false"/>
          <w:color w:val="0F4C5C"/>
          <w:sz w:val="28"/>
          <w:szCs w:val="28"/>
        </w:rPr>
        <w:t xml:space="preserve">Apa yang tidak dibahas di sini</w:t>
      </w:r>
    </w:p>
    <w:p>
      <w:pPr>
        <w:pStyle w:val="ListParagraph"/>
        <w:numPr>
          <w:ilvl w:val="0"/>
          <w:numId w:val="2"/>
        </w:numPr>
        <w:spacing w:after="60" w:line="264" w:lineRule="auto"/>
      </w:pPr>
      <w:r>
        <w:rPr>
          <w:rFonts w:ascii="Lora" w:cs="Lora" w:eastAsia="Lora" w:hAnsi="Lora"/>
          <w:b/>
          <w:bCs/>
          <w:i w:val="false"/>
          <w:iCs w:val="false"/>
          <w:color w:val="1B2A33"/>
          <w:sz w:val="20"/>
          <w:szCs w:val="20"/>
        </w:rPr>
        <w:t xml:space="preserve">Desain ulang wawancara</w:t>
      </w:r>
      <w:r>
        <w:rPr>
          <w:rFonts w:ascii="Lora" w:cs="Lora" w:eastAsia="Lora" w:hAnsi="Lora"/>
          <w:b w:val="false"/>
          <w:bCs w:val="false"/>
          <w:i w:val="false"/>
          <w:iCs w:val="false"/>
          <w:color w:val="1B2A33"/>
          <w:sz w:val="20"/>
          <w:szCs w:val="20"/>
        </w:rPr>
        <w:t xml:space="preserve">: cara menyusun pertanyaan, teknik sampling, ethics</w:t>
      </w:r>
    </w:p>
    <w:p>
      <w:pPr>
        <w:pStyle w:val="ListParagraph"/>
        <w:numPr>
          <w:ilvl w:val="0"/>
          <w:numId w:val="2"/>
        </w:numPr>
        <w:spacing w:after="60" w:line="264" w:lineRule="auto"/>
      </w:pPr>
      <w:r>
        <w:rPr>
          <w:rFonts w:ascii="Lora" w:cs="Lora" w:eastAsia="Lora" w:hAnsi="Lora"/>
          <w:b/>
          <w:bCs/>
          <w:i w:val="false"/>
          <w:iCs w:val="false"/>
          <w:color w:val="1B2A33"/>
          <w:sz w:val="20"/>
          <w:szCs w:val="20"/>
        </w:rPr>
        <w:t xml:space="preserve">Grounded theory</w:t>
      </w:r>
      <w:r>
        <w:rPr>
          <w:rFonts w:ascii="Lora" w:cs="Lora" w:eastAsia="Lora" w:hAnsi="Lora"/>
          <w:b w:val="false"/>
          <w:bCs w:val="false"/>
          <w:i w:val="false"/>
          <w:iCs w:val="false"/>
          <w:color w:val="1B2A33"/>
          <w:sz w:val="20"/>
          <w:szCs w:val="20"/>
        </w:rPr>
        <w:t xml:space="preserve">: metode yang berbeda, dengan logika yang sangat berbeda.</w:t>
      </w:r>
      <w:r>
        <w:rPr>
          <w:rFonts w:ascii="Lora" w:cs="Lora" w:eastAsia="Lora" w:hAnsi="Lora"/>
          <w:b w:val="false"/>
          <w:bCs w:val="false"/>
          <w:i w:val="false"/>
          <w:iCs w:val="false"/>
          <w:color w:val="1B2A33"/>
          <w:sz w:val="20"/>
          <w:szCs w:val="20"/>
        </w:rPr>
        <w:t xml:space="preserve"> Istilah seperti </w:t>
      </w:r>
      <w:r>
        <w:rPr>
          <w:rFonts w:ascii="Lora" w:cs="Lora" w:eastAsia="Lora" w:hAnsi="Lora"/>
          <w:b w:val="false"/>
          <w:bCs w:val="false"/>
          <w:i/>
          <w:iCs/>
          <w:color w:val="1B2A33"/>
          <w:sz w:val="20"/>
          <w:szCs w:val="20"/>
        </w:rPr>
        <w:t xml:space="preserve">axial coding</w:t>
      </w:r>
      <w:r>
        <w:rPr>
          <w:rFonts w:ascii="Lora" w:cs="Lora" w:eastAsia="Lora" w:hAnsi="Lora"/>
          <w:b w:val="false"/>
          <w:bCs w:val="false"/>
          <w:i w:val="false"/>
          <w:iCs w:val="false"/>
          <w:color w:val="1B2A33"/>
          <w:sz w:val="20"/>
          <w:szCs w:val="20"/>
        </w:rPr>
        <w:t xml:space="preserve"> dan </w:t>
      </w:r>
      <w:r>
        <w:rPr>
          <w:rFonts w:ascii="Lora" w:cs="Lora" w:eastAsia="Lora" w:hAnsi="Lora"/>
          <w:b w:val="false"/>
          <w:bCs w:val="false"/>
          <w:i/>
          <w:iCs/>
          <w:color w:val="1B2A33"/>
          <w:sz w:val="20"/>
          <w:szCs w:val="20"/>
        </w:rPr>
        <w:t xml:space="preserve">saturation</w:t>
      </w:r>
      <w:r>
        <w:rPr>
          <w:rFonts w:ascii="Lora" w:cs="Lora" w:eastAsia="Lora" w:hAnsi="Lora"/>
          <w:b w:val="false"/>
          <w:bCs w:val="false"/>
          <w:i w:val="false"/>
          <w:iCs w:val="false"/>
          <w:color w:val="1B2A33"/>
          <w:sz w:val="20"/>
          <w:szCs w:val="20"/>
        </w:rPr>
        <w:t xml:space="preserve"> muncul di sini karena sering</w:t>
      </w:r>
      <w:r>
        <w:rPr>
          <w:rFonts w:ascii="Lora" w:cs="Lora" w:eastAsia="Lora" w:hAnsi="Lora"/>
          <w:b w:val="false"/>
          <w:bCs w:val="false"/>
          <w:i w:val="false"/>
          <w:iCs w:val="false"/>
          <w:color w:val="1B2A33"/>
          <w:sz w:val="20"/>
          <w:szCs w:val="20"/>
        </w:rPr>
        <w:t xml:space="preserve"> dipakai, tapi buku ini bukan panduan grounded theory</w:t>
      </w:r>
    </w:p>
    <w:p>
      <w:pPr>
        <w:pStyle w:val="ListParagraph"/>
        <w:numPr>
          <w:ilvl w:val="0"/>
          <w:numId w:val="2"/>
        </w:numPr>
        <w:spacing w:after="60" w:line="264" w:lineRule="auto"/>
      </w:pPr>
      <w:r>
        <w:rPr>
          <w:rFonts w:ascii="Lora" w:cs="Lora" w:eastAsia="Lora" w:hAnsi="Lora"/>
          <w:b/>
          <w:bCs/>
          <w:i w:val="false"/>
          <w:iCs w:val="false"/>
          <w:color w:val="1B2A33"/>
          <w:sz w:val="20"/>
          <w:szCs w:val="20"/>
        </w:rPr>
        <w:t xml:space="preserve">Analisis statistik</w:t>
      </w:r>
      <w:r>
        <w:rPr>
          <w:rFonts w:ascii="Lora" w:cs="Lora" w:eastAsia="Lora" w:hAnsi="Lora"/>
          <w:b w:val="false"/>
          <w:bCs w:val="false"/>
          <w:i w:val="false"/>
          <w:iCs w:val="false"/>
          <w:color w:val="1B2A33"/>
          <w:sz w:val="20"/>
          <w:szCs w:val="20"/>
        </w:rPr>
        <w:t xml:space="preserve"> dari data kualitatif</w:t>
      </w:r>
    </w:p>
    <w:p>
      <w:pPr>
        <w:pStyle w:val="ListParagraph"/>
        <w:numPr>
          <w:ilvl w:val="0"/>
          <w:numId w:val="2"/>
        </w:numPr>
        <w:spacing w:after="60" w:line="264" w:lineRule="auto"/>
      </w:pPr>
      <w:r>
        <w:rPr>
          <w:rFonts w:ascii="Lora" w:cs="Lora" w:eastAsia="Lora" w:hAnsi="Lora"/>
          <w:b/>
          <w:bCs/>
          <w:i w:val="false"/>
          <w:iCs w:val="false"/>
          <w:color w:val="1B2A33"/>
          <w:sz w:val="20"/>
          <w:szCs w:val="20"/>
        </w:rPr>
        <w:t xml:space="preserve">Validasi statistik</w:t>
      </w:r>
      <w:r>
        <w:rPr>
          <w:rFonts w:ascii="Lora" w:cs="Lora" w:eastAsia="Lora" w:hAnsi="Lora"/>
          <w:b w:val="false"/>
          <w:bCs w:val="false"/>
          <w:i w:val="false"/>
          <w:iCs w:val="false"/>
          <w:color w:val="1B2A33"/>
          <w:sz w:val="20"/>
          <w:szCs w:val="20"/>
        </w:rPr>
        <w:t xml:space="preserve">: uji Cohen's kappa dan sejenisnya. Bukan karena</w:t>
      </w:r>
      <w:r>
        <w:rPr>
          <w:rFonts w:ascii="Lora" w:cs="Lora" w:eastAsia="Lora" w:hAnsi="Lora"/>
          <w:b w:val="false"/>
          <w:bCs w:val="false"/>
          <w:i w:val="false"/>
          <w:iCs w:val="false"/>
          <w:color w:val="1B2A33"/>
          <w:sz w:val="20"/>
          <w:szCs w:val="20"/>
        </w:rPr>
        <w:t xml:space="preserve"> teknik-teknik itu buruk, tapi karena penerapannya bergantung pada kerangka</w:t>
      </w:r>
      <w:r>
        <w:rPr>
          <w:rFonts w:ascii="Lora" w:cs="Lora" w:eastAsia="Lora" w:hAnsi="Lora"/>
          <w:b w:val="false"/>
          <w:bCs w:val="false"/>
          <w:i w:val="false"/>
          <w:iCs w:val="false"/>
          <w:color w:val="1B2A33"/>
          <w:sz w:val="20"/>
          <w:szCs w:val="20"/>
        </w:rPr>
        <w:t xml:space="preserve"> _epistemologi_ yang berbeda. Bab 7 membahas ini</w:t>
      </w:r>
    </w:p>
    <w:p>
      <w:r>
        <w:rPr>
          <w:rFonts w:ascii="Lora" w:cs="Lora" w:eastAsia="Lora" w:hAnsi="Lora"/>
          <w:b w:val="false"/>
          <w:bCs w:val="false"/>
          <w:i w:val="false"/>
          <w:iCs w:val="false"/>
          <w:color w:val="1B2A33"/>
          <w:sz w:val="20"/>
          <w:szCs w:val="20"/>
        </w:rPr>
        <w:t xml:space="preserve">Kalau nanti Anda butuh salah satu dari empat hal itu, itu buku lain.</w:t>
      </w:r>
    </w:p>
    <w:p>
      <w:pPr>
        <w:pStyle w:val="Heading2"/>
      </w:pPr>
      <w:r>
        <w:rPr>
          <w:rFonts w:ascii="Poppins" w:cs="Poppins" w:eastAsia="Poppins" w:hAnsi="Poppins"/>
          <w:b/>
          <w:bCs/>
          <w:i w:val="false"/>
          <w:iCs w:val="false"/>
          <w:color w:val="0F4C5C"/>
          <w:sz w:val="28"/>
          <w:szCs w:val="28"/>
        </w:rPr>
        <w:t xml:space="preserve">Struktur</w:t>
      </w:r>
    </w:p>
    <w:tbl>
      <w:tblPr>
        <w:tblW w:type="dxa" w:w="691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
        <w:gridCol w:w="5986"/>
      </w:tblGrid>
      <w:tr>
        <w:trPr>
          <w:cantSplit/>
          <w:tblHeader/>
        </w:trPr>
        <w:tc>
          <w:tcPr>
            <w:tcW w:type="dxa" w:w="931"/>
            <w:tcBorders>
              <w:top w:val="single" w:color="D5E0E4" w:sz="4"/>
              <w:left w:val="single" w:color="D5E0E4" w:sz="4"/>
              <w:bottom w:val="single" w:color="D5E0E4" w:sz="4"/>
              <w:right w:val="single" w:color="D5E0E4" w:sz="4"/>
            </w:tcBorders>
            <w:shd w:fill="0F4C5C" w:color="auto" w:val="clear"/>
            <w:tcMar>
              <w:top w:type="dxa" w:w="70"/>
              <w:left w:type="dxa" w:w="110"/>
              <w:bottom w:type="dxa" w:w="70"/>
              <w:right w:type="dxa" w:w="110"/>
            </w:tcMar>
            <w:vAlign w:val="bottom"/>
          </w:tcPr>
          <w:p>
            <w:pPr>
              <w:spacing w:after="0" w:line="252" w:lineRule="auto"/>
            </w:pPr>
            <w:r>
              <w:rPr>
                <w:rFonts w:ascii="Poppins" w:cs="Poppins" w:eastAsia="Poppins" w:hAnsi="Poppins"/>
                <w:b/>
                <w:bCs/>
                <w:i w:val="false"/>
                <w:iCs w:val="false"/>
                <w:color w:val="FFFFFF"/>
                <w:sz w:val="17"/>
                <w:szCs w:val="17"/>
              </w:rPr>
              <w:t xml:space="preserve"/>
            </w:r>
            <w:r>
              <w:rPr>
                <w:rFonts w:ascii="Poppins" w:cs="Poppins" w:eastAsia="Poppins" w:hAnsi="Poppins"/>
                <w:b/>
                <w:bCs/>
                <w:i w:val="false"/>
                <w:iCs w:val="false"/>
                <w:color w:val="FFFFFF"/>
                <w:sz w:val="17"/>
                <w:szCs w:val="17"/>
              </w:rPr>
              <w:t xml:space="preserve">Bab</w:t>
            </w:r>
          </w:p>
        </w:tc>
        <w:tc>
          <w:tcPr>
            <w:tcW w:type="dxa" w:w="5986"/>
            <w:tcBorders>
              <w:top w:val="single" w:color="D5E0E4" w:sz="4"/>
              <w:left w:val="single" w:color="D5E0E4" w:sz="4"/>
              <w:bottom w:val="single" w:color="D5E0E4" w:sz="4"/>
              <w:right w:val="single" w:color="D5E0E4" w:sz="4"/>
            </w:tcBorders>
            <w:shd w:fill="0F4C5C" w:color="auto" w:val="clear"/>
            <w:tcMar>
              <w:top w:type="dxa" w:w="70"/>
              <w:left w:type="dxa" w:w="110"/>
              <w:bottom w:type="dxa" w:w="70"/>
              <w:right w:type="dxa" w:w="110"/>
            </w:tcMar>
            <w:vAlign w:val="bottom"/>
          </w:tcPr>
          <w:p>
            <w:pPr>
              <w:spacing w:after="0" w:line="252" w:lineRule="auto"/>
            </w:pPr>
            <w:r>
              <w:rPr>
                <w:rFonts w:ascii="Poppins" w:cs="Poppins" w:eastAsia="Poppins" w:hAnsi="Poppins"/>
                <w:b/>
                <w:bCs/>
                <w:i w:val="false"/>
                <w:iCs w:val="false"/>
                <w:color w:val="FFFFFF"/>
                <w:sz w:val="17"/>
                <w:szCs w:val="17"/>
              </w:rPr>
              <w:t xml:space="preserve"/>
            </w:r>
            <w:r>
              <w:rPr>
                <w:rFonts w:ascii="Poppins" w:cs="Poppins" w:eastAsia="Poppins" w:hAnsi="Poppins"/>
                <w:b/>
                <w:bCs/>
                <w:i w:val="false"/>
                <w:iCs w:val="false"/>
                <w:color w:val="FFFFFF"/>
                <w:sz w:val="17"/>
                <w:szCs w:val="17"/>
              </w:rPr>
              <w:t xml:space="preserve">Isi</w:t>
            </w:r>
          </w:p>
        </w:tc>
      </w:tr>
      <w:tr>
        <w:trPr>
          <w:cantSplit/>
        </w:trPr>
        <w:tc>
          <w:tcPr>
            <w:tcW w:type="dxa" w:w="931"/>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1</w:t>
            </w:r>
          </w:p>
        </w:tc>
        <w:tc>
          <w:tcPr>
            <w:tcW w:type="dxa" w:w="5986"/>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Apa itu analisis tematik, dan kenapa itu bukan "baca lalu tulis"</w:t>
            </w:r>
          </w:p>
        </w:tc>
      </w:tr>
      <w:tr>
        <w:trPr>
          <w:cantSplit/>
        </w:trPr>
        <w:tc>
          <w:tcPr>
            <w:tcW w:type="dxa" w:w="931"/>
            <w:tcBorders>
              <w:top w:val="single" w:color="D5E0E4" w:sz="4"/>
              <w:left w:val="single" w:color="D5E0E4" w:sz="4"/>
              <w:bottom w:val="single" w:color="D5E0E4" w:sz="4"/>
              <w:right w:val="single" w:color="D5E0E4" w:sz="4"/>
            </w:tcBorders>
            <w:shd w:fill="F6FAFB"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2</w:t>
            </w:r>
          </w:p>
        </w:tc>
        <w:tc>
          <w:tcPr>
            <w:tcW w:type="dxa" w:w="5986"/>
            <w:tcBorders>
              <w:top w:val="single" w:color="D5E0E4" w:sz="4"/>
              <w:left w:val="single" w:color="D5E0E4" w:sz="4"/>
              <w:bottom w:val="single" w:color="D5E0E4" w:sz="4"/>
              <w:right w:val="single" w:color="D5E0E4" w:sz="4"/>
            </w:tcBorders>
            <w:shd w:fill="F6FAFB"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Mengenal data tanpa coding dulu</w:t>
            </w:r>
          </w:p>
        </w:tc>
      </w:tr>
      <w:tr>
        <w:trPr>
          <w:cantSplit/>
        </w:trPr>
        <w:tc>
          <w:tcPr>
            <w:tcW w:type="dxa" w:w="931"/>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3</w:t>
            </w:r>
          </w:p>
        </w:tc>
        <w:tc>
          <w:tcPr>
            <w:tcW w:type="dxa" w:w="5986"/>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Open coding: membuat kode dari data, bukan dari teori</w:t>
            </w:r>
          </w:p>
        </w:tc>
      </w:tr>
      <w:tr>
        <w:trPr>
          <w:cantSplit/>
        </w:trPr>
        <w:tc>
          <w:tcPr>
            <w:tcW w:type="dxa" w:w="931"/>
            <w:tcBorders>
              <w:top w:val="single" w:color="D5E0E4" w:sz="4"/>
              <w:left w:val="single" w:color="D5E0E4" w:sz="4"/>
              <w:bottom w:val="single" w:color="D5E0E4" w:sz="4"/>
              <w:right w:val="single" w:color="D5E0E4" w:sz="4"/>
            </w:tcBorders>
            <w:shd w:fill="F6FAFB"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4</w:t>
            </w:r>
          </w:p>
        </w:tc>
        <w:tc>
          <w:tcPr>
            <w:tcW w:type="dxa" w:w="5986"/>
            <w:tcBorders>
              <w:top w:val="single" w:color="D5E0E4" w:sz="4"/>
              <w:left w:val="single" w:color="D5E0E4" w:sz="4"/>
              <w:bottom w:val="single" w:color="D5E0E4" w:sz="4"/>
              <w:right w:val="single" w:color="D5E0E4" w:sz="4"/>
            </w:tcBorders>
            <w:shd w:fill="F6FAFB"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Dari kode ke tema: mengelompokkan tanpa memaksa</w:t>
            </w:r>
          </w:p>
        </w:tc>
      </w:tr>
      <w:tr>
        <w:trPr>
          <w:cantSplit/>
        </w:trPr>
        <w:tc>
          <w:tcPr>
            <w:tcW w:type="dxa" w:w="931"/>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5</w:t>
            </w:r>
          </w:p>
        </w:tc>
        <w:tc>
          <w:tcPr>
            <w:tcW w:type="dxa" w:w="5986"/>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Tema mayor, tabel yang bisa dipertanggungjawabkan</w:t>
            </w:r>
          </w:p>
        </w:tc>
      </w:tr>
      <w:tr>
        <w:trPr>
          <w:cantSplit/>
        </w:trPr>
        <w:tc>
          <w:tcPr>
            <w:tcW w:type="dxa" w:w="931"/>
            <w:tcBorders>
              <w:top w:val="single" w:color="D5E0E4" w:sz="4"/>
              <w:left w:val="single" w:color="D5E0E4" w:sz="4"/>
              <w:bottom w:val="single" w:color="D5E0E4" w:sz="4"/>
              <w:right w:val="single" w:color="D5E0E4" w:sz="4"/>
            </w:tcBorders>
            <w:shd w:fill="F6FAFB"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6</w:t>
            </w:r>
          </w:p>
        </w:tc>
        <w:tc>
          <w:tcPr>
            <w:tcW w:type="dxa" w:w="5986"/>
            <w:tcBorders>
              <w:top w:val="single" w:color="D5E0E4" w:sz="4"/>
              <w:left w:val="single" w:color="D5E0E4" w:sz="4"/>
              <w:bottom w:val="single" w:color="D5E0E4" w:sz="4"/>
              <w:right w:val="single" w:color="D5E0E4" w:sz="4"/>
            </w:tcBorders>
            <w:shd w:fill="F6FAFB"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Interpretasi: dari tema ke klaim</w:t>
            </w:r>
          </w:p>
        </w:tc>
      </w:tr>
      <w:tr>
        <w:trPr>
          <w:cantSplit/>
        </w:trPr>
        <w:tc>
          <w:tcPr>
            <w:tcW w:type="dxa" w:w="931"/>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7</w:t>
            </w:r>
          </w:p>
        </w:tc>
        <w:tc>
          <w:tcPr>
            <w:tcW w:type="dxa" w:w="5986"/>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Batasnya di mana, dan apa yang tidak boleh diklaim</w:t>
            </w:r>
          </w:p>
        </w:tc>
      </w:tr>
    </w:tbl>
    <w:p>
      <w:pPr>
        <w:spacing w:after="120" w:line="240" w:lineRule="auto"/>
      </w:pPr>
    </w:p>
    <w:p>
      <w:r>
        <w:rPr>
          <w:rFonts w:ascii="Lora" w:cs="Lora" w:eastAsia="Lora" w:hAnsi="Lora"/>
          <w:b w:val="false"/>
          <w:bCs w:val="false"/>
          <w:i w:val="false"/>
          <w:iCs w:val="false"/>
          <w:color w:val="1B2A33"/>
          <w:sz w:val="20"/>
          <w:szCs w:val="20"/>
        </w:rPr>
        <w:t xml:space="preserve">Tujuh bab. Kalau Anda membaca satu bab saja, jadikan bab 6. Di situ letak perbedaan antara penelitian yang meyakinkan dan yang tidak.</w:t>
      </w:r>
    </w:p>
    <w:p>
      <w:pPr>
        <w:pStyle w:val="Heading2"/>
      </w:pPr>
      <w:r>
        <w:rPr>
          <w:rFonts w:ascii="Poppins" w:cs="Poppins" w:eastAsia="Poppins" w:hAnsi="Poppins"/>
          <w:b/>
          <w:bCs/>
          <w:i w:val="false"/>
          <w:iCs w:val="false"/>
          <w:color w:val="0F4C5C"/>
          <w:sz w:val="28"/>
          <w:szCs w:val="28"/>
        </w:rPr>
        <w:t xml:space="preserve">Satu peringatan sebelum mulai</w:t>
      </w:r>
    </w:p>
    <w:p>
      <w:r>
        <w:rPr>
          <w:rFonts w:ascii="Lora" w:cs="Lora" w:eastAsia="Lora" w:hAnsi="Lora"/>
          <w:b w:val="false"/>
          <w:bCs w:val="false"/>
          <w:i w:val="false"/>
          <w:iCs w:val="false"/>
          <w:color w:val="1B2A33"/>
          <w:sz w:val="20"/>
          <w:szCs w:val="20"/>
        </w:rPr>
        <w:t xml:space="preserve">Analisis kualitatif punya satu risiko yang tidak ada di metode lain: </w:t>
      </w:r>
      <w:r>
        <w:rPr>
          <w:rFonts w:ascii="Lora" w:cs="Lora" w:eastAsia="Lora" w:hAnsi="Lora"/>
          <w:b/>
          <w:bCs/>
          <w:i w:val="false"/>
          <w:iCs w:val="false"/>
          <w:color w:val="1B2A33"/>
          <w:sz w:val="20"/>
          <w:szCs w:val="20"/>
        </w:rPr>
        <w:t xml:space="preserve">Anda bisa meyakinkan diri sendiri bahwa data Anda mengatakan sesuatu yang sebenarnya tidak diucapkan partisipan.</w:t>
      </w:r>
    </w:p>
    <w:p>
      <w:r>
        <w:rPr>
          <w:rFonts w:ascii="Lora" w:cs="Lora" w:eastAsia="Lora" w:hAnsi="Lora"/>
          <w:b w:val="false"/>
          <w:bCs w:val="false"/>
          <w:i w:val="false"/>
          <w:iCs w:val="false"/>
          <w:color w:val="1B2A33"/>
          <w:sz w:val="20"/>
          <w:szCs w:val="20"/>
        </w:rPr>
        <w:t xml:space="preserve">Tidak ada perhitungan yang bisa menangkap ini. Yang bisa menangkapnya cuma satu: kesadarannya sendiri. Kalau di tengah proses Anda merasa "ini bagus sekali, ini adalah temuannya" — berhenti sebentar dan tanya ulang apakah itu data yang bicara atau Anda yang bicara.</w:t>
      </w:r>
    </w:p>
    <w:p>
      <w:pPr>
        <w:pageBreakBefore/>
        <w:spacing w:after="40"/>
      </w:pPr>
      <w:r>
        <w:rPr>
          <w:rFonts w:ascii="Poppins" w:cs="Poppins" w:eastAsia="Poppins" w:hAnsi="Poppins"/>
          <w:b/>
          <w:bCs/>
          <w:i w:val="false"/>
          <w:iCs w:val="false"/>
          <w:color w:val="A65A12"/>
          <w:spacing w:val="40"/>
          <w:sz w:val="16"/>
          <w:szCs w:val="16"/>
        </w:rPr>
        <w:t xml:space="preserve">BAGIAN AWAL</w:t>
      </w:r>
    </w:p>
    <w:p>
      <w:pPr>
        <w:pBdr>
          <w:bottom w:val="single" w:color="E3F1F3" w:sz="18" w:space="8"/>
        </w:pBdr>
        <w:spacing w:after="240"/>
      </w:pPr>
      <w:r>
        <w:rPr>
          <w:rFonts w:ascii="Poppins" w:cs="Poppins" w:eastAsia="Poppins" w:hAnsi="Poppins"/>
          <w:b/>
          <w:bCs/>
          <w:i w:val="false"/>
          <w:iCs w:val="false"/>
          <w:color w:val="0F4C5C"/>
          <w:sz w:val="46"/>
          <w:szCs w:val="46"/>
        </w:rPr>
        <w:t xml:space="preserve">Daftar Isi</w:t>
      </w:r>
    </w:p>
    <w:sdt>
      <w:sdtPr>
        <w:alias w:val="Daftar Isi"/>
      </w:sdtPr>
      <w:sdtContent>
        <w:p>
          <w:pPr>
            <w:pStyle w:val="TOC1"/>
            <w:tabs>
              <w:tab w:val="right" w:leader="dot" w:pos="6907"/>
            </w:tabs>
            <w:spacing w:before="40" w:after="70"/>
          </w:pPr>
          <w:r>
            <w:fldChar w:fldCharType="begin"/>
          </w:r>
          <w:r>
            <w:instrText xml:space="preserve"> TOC \o "1-1" \h \z \u </w:instrText>
          </w:r>
          <w:r>
            <w:fldChar w:fldCharType="separate"/>
          </w:r>
          <w:hyperlink w:anchor="_TocE0" w:history="1">
            <w:r>
              <w:rPr>
                <w:rFonts w:ascii="Poppins" w:cs="Poppins" w:eastAsia="Poppins" w:hAnsi="Poppins"/>
                <w:color w:val="1B2A33"/>
                <w:sz w:val="20"/>
              </w:rPr>
              <w:t xml:space="preserve">Tentang Buku Ini</w:t>
            </w:r>
            <w:r>
              <w:rPr>
                <w:rFonts w:ascii="Poppins" w:cs="Poppins" w:eastAsia="Poppins" w:hAnsi="Poppins"/>
                <w:sz w:val="20"/>
              </w:rPr>
              <w:tab/>
            </w:r>
            <w:r>
              <w:rPr>
                <w:rFonts w:ascii="Poppins" w:cs="Poppins" w:eastAsia="Poppins" w:hAnsi="Poppins"/>
                <w:b/>
                <w:color w:val="0F4C5C"/>
                <w:sz w:val="20"/>
              </w:rPr>
              <w:t/>
            </w:r>
          </w:hyperlink>
        </w:p>
        <w:p>
          <w:pPr>
            <w:pStyle w:val="TOC1"/>
            <w:tabs>
              <w:tab w:val="right" w:leader="dot" w:pos="6907"/>
            </w:tabs>
            <w:spacing w:before="40" w:after="70"/>
          </w:pPr>
          <w:hyperlink w:anchor="_TocE1" w:history="1">
            <w:r>
              <w:rPr>
                <w:rFonts w:ascii="Poppins" w:cs="Poppins" w:eastAsia="Poppins" w:hAnsi="Poppins"/>
                <w:color w:val="1B2A33"/>
                <w:sz w:val="20"/>
              </w:rPr>
              <w:t xml:space="preserve">1. Analisis Tematik Itu Apa</w:t>
            </w:r>
            <w:r>
              <w:rPr>
                <w:rFonts w:ascii="Poppins" w:cs="Poppins" w:eastAsia="Poppins" w:hAnsi="Poppins"/>
                <w:sz w:val="20"/>
              </w:rPr>
              <w:tab/>
            </w:r>
            <w:r>
              <w:rPr>
                <w:rFonts w:ascii="Poppins" w:cs="Poppins" w:eastAsia="Poppins" w:hAnsi="Poppins"/>
                <w:b/>
                <w:color w:val="0F4C5C"/>
                <w:sz w:val="20"/>
              </w:rPr>
              <w:t/>
            </w:r>
          </w:hyperlink>
        </w:p>
        <w:p>
          <w:pPr>
            <w:pStyle w:val="TOC1"/>
            <w:tabs>
              <w:tab w:val="right" w:leader="dot" w:pos="6907"/>
            </w:tabs>
            <w:spacing w:before="40" w:after="70"/>
          </w:pPr>
          <w:hyperlink w:anchor="_TocE2" w:history="1">
            <w:r>
              <w:rPr>
                <w:rFonts w:ascii="Poppins" w:cs="Poppins" w:eastAsia="Poppins" w:hAnsi="Poppins"/>
                <w:color w:val="1B2A33"/>
                <w:sz w:val="20"/>
              </w:rPr>
              <w:t xml:space="preserve">2. Mengenal Data Tanpa Coding Dulu</w:t>
            </w:r>
            <w:r>
              <w:rPr>
                <w:rFonts w:ascii="Poppins" w:cs="Poppins" w:eastAsia="Poppins" w:hAnsi="Poppins"/>
                <w:sz w:val="20"/>
              </w:rPr>
              <w:tab/>
            </w:r>
            <w:r>
              <w:rPr>
                <w:rFonts w:ascii="Poppins" w:cs="Poppins" w:eastAsia="Poppins" w:hAnsi="Poppins"/>
                <w:b/>
                <w:color w:val="0F4C5C"/>
                <w:sz w:val="20"/>
              </w:rPr>
              <w:t/>
            </w:r>
          </w:hyperlink>
        </w:p>
        <w:p>
          <w:pPr>
            <w:pStyle w:val="TOC1"/>
            <w:tabs>
              <w:tab w:val="right" w:leader="dot" w:pos="6907"/>
            </w:tabs>
            <w:spacing w:before="40" w:after="70"/>
          </w:pPr>
          <w:hyperlink w:anchor="_TocE3" w:history="1">
            <w:r>
              <w:rPr>
                <w:rFonts w:ascii="Poppins" w:cs="Poppins" w:eastAsia="Poppins" w:hAnsi="Poppins"/>
                <w:color w:val="1B2A33"/>
                <w:sz w:val="20"/>
              </w:rPr>
              <w:t xml:space="preserve">3. Open Coding: Membuat Kode dari Data</w:t>
            </w:r>
            <w:r>
              <w:rPr>
                <w:rFonts w:ascii="Poppins" w:cs="Poppins" w:eastAsia="Poppins" w:hAnsi="Poppins"/>
                <w:sz w:val="20"/>
              </w:rPr>
              <w:tab/>
            </w:r>
            <w:r>
              <w:rPr>
                <w:rFonts w:ascii="Poppins" w:cs="Poppins" w:eastAsia="Poppins" w:hAnsi="Poppins"/>
                <w:b/>
                <w:color w:val="0F4C5C"/>
                <w:sz w:val="20"/>
              </w:rPr>
              <w:t/>
            </w:r>
          </w:hyperlink>
        </w:p>
        <w:p>
          <w:pPr>
            <w:pStyle w:val="TOC1"/>
            <w:tabs>
              <w:tab w:val="right" w:leader="dot" w:pos="6907"/>
            </w:tabs>
            <w:spacing w:before="40" w:after="70"/>
          </w:pPr>
          <w:hyperlink w:anchor="_TocE4" w:history="1">
            <w:r>
              <w:rPr>
                <w:rFonts w:ascii="Poppins" w:cs="Poppins" w:eastAsia="Poppins" w:hAnsi="Poppins"/>
                <w:color w:val="1B2A33"/>
                <w:sz w:val="20"/>
              </w:rPr>
              <w:t xml:space="preserve">4. Dari Kode ke Tema: Mengelompokkan Tanpa Memaksa</w:t>
            </w:r>
            <w:r>
              <w:rPr>
                <w:rFonts w:ascii="Poppins" w:cs="Poppins" w:eastAsia="Poppins" w:hAnsi="Poppins"/>
                <w:sz w:val="20"/>
              </w:rPr>
              <w:tab/>
            </w:r>
            <w:r>
              <w:rPr>
                <w:rFonts w:ascii="Poppins" w:cs="Poppins" w:eastAsia="Poppins" w:hAnsi="Poppins"/>
                <w:b/>
                <w:color w:val="0F4C5C"/>
                <w:sz w:val="20"/>
              </w:rPr>
              <w:t/>
            </w:r>
          </w:hyperlink>
        </w:p>
        <w:p>
          <w:pPr>
            <w:pStyle w:val="TOC1"/>
            <w:tabs>
              <w:tab w:val="right" w:leader="dot" w:pos="6907"/>
            </w:tabs>
            <w:spacing w:before="40" w:after="70"/>
          </w:pPr>
          <w:hyperlink w:anchor="_TocE5" w:history="1">
            <w:r>
              <w:rPr>
                <w:rFonts w:ascii="Poppins" w:cs="Poppins" w:eastAsia="Poppins" w:hAnsi="Poppins"/>
                <w:color w:val="1B2A33"/>
                <w:sz w:val="20"/>
              </w:rPr>
              <w:t xml:space="preserve">5. Tema Mayor dan Tabel yang Bisa Dipertanggungjawabkan</w:t>
            </w:r>
            <w:r>
              <w:rPr>
                <w:rFonts w:ascii="Poppins" w:cs="Poppins" w:eastAsia="Poppins" w:hAnsi="Poppins"/>
                <w:sz w:val="20"/>
              </w:rPr>
              <w:tab/>
            </w:r>
            <w:r>
              <w:rPr>
                <w:rFonts w:ascii="Poppins" w:cs="Poppins" w:eastAsia="Poppins" w:hAnsi="Poppins"/>
                <w:b/>
                <w:color w:val="0F4C5C"/>
                <w:sz w:val="20"/>
              </w:rPr>
              <w:t/>
            </w:r>
          </w:hyperlink>
        </w:p>
        <w:p>
          <w:pPr>
            <w:pStyle w:val="TOC1"/>
            <w:tabs>
              <w:tab w:val="right" w:leader="dot" w:pos="6907"/>
            </w:tabs>
            <w:spacing w:before="40" w:after="70"/>
          </w:pPr>
          <w:hyperlink w:anchor="_TocE6" w:history="1">
            <w:r>
              <w:rPr>
                <w:rFonts w:ascii="Poppins" w:cs="Poppins" w:eastAsia="Poppins" w:hAnsi="Poppins"/>
                <w:color w:val="1B2A33"/>
                <w:sz w:val="20"/>
              </w:rPr>
              <w:t xml:space="preserve">6. Interpretasi: Dari Tema ke Klaim</w:t>
            </w:r>
            <w:r>
              <w:rPr>
                <w:rFonts w:ascii="Poppins" w:cs="Poppins" w:eastAsia="Poppins" w:hAnsi="Poppins"/>
                <w:sz w:val="20"/>
              </w:rPr>
              <w:tab/>
            </w:r>
            <w:r>
              <w:rPr>
                <w:rFonts w:ascii="Poppins" w:cs="Poppins" w:eastAsia="Poppins" w:hAnsi="Poppins"/>
                <w:b/>
                <w:color w:val="0F4C5C"/>
                <w:sz w:val="20"/>
              </w:rPr>
              <w:t/>
            </w:r>
          </w:hyperlink>
        </w:p>
        <w:p>
          <w:pPr>
            <w:pStyle w:val="TOC1"/>
            <w:tabs>
              <w:tab w:val="right" w:leader="dot" w:pos="6907"/>
            </w:tabs>
            <w:spacing w:before="40" w:after="70"/>
          </w:pPr>
          <w:hyperlink w:anchor="_TocE7" w:history="1">
            <w:r>
              <w:rPr>
                <w:rFonts w:ascii="Poppins" w:cs="Poppins" w:eastAsia="Poppins" w:hAnsi="Poppins"/>
                <w:color w:val="1B2A33"/>
                <w:sz w:val="20"/>
              </w:rPr>
              <w:t xml:space="preserve">7. Batasnya di Mana, dan Apa yang Tidak Boleh Diklaim</w:t>
            </w:r>
            <w:r>
              <w:rPr>
                <w:rFonts w:ascii="Poppins" w:cs="Poppins" w:eastAsia="Poppins" w:hAnsi="Poppins"/>
                <w:sz w:val="20"/>
              </w:rPr>
              <w:tab/>
            </w:r>
            <w:r>
              <w:rPr>
                <w:rFonts w:ascii="Poppins" w:cs="Poppins" w:eastAsia="Poppins" w:hAnsi="Poppins"/>
                <w:b/>
                <w:color w:val="0F4C5C"/>
                <w:sz w:val="20"/>
              </w:rPr>
              <w:t/>
            </w:r>
          </w:hyperlink>
        </w:p>
        <w:p>
          <w:r>
            <w:fldChar w:fldCharType="end"/>
          </w:r>
        </w:p>
      </w:sdtContent>
    </w:sdt>
    <w:p>
      <w:pPr>
        <w:keepNext/>
        <w:pageBreakBefore/>
        <w:spacing w:after="40" w:before="0"/>
      </w:pPr>
      <w:r>
        <w:rPr>
          <w:rFonts w:ascii="Poppins" w:cs="Poppins" w:eastAsia="Poppins" w:hAnsi="Poppins"/>
          <w:b/>
          <w:bCs/>
          <w:i w:val="false"/>
          <w:iCs w:val="false"/>
          <w:color w:val="A65A12"/>
          <w:spacing w:val="40"/>
          <w:sz w:val="16"/>
          <w:szCs w:val="16"/>
        </w:rPr>
        <w:t xml:space="preserve">BAGIAN AWAL</w:t>
      </w:r>
    </w:p>
    <w:p>
      <w:pPr>
        <w:pStyle w:val="Heading1"/>
      </w:pPr>
      <w:bookmarkStart w:id="9001" w:name="_TocE1"/>
      <w:r>
        <w:rPr>
          <w:rFonts w:ascii="Poppins" w:cs="Poppins" w:eastAsia="Poppins" w:hAnsi="Poppins"/>
          <w:b/>
          <w:bCs/>
          <w:i w:val="false"/>
          <w:iCs w:val="false"/>
          <w:color w:val="0F4C5C"/>
          <w:sz w:val="46"/>
          <w:szCs w:val="46"/>
        </w:rPr>
        <w:t xml:space="preserve">1. Analisis Tematik Itu Apa</w:t>
      </w:r>
      <w:bookmarkEnd w:id="9001"/>
    </w:p>
    <w:p>
      <w:r>
        <w:rPr>
          <w:rFonts w:ascii="Lora" w:cs="Lora" w:eastAsia="Lora" w:hAnsi="Lora"/>
          <w:b w:val="false"/>
          <w:bCs w:val="false"/>
          <w:i w:val="false"/>
          <w:iCs w:val="false"/>
          <w:color w:val="1B2A33"/>
          <w:sz w:val="20"/>
          <w:szCs w:val="20"/>
        </w:rPr>
        <w:t xml:space="preserve">Bayangkan Anda baru saja selesaioucher dengan delapan guru. Rekaman sudah Anda dengarkan, transkrip sudah Anda buat. Sekarang Anda punya mungkin 40 halaman teks, dan satu pertanyaan: </w:t>
      </w:r>
      <w:r>
        <w:rPr>
          <w:rFonts w:ascii="Lora" w:cs="Lora" w:eastAsia="Lora" w:hAnsi="Lora"/>
          <w:b/>
          <w:bCs/>
          <w:i w:val="false"/>
          <w:iCs w:val="false"/>
          <w:color w:val="1B2A33"/>
          <w:sz w:val="20"/>
          <w:szCs w:val="20"/>
        </w:rPr>
        <w:t xml:space="preserve">apa yang sebenarnya dipikirkan guru-guru ini tentang AI di kelas?</w:t>
      </w:r>
    </w:p>
    <w:p>
      <w:r>
        <w:rPr>
          <w:rFonts w:ascii="Lora" w:cs="Lora" w:eastAsia="Lora" w:hAnsi="Lora"/>
          <w:b w:val="false"/>
          <w:bCs w:val="false"/>
          <w:i w:val="false"/>
          <w:iCs w:val="false"/>
          <w:color w:val="1B2A33"/>
          <w:sz w:val="20"/>
          <w:szCs w:val="20"/>
        </w:rPr>
        <w:t xml:space="preserve">Ada cara cepat yang paling sering diambil pemula. Anda ctrl+A, ctrl+C, tempel ke ChatGPT, dan bertanya "buatkan tema dari data ini". Hasilnya datang dalam dua menit, rapi, dan menggoda. Bab ini menjelaskan kenapa hasil itu biasanya tidak layak pakai sebagai temuan penelitian, dan apa yang harus Anda lakukan sebagai gantinya.</w:t>
      </w:r>
    </w:p>
    <w:p>
      <w:pPr>
        <w:pStyle w:val="Heading2"/>
      </w:pPr>
      <w:r>
        <w:rPr>
          <w:rFonts w:ascii="Poppins" w:cs="Poppins" w:eastAsia="Poppins" w:hAnsi="Poppins"/>
          <w:b/>
          <w:bCs/>
          <w:i w:val="false"/>
          <w:iCs w:val="false"/>
          <w:color w:val="0F4C5C"/>
          <w:sz w:val="28"/>
          <w:szCs w:val="28"/>
        </w:rPr>
        <w:t xml:space="preserve">Analisis bukan Extraksi</w:t>
      </w:r>
    </w:p>
    <w:p>
      <w:r>
        <w:rPr>
          <w:rFonts w:ascii="Lora" w:cs="Lora" w:eastAsia="Lora" w:hAnsi="Lora"/>
          <w:b w:val="false"/>
          <w:bCs w:val="false"/>
          <w:i w:val="false"/>
          <w:iCs w:val="false"/>
          <w:color w:val="1B2A33"/>
          <w:sz w:val="20"/>
          <w:szCs w:val="20"/>
        </w:rPr>
        <w:t xml:space="preserve">Perbedaannya bisa diringkas dalam satu pertanyaan: </w:t>
      </w:r>
      <w:r>
        <w:rPr>
          <w:rFonts w:ascii="Lora" w:cs="Lora" w:eastAsia="Lora" w:hAnsi="Lora"/>
          <w:b/>
          <w:bCs/>
          <w:i w:val="false"/>
          <w:iCs w:val="false"/>
          <w:color w:val="1B2A33"/>
          <w:sz w:val="20"/>
          <w:szCs w:val="20"/>
        </w:rPr>
        <w:t xml:space="preserve">apakah tema itu sudah ada di data sebelum Anda mulai, atau Anda yang membuatnya?</w:t>
      </w:r>
    </w:p>
    <w:p>
      <w:r>
        <w:rPr>
          <w:rFonts w:ascii="Lora" w:cs="Lora" w:eastAsia="Lora" w:hAnsi="Lora"/>
          <w:b w:val="false"/>
          <w:bCs w:val="false"/>
          <w:i w:val="false"/>
          <w:iCs w:val="false"/>
          <w:color w:val="1B2A33"/>
          <w:sz w:val="20"/>
          <w:szCs w:val="20"/>
        </w:rPr>
        <w:t xml:space="preserve">Kalau temanya sudah ada, analisis berarti </w:t>
      </w:r>
      <w:r>
        <w:rPr>
          <w:rFonts w:ascii="Lora" w:cs="Lora" w:eastAsia="Lora" w:hAnsi="Lora"/>
          <w:b/>
          <w:bCs/>
          <w:i w:val="false"/>
          <w:iCs w:val="false"/>
          <w:color w:val="1B2A33"/>
          <w:sz w:val="20"/>
          <w:szCs w:val="20"/>
        </w:rPr>
        <w:t xml:space="preserve">menemukan</w:t>
      </w:r>
      <w:r>
        <w:rPr>
          <w:rFonts w:ascii="Lora" w:cs="Lora" w:eastAsia="Lora" w:hAnsi="Lora"/>
          <w:b w:val="false"/>
          <w:bCs w:val="false"/>
          <w:i w:val="false"/>
          <w:iCs w:val="false"/>
          <w:color w:val="1B2A33"/>
          <w:sz w:val="20"/>
          <w:szCs w:val="20"/>
        </w:rPr>
        <w:t xml:space="preserve">. Kalau temanya Anda bangun, analisis berarti </w:t>
      </w:r>
      <w:r>
        <w:rPr>
          <w:rFonts w:ascii="Lora" w:cs="Lora" w:eastAsia="Lora" w:hAnsi="Lora"/>
          <w:b/>
          <w:bCs/>
          <w:i w:val="false"/>
          <w:iCs w:val="false"/>
          <w:color w:val="1B2A33"/>
          <w:sz w:val="20"/>
          <w:szCs w:val="20"/>
        </w:rPr>
        <w:t xml:space="preserve">menghubungkan</w:t>
      </w:r>
      <w:r>
        <w:rPr>
          <w:rFonts w:ascii="Lora" w:cs="Lora" w:eastAsia="Lora" w:hAnsi="Lora"/>
          <w:b w:val="false"/>
          <w:bCs w:val="false"/>
          <w:i w:val="false"/>
          <w:iCs w:val="false"/>
          <w:color w:val="1B2A33"/>
          <w:sz w:val="20"/>
          <w:szCs w:val="20"/>
        </w:rPr>
        <w:t xml:space="preserve">. Dua-duanya punya tempatnya, tapi cara kerjanya berbeda total.</w:t>
      </w:r>
    </w:p>
    <w:p>
      <w:r>
        <w:rPr>
          <w:rFonts w:ascii="Lora" w:cs="Lora" w:eastAsia="Lora" w:hAnsi="Lora"/>
          <w:b w:val="false"/>
          <w:bCs w:val="false"/>
          <w:i w:val="false"/>
          <w:iCs w:val="false"/>
          <w:color w:val="1B2A33"/>
          <w:sz w:val="20"/>
          <w:szCs w:val="20"/>
        </w:rPr>
        <w:t xml:space="preserve">Lihat satu potong data. Ini dari guru keenam, tentang discovery AI di tugas menulis:</w:t>
      </w:r>
    </w:p>
    <w:p>
      <w:r>
        <w:rPr>
          <w:rFonts w:ascii="Lora" w:cs="Lora" w:eastAsia="Lora" w:hAnsi="Lora"/>
          <w:b w:val="false"/>
          <w:bCs w:val="false"/>
          <w:i w:val="false"/>
          <w:iCs w:val="false"/>
          <w:color w:val="1B2A33"/>
          <w:sz w:val="20"/>
          <w:szCs w:val="20"/>
        </w:rPr>
        <w:t xml:space="preserve">&gt; "Dulu saya tahu cara menilai. Sekarang saya tidak tahu cara menilai &gt; kalau tulisan itu memang bagus, atau bagus karena dia paste dari ChatGPT. Jadi saya rubah &gt; cara saya menilai. Saya tanya mereka menganalisisnya di depan saya sekarang."</w:t>
      </w:r>
    </w:p>
    <w:p>
      <w:r>
        <w:rPr>
          <w:rFonts w:ascii="Lora" w:cs="Lora" w:eastAsia="Lora" w:hAnsi="Lora"/>
          <w:b w:val="false"/>
          <w:bCs w:val="false"/>
          <w:i w:val="false"/>
          <w:iCs w:val="false"/>
          <w:color w:val="1B2A33"/>
          <w:sz w:val="20"/>
          <w:szCs w:val="20"/>
        </w:rPr>
        <w:t xml:space="preserve">Satu kalimat ini bisa diperlakukan dengan tiga cara berbeda, dan hasilnya berbeda tiga kali juga.</w:t>
      </w:r>
    </w:p>
    <w:p>
      <w:r>
        <w:rPr>
          <w:rFonts w:ascii="Lora" w:cs="Lora" w:eastAsia="Lora" w:hAnsi="Lora"/>
          <w:b/>
          <w:bCs/>
          <w:i w:val="false"/>
          <w:iCs w:val="false"/>
          <w:color w:val="1B2A33"/>
          <w:sz w:val="20"/>
          <w:szCs w:val="20"/>
        </w:rPr>
        <w:t xml:space="preserve">Cara pertama — ekstraksi.</w:t>
      </w:r>
      <w:r>
        <w:rPr>
          <w:rFonts w:ascii="Lora" w:cs="Lora" w:eastAsia="Lora" w:hAnsi="Lora"/>
          <w:b w:val="false"/>
          <w:bCs w:val="false"/>
          <w:i w:val="false"/>
          <w:iCs w:val="false"/>
          <w:color w:val="1B2A33"/>
          <w:sz w:val="20"/>
          <w:szCs w:val="20"/>
        </w:rPr>
        <w:t xml:space="preserve"> Anda ambil kata kunci yang muncul: </w:t>
      </w:r>
      <w:r>
        <w:rPr>
          <w:rFonts w:ascii="Lora" w:cs="Lora" w:eastAsia="Lora" w:hAnsi="Lora"/>
          <w:b w:val="false"/>
          <w:bCs w:val="false"/>
          <w:i/>
          <w:iCs/>
          <w:color w:val="1B2A33"/>
          <w:sz w:val="20"/>
          <w:szCs w:val="20"/>
        </w:rPr>
        <w:t xml:space="preserve">nilai, rubah cara, menilai</w:t>
      </w:r>
      <w:r>
        <w:rPr>
          <w:rFonts w:ascii="Lora" w:cs="Lora" w:eastAsia="Lora" w:hAnsi="Lora"/>
          <w:b w:val="false"/>
          <w:bCs w:val="false"/>
          <w:i w:val="false"/>
          <w:iCs w:val="false"/>
          <w:color w:val="1B2A33"/>
          <w:sz w:val="20"/>
          <w:szCs w:val="20"/>
        </w:rPr>
        <w:t xml:space="preserve">. Anda tulis: "Tema: perubahan cara menilai guru." Itu ringkasan. Isinya benar, tidak satu pun kalimat yang salah. Tapi tidak ada yang bisa dilakukan dengan informasi itu.</w:t>
      </w:r>
    </w:p>
    <w:p>
      <w:r>
        <w:rPr>
          <w:rFonts w:ascii="Lora" w:cs="Lora" w:eastAsia="Lora" w:hAnsi="Lora"/>
          <w:b/>
          <w:bCs/>
          <w:i w:val="false"/>
          <w:iCs w:val="false"/>
          <w:color w:val="1B2A33"/>
          <w:sz w:val="20"/>
          <w:szCs w:val="20"/>
        </w:rPr>
        <w:t xml:space="preserve">Cara kedua — deskripsi.</w:t>
      </w:r>
      <w:r>
        <w:rPr>
          <w:rFonts w:ascii="Lora" w:cs="Lora" w:eastAsia="Lora" w:hAnsi="Lora"/>
          <w:b w:val="false"/>
          <w:bCs w:val="false"/>
          <w:i w:val="false"/>
          <w:iCs w:val="false"/>
          <w:color w:val="1B2A33"/>
          <w:sz w:val="20"/>
          <w:szCs w:val="20"/>
        </w:rPr>
        <w:t xml:space="preserve"> Anda menambahkan konteks: "Guru mengubah cara menilai karena AI membuat plagiat sulit dideteksi." Lebih baik, tapi masih berhenti di apa yang terjadi. Pembaca belum tahu </w:t>
      </w:r>
      <w:r>
        <w:rPr>
          <w:rFonts w:ascii="Lora" w:cs="Lora" w:eastAsia="Lora" w:hAnsi="Lora"/>
          <w:b w:val="false"/>
          <w:bCs w:val="false"/>
          <w:i/>
          <w:iCs/>
          <w:color w:val="1B2A33"/>
          <w:sz w:val="20"/>
          <w:szCs w:val="20"/>
        </w:rPr>
        <w:t xml:space="preserve">kenapa</w:t>
      </w:r>
      <w:r>
        <w:rPr>
          <w:rFonts w:ascii="Lora" w:cs="Lora" w:eastAsia="Lora" w:hAnsi="Lora"/>
          <w:b w:val="false"/>
          <w:bCs w:val="false"/>
          <w:i w:val="false"/>
          <w:iCs w:val="false"/>
          <w:color w:val="1B2A33"/>
          <w:sz w:val="20"/>
          <w:szCs w:val="20"/>
        </w:rPr>
        <w:t xml:space="preserve"> itu terjadi dan apa artinya.</w:t>
      </w:r>
    </w:p>
    <w:p>
      <w:r>
        <w:rPr>
          <w:rFonts w:ascii="Lora" w:cs="Lora" w:eastAsia="Lora" w:hAnsi="Lora"/>
          <w:b/>
          <w:bCs/>
          <w:i w:val="false"/>
          <w:iCs w:val="false"/>
          <w:color w:val="1B2A33"/>
          <w:sz w:val="20"/>
          <w:szCs w:val="20"/>
        </w:rPr>
        <w:t xml:space="preserve">Cara ketiga — interpretasi.</w:t>
      </w:r>
      <w:r>
        <w:rPr>
          <w:rFonts w:ascii="Lora" w:cs="Lora" w:eastAsia="Lora" w:hAnsi="Lora"/>
          <w:b w:val="false"/>
          <w:bCs w:val="false"/>
          <w:i w:val="false"/>
          <w:iCs w:val="false"/>
          <w:color w:val="1B2A33"/>
          <w:sz w:val="20"/>
          <w:szCs w:val="20"/>
        </w:rPr>
        <w:t xml:space="preserve"> Anda tanyakan: kenapa seorang guru yang sudah punya keahlian mundur justru di saat keahlian itu paling dibutuhkan?</w:t>
      </w:r>
    </w:p>
    <w:p>
      <w:r>
        <w:rPr>
          <w:rFonts w:ascii="Lora" w:cs="Lora" w:eastAsia="Lora" w:hAnsi="Lora"/>
          <w:b w:val="false"/>
          <w:bCs w:val="false"/>
          <w:i w:val="false"/>
          <w:iCs w:val="false"/>
          <w:color w:val="1B2A33"/>
          <w:sz w:val="20"/>
          <w:szCs w:val="20"/>
        </w:rPr>
        <w:t xml:space="preserve">Jawabannya karena ia masih bisa menilai kualitas secara langsung. Yang ia kehilangan adalah alat penilaian yang selama ini ia andalkan, yaitu pertanyaan apakah ini benar pekerjaan siswa atau bukan. Beginsa, hal yang paling penting adalah kenapa ini penting.</w:t>
      </w:r>
    </w:p>
    <w:p>
      <w:r>
        <w:rPr>
          <w:rFonts w:ascii="Lora" w:cs="Lora" w:eastAsia="Lora" w:hAnsi="Lora"/>
          <w:b w:val="false"/>
          <w:bCs w:val="false"/>
          <w:i w:val="false"/>
          <w:iCs w:val="false"/>
          <w:color w:val="1B2A33"/>
          <w:sz w:val="20"/>
          <w:szCs w:val="20"/>
        </w:rPr>
        <w:t xml:space="preserve">Tiga cara itu menghasilkan tiga dokumen berbeda. Hanya yang ketiga yang layak jadi temuan penelitian. Perbedaannya bukan pada ketelitian — semuanya butuh ketelitian yang sama. Bedanya pada pertanyaan yang Anda ajukan.</w:t>
      </w:r>
    </w:p>
    <w:p>
      <w:pPr>
        <w:pStyle w:val="Heading2"/>
      </w:pPr>
      <w:r>
        <w:rPr>
          <w:rFonts w:ascii="Poppins" w:cs="Poppins" w:eastAsia="Poppins" w:hAnsi="Poppins"/>
          <w:b/>
          <w:bCs/>
          <w:i w:val="false"/>
          <w:iCs w:val="false"/>
          <w:color w:val="0F4C5C"/>
          <w:sz w:val="28"/>
          <w:szCs w:val="28"/>
        </w:rPr>
        <w:t xml:space="preserve">Analisis Tematik: Versi yang Berat</w:t>
      </w:r>
    </w:p>
    <w:p>
      <w:r>
        <w:rPr>
          <w:rFonts w:ascii="Lora" w:cs="Lora" w:eastAsia="Lora" w:hAnsi="Lora"/>
          <w:b w:val="false"/>
          <w:bCs w:val="false"/>
          <w:i w:val="false"/>
          <w:iCs w:val="false"/>
          <w:color w:val="1B2A33"/>
          <w:sz w:val="20"/>
          <w:szCs w:val="20"/>
        </w:rPr>
        <w:t xml:space="preserve">Istilah yang akan Anda temui di jurnal adalah </w:t>
      </w:r>
      <w:r>
        <w:rPr>
          <w:rFonts w:ascii="Lora" w:cs="Lora" w:eastAsia="Lora" w:hAnsi="Lora"/>
          <w:b/>
          <w:bCs/>
          <w:i w:val="false"/>
          <w:iCs w:val="false"/>
          <w:color w:val="1B2A33"/>
          <w:sz w:val="20"/>
          <w:szCs w:val="20"/>
        </w:rPr>
        <w:t xml:space="preserve">analisis tematik</w:t>
      </w:r>
      <w:r>
        <w:rPr>
          <w:rFonts w:ascii="Lora" w:cs="Lora" w:eastAsia="Lora" w:hAnsi="Lora"/>
          <w:b w:val="false"/>
          <w:bCs w:val="false"/>
          <w:i w:val="false"/>
          <w:iCs w:val="false"/>
          <w:color w:val="1B2A33"/>
          <w:sz w:val="20"/>
          <w:szCs w:val="20"/>
        </w:rPr>
        <w:t xml:space="preserve"> (</w:t>
      </w:r>
      <w:r>
        <w:rPr>
          <w:rFonts w:ascii="Lora" w:cs="Lora" w:eastAsia="Lora" w:hAnsi="Lora"/>
          <w:b w:val="false"/>
          <w:bCs w:val="false"/>
          <w:i/>
          <w:iCs/>
          <w:color w:val="1B2A33"/>
          <w:sz w:val="20"/>
          <w:szCs w:val="20"/>
        </w:rPr>
        <w:t xml:space="preserve">thematic analysis</w:t>
      </w:r>
      <w:r>
        <w:rPr>
          <w:rFonts w:ascii="Lora" w:cs="Lora" w:eastAsia="Lora" w:hAnsi="Lora"/>
          <w:b w:val="false"/>
          <w:bCs w:val="false"/>
          <w:i w:val="false"/>
          <w:iCs w:val="false"/>
          <w:color w:val="1B2A33"/>
          <w:sz w:val="20"/>
          <w:szCs w:val="20"/>
        </w:rPr>
        <w:t xml:space="preserve">, disingkat TA). Kata kuncinya: </w:t>
      </w:r>
      <w:r>
        <w:rPr>
          <w:rFonts w:ascii="Lora" w:cs="Lora" w:eastAsia="Lora" w:hAnsi="Lora"/>
          <w:b/>
          <w:bCs/>
          <w:i w:val="false"/>
          <w:iCs w:val="false"/>
          <w:color w:val="1B2A33"/>
          <w:sz w:val="20"/>
          <w:szCs w:val="20"/>
        </w:rPr>
        <w:t xml:space="preserve">tematik</w:t>
      </w:r>
      <w:r>
        <w:rPr>
          <w:rFonts w:ascii="Lora" w:cs="Lora" w:eastAsia="Lora" w:hAnsi="Lora"/>
          <w:b w:val="false"/>
          <w:bCs w:val="false"/>
          <w:i w:val="false"/>
          <w:iCs w:val="false"/>
          <w:color w:val="1B2A33"/>
          <w:sz w:val="20"/>
          <w:szCs w:val="20"/>
        </w:rPr>
        <w:t xml:space="preserve">. Ini artinya bekerja dengan </w:t>
      </w:r>
      <w:r>
        <w:rPr>
          <w:rFonts w:ascii="Lora" w:cs="Lora" w:eastAsia="Lora" w:hAnsi="Lora"/>
          <w:b/>
          <w:bCs/>
          <w:i w:val="false"/>
          <w:iCs w:val="false"/>
          <w:color w:val="1B2A33"/>
          <w:sz w:val="20"/>
          <w:szCs w:val="20"/>
        </w:rPr>
        <w:t xml:space="preserve">tema</w:t>
      </w:r>
      <w:r>
        <w:rPr>
          <w:rFonts w:ascii="Lora" w:cs="Lora" w:eastAsia="Lora" w:hAnsi="Lora"/>
          <w:b w:val="false"/>
          <w:bCs w:val="false"/>
          <w:i w:val="false"/>
          <w:iCs w:val="false"/>
          <w:color w:val="1B2A33"/>
          <w:sz w:val="20"/>
          <w:szCs w:val="20"/>
        </w:rPr>
        <w:t xml:space="preserve">.</w:t>
      </w:r>
    </w:p>
    <w:p>
      <w:r>
        <w:rPr>
          <w:rFonts w:ascii="Lora" w:cs="Lora" w:eastAsia="Lora" w:hAnsi="Lora"/>
          <w:b w:val="false"/>
          <w:bCs w:val="false"/>
          <w:i w:val="false"/>
          <w:iCs w:val="false"/>
          <w:color w:val="1B2A33"/>
          <w:sz w:val="20"/>
          <w:szCs w:val="20"/>
        </w:rPr>
        <w:t xml:space="preserve">Tapi di sinakalcilikatan yang jarang disebut di buku metode: TA bukan satu metode tunggal. Ia adalah </w:t>
      </w:r>
      <w:r>
        <w:rPr>
          <w:rFonts w:ascii="Lora" w:cs="Lora" w:eastAsia="Lora" w:hAnsi="Lora"/>
          <w:b/>
          <w:bCs/>
          <w:i w:val="false"/>
          <w:iCs w:val="false"/>
          <w:color w:val="1B2A33"/>
          <w:sz w:val="20"/>
          <w:szCs w:val="20"/>
        </w:rPr>
        <w:t xml:space="preserve">keluarga metode</w:t>
      </w:r>
      <w:r>
        <w:rPr>
          <w:rFonts w:ascii="Lora" w:cs="Lora" w:eastAsia="Lora" w:hAnsi="Lora"/>
          <w:b w:val="false"/>
          <w:bCs w:val="false"/>
          <w:i w:val="false"/>
          <w:iCs w:val="false"/>
          <w:color w:val="1B2A33"/>
          <w:sz w:val="20"/>
          <w:szCs w:val="20"/>
        </w:rPr>
        <w:t xml:space="preserve"> (</w:t>
      </w:r>
      <w:r>
        <w:rPr>
          <w:rFonts w:ascii="Lora" w:cs="Lora" w:eastAsia="Lora" w:hAnsi="Lora"/>
          <w:b w:val="false"/>
          <w:bCs w:val="false"/>
          <w:i/>
          <w:iCs/>
          <w:color w:val="1B2A33"/>
          <w:sz w:val="20"/>
          <w:szCs w:val="20"/>
        </w:rPr>
        <w:t xml:space="preserve">family of methods</w:t>
      </w:r>
      <w:r>
        <w:rPr>
          <w:rFonts w:ascii="Lora" w:cs="Lora" w:eastAsia="Lora" w:hAnsi="Lora"/>
          <w:b w:val="false"/>
          <w:bCs w:val="false"/>
          <w:i w:val="false"/>
          <w:iCs w:val="false"/>
          <w:color w:val="1B2A33"/>
          <w:sz w:val="20"/>
          <w:szCs w:val="20"/>
        </w:rPr>
        <w:t xml:space="preserve">), dan anggotanya bertengkar secara mendasar satu sama lain.[1]</w:t>
      </w:r>
    </w:p>
    <w:p>
      <w:r>
        <w:rPr>
          <w:rFonts w:ascii="Lora" w:cs="Lora" w:eastAsia="Lora" w:hAnsi="Lora"/>
          <w:b w:val="false"/>
          <w:bCs w:val="false"/>
          <w:i w:val="false"/>
          <w:iCs w:val="false"/>
          <w:color w:val="1B2A33"/>
          <w:sz w:val="20"/>
          <w:szCs w:val="20"/>
        </w:rPr>
        <w:t xml:space="preserve">Tigaanggota utama:</w:t>
      </w:r>
    </w:p>
    <w:tbl>
      <w:tblPr>
        <w:tblW w:type="dxa" w:w="691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6"/>
        <w:gridCol w:w="1757"/>
        <w:gridCol w:w="3674"/>
      </w:tblGrid>
      <w:tr>
        <w:trPr>
          <w:cantSplit/>
          <w:tblHeader/>
        </w:trPr>
        <w:tc>
          <w:tcPr>
            <w:tcW w:type="dxa" w:w="1486"/>
            <w:tcBorders>
              <w:top w:val="single" w:color="D5E0E4" w:sz="4"/>
              <w:left w:val="single" w:color="D5E0E4" w:sz="4"/>
              <w:bottom w:val="single" w:color="D5E0E4" w:sz="4"/>
              <w:right w:val="single" w:color="D5E0E4" w:sz="4"/>
            </w:tcBorders>
            <w:shd w:fill="0F4C5C" w:color="auto" w:val="clear"/>
            <w:tcMar>
              <w:top w:type="dxa" w:w="70"/>
              <w:left w:type="dxa" w:w="110"/>
              <w:bottom w:type="dxa" w:w="70"/>
              <w:right w:type="dxa" w:w="110"/>
            </w:tcMar>
            <w:vAlign w:val="bottom"/>
          </w:tcPr>
          <w:p>
            <w:pPr>
              <w:spacing w:after="0" w:line="252" w:lineRule="auto"/>
            </w:pPr>
            <w:r>
              <w:rPr>
                <w:rFonts w:ascii="Poppins" w:cs="Poppins" w:eastAsia="Poppins" w:hAnsi="Poppins"/>
                <w:b/>
                <w:bCs/>
                <w:i w:val="false"/>
                <w:iCs w:val="false"/>
                <w:color w:val="FFFFFF"/>
                <w:sz w:val="17"/>
                <w:szCs w:val="17"/>
              </w:rPr>
              <w:t xml:space="preserve"/>
            </w:r>
            <w:r>
              <w:rPr>
                <w:rFonts w:ascii="Poppins" w:cs="Poppins" w:eastAsia="Poppins" w:hAnsi="Poppins"/>
                <w:b/>
                <w:bCs/>
                <w:i w:val="false"/>
                <w:iCs w:val="false"/>
                <w:color w:val="FFFFFF"/>
                <w:sz w:val="17"/>
                <w:szCs w:val="17"/>
              </w:rPr>
              <w:t xml:space="preserve">Varian</w:t>
            </w:r>
          </w:p>
        </w:tc>
        <w:tc>
          <w:tcPr>
            <w:tcW w:type="dxa" w:w="1757"/>
            <w:tcBorders>
              <w:top w:val="single" w:color="D5E0E4" w:sz="4"/>
              <w:left w:val="single" w:color="D5E0E4" w:sz="4"/>
              <w:bottom w:val="single" w:color="D5E0E4" w:sz="4"/>
              <w:right w:val="single" w:color="D5E0E4" w:sz="4"/>
            </w:tcBorders>
            <w:shd w:fill="0F4C5C" w:color="auto" w:val="clear"/>
            <w:tcMar>
              <w:top w:type="dxa" w:w="70"/>
              <w:left w:type="dxa" w:w="110"/>
              <w:bottom w:type="dxa" w:w="70"/>
              <w:right w:type="dxa" w:w="110"/>
            </w:tcMar>
            <w:vAlign w:val="bottom"/>
          </w:tcPr>
          <w:p>
            <w:pPr>
              <w:spacing w:after="0" w:line="252" w:lineRule="auto"/>
            </w:pPr>
            <w:r>
              <w:rPr>
                <w:rFonts w:ascii="Poppins" w:cs="Poppins" w:eastAsia="Poppins" w:hAnsi="Poppins"/>
                <w:b/>
                <w:bCs/>
                <w:i w:val="false"/>
                <w:iCs w:val="false"/>
                <w:color w:val="FFFFFF"/>
                <w:sz w:val="17"/>
                <w:szCs w:val="17"/>
              </w:rPr>
              <w:t xml:space="preserve"/>
            </w:r>
            <w:r>
              <w:rPr>
                <w:rFonts w:ascii="Poppins" w:cs="Poppins" w:eastAsia="Poppins" w:hAnsi="Poppins"/>
                <w:b/>
                <w:bCs/>
                <w:i w:val="false"/>
                <w:iCs w:val="false"/>
                <w:color w:val="FFFFFF"/>
                <w:sz w:val="17"/>
                <w:szCs w:val="17"/>
              </w:rPr>
              <w:t xml:space="preserve">Filosofi</w:t>
            </w:r>
          </w:p>
        </w:tc>
        <w:tc>
          <w:tcPr>
            <w:tcW w:type="dxa" w:w="3674"/>
            <w:tcBorders>
              <w:top w:val="single" w:color="D5E0E4" w:sz="4"/>
              <w:left w:val="single" w:color="D5E0E4" w:sz="4"/>
              <w:bottom w:val="single" w:color="D5E0E4" w:sz="4"/>
              <w:right w:val="single" w:color="D5E0E4" w:sz="4"/>
            </w:tcBorders>
            <w:shd w:fill="0F4C5C" w:color="auto" w:val="clear"/>
            <w:tcMar>
              <w:top w:type="dxa" w:w="70"/>
              <w:left w:type="dxa" w:w="110"/>
              <w:bottom w:type="dxa" w:w="70"/>
              <w:right w:type="dxa" w:w="110"/>
            </w:tcMar>
            <w:vAlign w:val="bottom"/>
          </w:tcPr>
          <w:p>
            <w:pPr>
              <w:spacing w:after="0" w:line="252" w:lineRule="auto"/>
            </w:pPr>
            <w:r>
              <w:rPr>
                <w:rFonts w:ascii="Poppins" w:cs="Poppins" w:eastAsia="Poppins" w:hAnsi="Poppins"/>
                <w:b/>
                <w:bCs/>
                <w:i w:val="false"/>
                <w:iCs w:val="false"/>
                <w:color w:val="FFFFFF"/>
                <w:sz w:val="17"/>
                <w:szCs w:val="17"/>
              </w:rPr>
              <w:t xml:space="preserve"/>
            </w:r>
            <w:r>
              <w:rPr>
                <w:rFonts w:ascii="Poppins" w:cs="Poppins" w:eastAsia="Poppins" w:hAnsi="Poppins"/>
                <w:b/>
                <w:bCs/>
                <w:i w:val="false"/>
                <w:iCs w:val="false"/>
                <w:color w:val="FFFFFF"/>
                <w:sz w:val="17"/>
                <w:szCs w:val="17"/>
              </w:rPr>
              <w:t xml:space="preserve">Inti</w:t>
            </w:r>
          </w:p>
        </w:tc>
      </w:tr>
      <w:tr>
        <w:trPr>
          <w:cantSplit/>
        </w:trPr>
        <w:tc>
          <w:tcPr>
            <w:tcW w:type="dxa" w:w="1486"/>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bCs/>
                <w:i w:val="false"/>
                <w:iCs w:val="false"/>
                <w:color w:val="1B2A33"/>
                <w:sz w:val="17"/>
                <w:szCs w:val="17"/>
              </w:rPr>
              <w:t xml:space="preserve">Coding reliability TA</w:t>
            </w:r>
          </w:p>
        </w:tc>
        <w:tc>
          <w:tcPr>
            <w:tcW w:type="dxa" w:w="1757"/>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Positivist</w:t>
            </w:r>
          </w:p>
        </w:tc>
        <w:tc>
          <w:tcPr>
            <w:tcW w:type="dxa" w:w="3674"/>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Kode "benar" ada; diukur lewat agreement antar-pencoder</w:t>
            </w:r>
          </w:p>
        </w:tc>
      </w:tr>
      <w:tr>
        <w:trPr>
          <w:cantSplit/>
        </w:trPr>
        <w:tc>
          <w:tcPr>
            <w:tcW w:type="dxa" w:w="1486"/>
            <w:tcBorders>
              <w:top w:val="single" w:color="D5E0E4" w:sz="4"/>
              <w:left w:val="single" w:color="D5E0E4" w:sz="4"/>
              <w:bottom w:val="single" w:color="D5E0E4" w:sz="4"/>
              <w:right w:val="single" w:color="D5E0E4" w:sz="4"/>
            </w:tcBorders>
            <w:shd w:fill="F6FAFB" w:color="auto" w:val="clear"/>
            <w:tcMar>
              <w:top w:type="dxa" w:w="70"/>
              <w:left w:type="dxa" w:w="110"/>
              <w:bottom w:type="dxa" w:w="70"/>
              <w:right w:type="dxa" w:w="110"/>
            </w:tcMar>
          </w:tcPr>
          <w:p>
            <w:pPr>
              <w:spacing w:after="0" w:line="252" w:lineRule="auto"/>
              <w:jc w:val="left"/>
            </w:pPr>
            <w:r>
              <w:rPr>
                <w:rFonts w:ascii="Lora" w:cs="Lora" w:eastAsia="Lora" w:hAnsi="Lora"/>
                <w:b/>
                <w:bCs/>
                <w:i w:val="false"/>
                <w:iCs w:val="false"/>
                <w:color w:val="1B2A33"/>
                <w:sz w:val="17"/>
                <w:szCs w:val="17"/>
              </w:rPr>
              <w:t xml:space="preserve">Codebook TA</w:t>
            </w:r>
          </w:p>
        </w:tc>
        <w:tc>
          <w:tcPr>
            <w:tcW w:type="dxa" w:w="1757"/>
            <w:tcBorders>
              <w:top w:val="single" w:color="D5E0E4" w:sz="4"/>
              <w:left w:val="single" w:color="D5E0E4" w:sz="4"/>
              <w:bottom w:val="single" w:color="D5E0E4" w:sz="4"/>
              <w:right w:val="single" w:color="D5E0E4" w:sz="4"/>
            </w:tcBorders>
            <w:shd w:fill="F6FAFB"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Kualitatif + aturan</w:t>
            </w:r>
          </w:p>
        </w:tc>
        <w:tc>
          <w:tcPr>
            <w:tcW w:type="dxa" w:w="3674"/>
            <w:tcBorders>
              <w:top w:val="single" w:color="D5E0E4" w:sz="4"/>
              <w:left w:val="single" w:color="D5E0E4" w:sz="4"/>
              <w:bottom w:val="single" w:color="D5E0E4" w:sz="4"/>
              <w:right w:val="single" w:color="D5E0E4" w:sz="4"/>
            </w:tcBorders>
            <w:shd w:fill="F6FAFB"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Codebook dipakai bersama, tapi agreement bukan ukuran mutu</w:t>
            </w:r>
          </w:p>
        </w:tc>
      </w:tr>
      <w:tr>
        <w:trPr>
          <w:cantSplit/>
        </w:trPr>
        <w:tc>
          <w:tcPr>
            <w:tcW w:type="dxa" w:w="1486"/>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bCs/>
                <w:i w:val="false"/>
                <w:iCs w:val="false"/>
                <w:color w:val="1B2A33"/>
                <w:sz w:val="17"/>
                <w:szCs w:val="17"/>
              </w:rPr>
              <w:t xml:space="preserve">Reflexive TA</w:t>
            </w:r>
          </w:p>
        </w:tc>
        <w:tc>
          <w:tcPr>
            <w:tcW w:type="dxa" w:w="1757"/>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Konstruktivis</w:t>
            </w:r>
          </w:p>
        </w:tc>
        <w:tc>
          <w:tcPr>
            <w:tcW w:type="dxa" w:w="3674"/>
            <w:tcBorders>
              <w:top w:val="single" w:color="D5E0E4" w:sz="4"/>
              <w:left w:val="single" w:color="D5E0E4" w:sz="4"/>
              <w:bottom w:val="single" w:color="D5E0E4" w:sz="4"/>
              <w:right w:val="single" w:color="D5E0E4" w:sz="4"/>
            </w:tcBorders>
            <w:shd w:fill="FFFFFF" w:color="auto" w:val="clear"/>
            <w:tcMar>
              <w:top w:type="dxa" w:w="70"/>
              <w:left w:type="dxa" w:w="110"/>
              <w:bottom w:type="dxa" w:w="70"/>
              <w:right w:type="dxa" w:w="110"/>
            </w:tcMar>
          </w:tcPr>
          <w:p>
            <w:pPr>
              <w:spacing w:after="0" w:line="252" w:lineRule="auto"/>
              <w:jc w:val="left"/>
            </w:pPr>
            <w:r>
              <w:rPr>
                <w:rFonts w:ascii="Lora" w:cs="Lora" w:eastAsia="Lora" w:hAnsi="Lora"/>
                <w:b w:val="false"/>
                <w:bCs w:val="false"/>
                <w:i w:val="false"/>
                <w:iCs w:val="false"/>
                <w:color w:val="1B2A33"/>
                <w:sz w:val="17"/>
                <w:szCs w:val="17"/>
              </w:rPr>
              <w:t xml:space="preserve">Subjektivitas peneliti adalah </w:t>
            </w:r>
            <w:r>
              <w:rPr>
                <w:rFonts w:ascii="Lora" w:cs="Lora" w:eastAsia="Lora" w:hAnsi="Lora"/>
                <w:b/>
                <w:bCs/>
                <w:i w:val="false"/>
                <w:iCs w:val="false"/>
                <w:color w:val="1B2A33"/>
                <w:sz w:val="17"/>
                <w:szCs w:val="17"/>
              </w:rPr>
              <w:t xml:space="preserve">sumber daya</w:t>
            </w:r>
            <w:r>
              <w:rPr>
                <w:rFonts w:ascii="Lora" w:cs="Lora" w:eastAsia="Lora" w:hAnsi="Lora"/>
                <w:b w:val="false"/>
                <w:bCs w:val="false"/>
                <w:i w:val="false"/>
                <w:iCs w:val="false"/>
                <w:color w:val="1B2A33"/>
                <w:sz w:val="17"/>
                <w:szCs w:val="17"/>
              </w:rPr>
              <w:t xml:space="preserve">, bukan bias</w:t>
            </w:r>
          </w:p>
        </w:tc>
      </w:tr>
    </w:tbl>
    <w:p>
      <w:pPr>
        <w:spacing w:after="120" w:line="240" w:lineRule="auto"/>
      </w:pPr>
    </w:p>
    <w:p>
      <w:r>
        <w:rPr>
          <w:rFonts w:ascii="Lora" w:cs="Lora" w:eastAsia="Lora" w:hAnsi="Lora"/>
          <w:b w:val="false"/>
          <w:bCs w:val="false"/>
          <w:i w:val="false"/>
          <w:iCs w:val="false"/>
          <w:color w:val="1B2A33"/>
          <w:sz w:val="20"/>
          <w:szCs w:val="20"/>
        </w:rPr>
        <w:t xml:space="preserve">Perbedaan ini bukan detail akademis. Braun &amp; Clarke sendiri memperingatkan bahwa menggabungkan prosedur dari varian yang berbeda secara tidak sadar menghasilkan "methodological incoherence": penelitian yang secara konseptual bertentangan dengan dirinya sendiri.[1][2]</w:t>
      </w:r>
    </w:p>
    <w:p>
      <w:r>
        <w:rPr>
          <w:rFonts w:ascii="Lora" w:cs="Lora" w:eastAsia="Lora" w:hAnsi="Lora"/>
          <w:b/>
          <w:bCs/>
          <w:i w:val="false"/>
          <w:iCs w:val="false"/>
          <w:color w:val="1B2A33"/>
          <w:sz w:val="20"/>
          <w:szCs w:val="20"/>
        </w:rPr>
        <w:t xml:space="preserve">Dan ini yang paling perlu Anda tahu dari awal:</w:t>
      </w:r>
      <w:r>
        <w:rPr>
          <w:rFonts w:ascii="Lora" w:cs="Lora" w:eastAsia="Lora" w:hAnsi="Lora"/>
          <w:b w:val="false"/>
          <w:bCs w:val="false"/>
          <w:i w:val="false"/>
          <w:iCs w:val="false"/>
          <w:color w:val="1B2A33"/>
          <w:sz w:val="20"/>
          <w:szCs w:val="20"/>
        </w:rPr>
        <w:t xml:space="preserve"> paper yang paling sering dikutip, Braun &amp; Clarke (2006), dengan puluhan ribu sitasi, sebenarnya adalah </w:t>
      </w:r>
      <w:r>
        <w:rPr>
          <w:rFonts w:ascii="Lora" w:cs="Lora" w:eastAsia="Lora" w:hAnsi="Lora"/>
          <w:b/>
          <w:bCs/>
          <w:i w:val="false"/>
          <w:iCs w:val="false"/>
          <w:color w:val="1B2A33"/>
          <w:sz w:val="20"/>
          <w:szCs w:val="20"/>
        </w:rPr>
        <w:t xml:space="preserve">reflexive TA</w:t>
      </w:r>
      <w:r>
        <w:rPr>
          <w:rFonts w:ascii="Lora" w:cs="Lora" w:eastAsia="Lora" w:hAnsi="Lora"/>
          <w:b w:val="false"/>
          <w:bCs w:val="false"/>
          <w:i w:val="false"/>
          <w:iCs w:val="false"/>
          <w:color w:val="1B2A33"/>
          <w:sz w:val="20"/>
          <w:szCs w:val="20"/>
        </w:rPr>
        <w:t xml:space="preserve">. Bukan coding reliability TA. Yang dirujuk adalah varian reflektif, bukan varian yang menghitung agreement antar-pencoder.</w:t>
      </w:r>
    </w:p>
    <w:p>
      <w:r>
        <w:rPr>
          <w:rFonts w:ascii="Lora" w:cs="Lora" w:eastAsia="Lora" w:hAnsi="Lora"/>
          <w:b w:val="false"/>
          <w:bCs w:val="false"/>
          <w:i w:val="false"/>
          <w:iCs w:val="false"/>
          <w:color w:val="1B2A33"/>
          <w:sz w:val="20"/>
          <w:szCs w:val="20"/>
        </w:rPr>
        <w:t xml:space="preserve">Artinya, kalau pembimbing yang Anda bimbing meminta Cohen's kappa dari Anda, dan Anda mengikuti permintaan itu sambil mengutip Braun &amp; Clarke, Anda sedang melakukan mash-up yang justru mereka kritik. Bukan berarti pembimbing Anda salah; berarti Anda perlu tahu nama waverm reputed yang sedang Anda kerjakan, dan_Namekan itu dengan jujur.</w:t>
      </w:r>
    </w:p>
    <w:p>
      <w:pPr>
        <w:pStyle w:val="Heading2"/>
      </w:pPr>
      <w:r>
        <w:rPr>
          <w:rFonts w:ascii="Poppins" w:cs="Poppins" w:eastAsia="Poppins" w:hAnsi="Poppins"/>
          <w:b/>
          <w:bCs/>
          <w:i w:val="false"/>
          <w:iCs w:val="false"/>
          <w:color w:val="0F4C5C"/>
          <w:sz w:val="28"/>
          <w:szCs w:val="28"/>
        </w:rPr>
        <w:t xml:space="preserve">Enam Fase, Bukan Daftar Periksa</w:t>
      </w:r>
    </w:p>
    <w:p>
      <w:r>
        <w:rPr>
          <w:rFonts w:ascii="Lora" w:cs="Lora" w:eastAsia="Lora" w:hAnsi="Lora"/>
          <w:b w:val="false"/>
          <w:bCs w:val="false"/>
          <w:i w:val="false"/>
          <w:iCs w:val="false"/>
          <w:color w:val="1B2A33"/>
          <w:sz w:val="20"/>
          <w:szCs w:val="20"/>
        </w:rPr>
        <w:t xml:space="preserve">TA yang paling umum berjalan dalam enam fase:[3]</w:t>
      </w:r>
    </w:p>
    <w:p>
      <w:pPr>
        <w:pStyle w:val="ListParagraph"/>
        <w:numPr>
          <w:ilvl w:val="0"/>
          <w:numId w:val="3"/>
        </w:numPr>
        <w:spacing w:after="60" w:line="264" w:lineRule="auto"/>
      </w:pPr>
      <w:r>
        <w:rPr>
          <w:rFonts w:ascii="Lora" w:cs="Lora" w:eastAsia="Lora" w:hAnsi="Lora"/>
          <w:b w:val="false"/>
          <w:bCs w:val="false"/>
          <w:i w:val="false"/>
          <w:iCs w:val="false"/>
          <w:color w:val="1B2A33"/>
          <w:sz w:val="20"/>
          <w:szCs w:val="20"/>
        </w:rPr>
        <w:t xml:space="preserve">Familiarisasi dengan data</w:t>
      </w:r>
    </w:p>
    <w:p>
      <w:pPr>
        <w:pStyle w:val="ListParagraph"/>
        <w:numPr>
          <w:ilvl w:val="0"/>
          <w:numId w:val="3"/>
        </w:numPr>
        <w:spacing w:after="60" w:line="264" w:lineRule="auto"/>
      </w:pPr>
      <w:r>
        <w:rPr>
          <w:rFonts w:ascii="Lora" w:cs="Lora" w:eastAsia="Lora" w:hAnsi="Lora"/>
          <w:b w:val="false"/>
          <w:bCs w:val="false"/>
          <w:i w:val="false"/>
          <w:iCs w:val="false"/>
          <w:color w:val="1B2A33"/>
          <w:sz w:val="20"/>
          <w:szCs w:val="20"/>
        </w:rPr>
        <w:t xml:space="preserve">Coding</w:t>
      </w:r>
    </w:p>
    <w:p>
      <w:pPr>
        <w:pStyle w:val="ListParagraph"/>
        <w:numPr>
          <w:ilvl w:val="0"/>
          <w:numId w:val="3"/>
        </w:numPr>
        <w:spacing w:after="60" w:line="264" w:lineRule="auto"/>
      </w:pPr>
      <w:r>
        <w:rPr>
          <w:rFonts w:ascii="Lora" w:cs="Lora" w:eastAsia="Lora" w:hAnsi="Lora"/>
          <w:b w:val="false"/>
          <w:bCs w:val="false"/>
          <w:i w:val="false"/>
          <w:iCs w:val="false"/>
          <w:color w:val="1B2A33"/>
          <w:sz w:val="20"/>
          <w:szCs w:val="20"/>
        </w:rPr>
        <w:t xml:space="preserve">Menghasilkan tema awal</w:t>
      </w:r>
    </w:p>
    <w:p>
      <w:pPr>
        <w:pStyle w:val="ListParagraph"/>
        <w:numPr>
          <w:ilvl w:val="0"/>
          <w:numId w:val="3"/>
        </w:numPr>
        <w:spacing w:after="60" w:line="264" w:lineRule="auto"/>
      </w:pPr>
      <w:r>
        <w:rPr>
          <w:rFonts w:ascii="Lora" w:cs="Lora" w:eastAsia="Lora" w:hAnsi="Lora"/>
          <w:b w:val="false"/>
          <w:bCs w:val="false"/>
          <w:i w:val="false"/>
          <w:iCs w:val="false"/>
          <w:color w:val="1B2A33"/>
          <w:sz w:val="20"/>
          <w:szCs w:val="20"/>
        </w:rPr>
        <w:t xml:space="preserve">Mengembangkan dan meninjau tema</w:t>
      </w:r>
    </w:p>
    <w:p>
      <w:pPr>
        <w:pStyle w:val="ListParagraph"/>
        <w:numPr>
          <w:ilvl w:val="0"/>
          <w:numId w:val="3"/>
        </w:numPr>
        <w:spacing w:after="60" w:line="264" w:lineRule="auto"/>
      </w:pPr>
      <w:r>
        <w:rPr>
          <w:rFonts w:ascii="Lora" w:cs="Lora" w:eastAsia="Lora" w:hAnsi="Lora"/>
          <w:b w:val="false"/>
          <w:bCs w:val="false"/>
          <w:i w:val="false"/>
          <w:iCs w:val="false"/>
          <w:color w:val="1B2A33"/>
          <w:sz w:val="20"/>
          <w:szCs w:val="20"/>
        </w:rPr>
        <w:t xml:space="preserve">Menajamkan, mendefinisikan, dan menamai tema</w:t>
      </w:r>
    </w:p>
    <w:p>
      <w:pPr>
        <w:pStyle w:val="ListParagraph"/>
        <w:numPr>
          <w:ilvl w:val="0"/>
          <w:numId w:val="3"/>
        </w:numPr>
        <w:spacing w:after="60" w:line="264" w:lineRule="auto"/>
      </w:pPr>
      <w:r>
        <w:rPr>
          <w:rFonts w:ascii="Lora" w:cs="Lora" w:eastAsia="Lora" w:hAnsi="Lora"/>
          <w:b w:val="false"/>
          <w:bCs w:val="false"/>
          <w:i w:val="false"/>
          <w:iCs w:val="false"/>
          <w:color w:val="1B2A33"/>
          <w:sz w:val="20"/>
          <w:szCs w:val="20"/>
        </w:rPr>
        <w:t xml:space="preserve">Menulis laporan</w:t>
      </w:r>
    </w:p>
    <w:p>
      <w:r>
        <w:rPr>
          <w:rFonts w:ascii="Lora" w:cs="Lora" w:eastAsia="Lora" w:hAnsi="Lora"/>
          <w:b w:val="false"/>
          <w:bCs w:val="false"/>
          <w:i w:val="false"/>
          <w:iCs w:val="false"/>
          <w:color w:val="1B2A33"/>
          <w:sz w:val="20"/>
          <w:szCs w:val="20"/>
        </w:rPr>
        <w:t xml:space="preserve">Ada dua hal yang perlu dipastikan sebelum Anda mulai. </w:t>
      </w:r>
      <w:r>
        <w:rPr>
          <w:rFonts w:ascii="Lora" w:cs="Lora" w:eastAsia="Lora" w:hAnsi="Lora"/>
          <w:b/>
          <w:bCs/>
          <w:i w:val="false"/>
          <w:iCs w:val="false"/>
          <w:color w:val="1B2A33"/>
          <w:sz w:val="20"/>
          <w:szCs w:val="20"/>
        </w:rPr>
        <w:t xml:space="preserve">Fase-fase ini berulang, bukan berurutan.</w:t>
      </w:r>
      <w:r>
        <w:rPr>
          <w:rFonts w:ascii="Lora" w:cs="Lora" w:eastAsia="Lora" w:hAnsi="Lora"/>
          <w:b w:val="false"/>
          <w:bCs w:val="false"/>
          <w:i w:val="false"/>
          <w:iCs w:val="false"/>
          <w:color w:val="1B2A33"/>
          <w:sz w:val="20"/>
          <w:szCs w:val="20"/>
        </w:rPr>
        <w:t xml:space="preserve"> Anda akan coding, menemukan tema, lalu kembali ke data, lalu coding lagi. Livraison Six fase bukan tiket yang harus di-check satu per satu.</w:t>
      </w:r>
    </w:p>
    <w:p>
      <w:r>
        <w:rPr>
          <w:rFonts w:ascii="Lora" w:cs="Lora" w:eastAsia="Lora" w:hAnsi="Lora"/>
          <w:b w:val="false"/>
          <w:bCs w:val="false"/>
          <w:i w:val="false"/>
          <w:iCs w:val="false"/>
          <w:color w:val="1B2A33"/>
          <w:sz w:val="20"/>
          <w:szCs w:val="20"/>
        </w:rPr>
        <w:t xml:space="preserve">Lalu ada satu koreksi besar dari versi 2019 dan seterusnya. Di paper 2006, fase "coding" digambarkan sebagai pengenalan kode secara sistematis. Setelah revisi, gambaran itu berubah: coding bukan lagi ekstraksi makna dari data, tapi tindakan interpretatif yang Ongoing. Perbedaan ini bukan kosmetik — ia mengubah apa yang dianggap sebagai hasil kerja yang baik.[1][3]</w:t>
      </w:r>
    </w:p>
    <w:p>
      <w:pPr>
        <w:pStyle w:val="Heading2"/>
      </w:pPr>
      <w:r>
        <w:rPr>
          <w:rFonts w:ascii="Poppins" w:cs="Poppins" w:eastAsia="Poppins" w:hAnsi="Poppins"/>
          <w:b/>
          <w:bCs/>
          <w:i w:val="false"/>
          <w:iCs w:val="false"/>
          <w:color w:val="0F4C5C"/>
          <w:sz w:val="28"/>
          <w:szCs w:val="28"/>
        </w:rPr>
        <w:t xml:space="preserve">Yang Tidak Dilakukan TA</w:t>
      </w:r>
    </w:p>
    <w:p>
      <w:r>
        <w:rPr>
          <w:rFonts w:ascii="Lora" w:cs="Lora" w:eastAsia="Lora" w:hAnsi="Lora"/>
          <w:b w:val="false"/>
          <w:bCs w:val="false"/>
          <w:i w:val="false"/>
          <w:iCs w:val="false"/>
          <w:color w:val="1B2A33"/>
          <w:sz w:val="20"/>
          <w:szCs w:val="20"/>
        </w:rPr>
        <w:t xml:space="preserve">Beberapa hal yang sering dikira bagian dari TA, tapi bukan:</w:t>
      </w:r>
    </w:p>
    <w:p>
      <w:pPr>
        <w:pStyle w:val="ListParagraph"/>
        <w:numPr>
          <w:ilvl w:val="0"/>
          <w:numId w:val="4"/>
        </w:numPr>
        <w:spacing w:after="60" w:line="264" w:lineRule="auto"/>
      </w:pPr>
      <w:r>
        <w:rPr>
          <w:rFonts w:ascii="Lora" w:cs="Lora" w:eastAsia="Lora" w:hAnsi="Lora"/>
          <w:b/>
          <w:bCs/>
          <w:i w:val="false"/>
          <w:iCs w:val="false"/>
          <w:color w:val="1B2A33"/>
          <w:sz w:val="20"/>
          <w:szCs w:val="20"/>
        </w:rPr>
        <w:t xml:space="preserve">Bukan content analysis.</w:t>
      </w:r>
      <w:r>
        <w:rPr>
          <w:rFonts w:ascii="Lora" w:cs="Lora" w:eastAsia="Lora" w:hAnsi="Lora"/>
          <w:b w:val="false"/>
          <w:bCs w:val="false"/>
          <w:i w:val="false"/>
          <w:iCs w:val="false"/>
          <w:color w:val="1B2A33"/>
          <w:sz w:val="20"/>
          <w:szCs w:val="20"/>
        </w:rPr>
        <w:t xml:space="preserve"> Content analysis menghitung frekuensi. "Ada 8 dari 12 guru</w:t>
      </w:r>
      <w:r>
        <w:rPr>
          <w:rFonts w:ascii="Lora" w:cs="Lora" w:eastAsia="Lora" w:hAnsi="Lora"/>
          <w:b w:val="false"/>
          <w:bCs w:val="false"/>
          <w:i w:val="false"/>
          <w:iCs w:val="false"/>
          <w:color w:val="1B2A33"/>
          <w:sz w:val="20"/>
          <w:szCs w:val="20"/>
        </w:rPr>
        <w:t xml:space="preserve"> yang menyebut kata 'plagiat'" adalah content analysis, bukan tema.</w:t>
      </w:r>
    </w:p>
    <w:p>
      <w:pPr>
        <w:pStyle w:val="ListParagraph"/>
        <w:numPr>
          <w:ilvl w:val="0"/>
          <w:numId w:val="4"/>
        </w:numPr>
        <w:spacing w:after="60" w:line="264" w:lineRule="auto"/>
      </w:pPr>
      <w:r>
        <w:rPr>
          <w:rFonts w:ascii="Lora" w:cs="Lora" w:eastAsia="Lora" w:hAnsi="Lora"/>
          <w:b/>
          <w:bCs/>
          <w:i w:val="false"/>
          <w:iCs w:val="false"/>
          <w:color w:val="1B2A33"/>
          <w:sz w:val="20"/>
          <w:szCs w:val="20"/>
        </w:rPr>
        <w:t xml:space="preserve">Bukan grounded theory.</w:t>
      </w:r>
      <w:r>
        <w:rPr>
          <w:rFonts w:ascii="Lora" w:cs="Lora" w:eastAsia="Lora" w:hAnsi="Lora"/>
          <w:b w:val="false"/>
          <w:bCs w:val="false"/>
          <w:i w:val="false"/>
          <w:iCs w:val="false"/>
          <w:color w:val="1B2A33"/>
          <w:sz w:val="20"/>
          <w:szCs w:val="20"/>
        </w:rPr>
        <w:t xml:space="preserve"> Istilah seperti </w:t>
      </w:r>
      <w:r>
        <w:rPr>
          <w:rFonts w:ascii="Lora" w:cs="Lora" w:eastAsia="Lora" w:hAnsi="Lora"/>
          <w:b w:val="false"/>
          <w:bCs w:val="false"/>
          <w:i/>
          <w:iCs/>
          <w:color w:val="1B2A33"/>
          <w:sz w:val="20"/>
          <w:szCs w:val="20"/>
        </w:rPr>
        <w:t xml:space="preserve">axial coding</w:t>
      </w:r>
      <w:r>
        <w:rPr>
          <w:rFonts w:ascii="Lora" w:cs="Lora" w:eastAsia="Lora" w:hAnsi="Lora"/>
          <w:b w:val="false"/>
          <w:bCs w:val="false"/>
          <w:i w:val="false"/>
          <w:iCs w:val="false"/>
          <w:color w:val="1B2A33"/>
          <w:sz w:val="20"/>
          <w:szCs w:val="20"/>
        </w:rPr>
        <w:t xml:space="preserve"> dan </w:t>
      </w:r>
      <w:r>
        <w:rPr>
          <w:rFonts w:ascii="Lora" w:cs="Lora" w:eastAsia="Lora" w:hAnsi="Lora"/>
          <w:b w:val="false"/>
          <w:bCs w:val="false"/>
          <w:i/>
          <w:iCs/>
          <w:color w:val="1B2A33"/>
          <w:sz w:val="20"/>
          <w:szCs w:val="20"/>
        </w:rPr>
        <w:t xml:space="preserve">saturation</w:t>
      </w:r>
      <w:r>
        <w:rPr>
          <w:rFonts w:ascii="Lora" w:cs="Lora" w:eastAsia="Lora" w:hAnsi="Lora"/>
          <w:b w:val="false"/>
          <w:bCs w:val="false"/>
          <w:i w:val="false"/>
          <w:iCs w:val="false"/>
          <w:color w:val="1B2A33"/>
          <w:sz w:val="20"/>
          <w:szCs w:val="20"/>
        </w:rPr>
        <w:t xml:space="preserve"> berasal dari</w:t>
      </w:r>
      <w:r>
        <w:rPr>
          <w:rFonts w:ascii="Lora" w:cs="Lora" w:eastAsia="Lora" w:hAnsi="Lora"/>
          <w:b w:val="false"/>
          <w:bCs w:val="false"/>
          <w:i w:val="false"/>
          <w:iCs w:val="false"/>
          <w:color w:val="1B2A33"/>
          <w:sz w:val="20"/>
          <w:szCs w:val="20"/>
        </w:rPr>
        <w:t xml:space="preserve"> sana, dan tetap dipakai di TA modern — tapi sebagai pelengkap, bukan fondasi.</w:t>
      </w:r>
    </w:p>
    <w:p>
      <w:pPr>
        <w:pStyle w:val="ListParagraph"/>
        <w:numPr>
          <w:ilvl w:val="0"/>
          <w:numId w:val="4"/>
        </w:numPr>
        <w:spacing w:after="60" w:line="264" w:lineRule="auto"/>
      </w:pPr>
      <w:r>
        <w:rPr>
          <w:rFonts w:ascii="Lora" w:cs="Lora" w:eastAsia="Lora" w:hAnsi="Lora"/>
          <w:b/>
          <w:bCs/>
          <w:i w:val="false"/>
          <w:iCs w:val="false"/>
          <w:color w:val="1B2A33"/>
          <w:sz w:val="20"/>
          <w:szCs w:val="20"/>
        </w:rPr>
        <w:t xml:space="preserve">Bukan statistik.</w:t>
      </w:r>
      <w:r>
        <w:rPr>
          <w:rFonts w:ascii="Lora" w:cs="Lora" w:eastAsia="Lora" w:hAnsi="Lora"/>
          <w:b w:val="false"/>
          <w:bCs w:val="false"/>
          <w:i w:val="false"/>
          <w:iCs w:val="false"/>
          <w:color w:val="1B2A33"/>
          <w:sz w:val="20"/>
          <w:szCs w:val="20"/>
        </w:rPr>
        <w:t xml:space="preserve"> Tidak ada uji hipotesis di sini.</w:t>
      </w:r>
    </w:p>
    <w:p>
      <w:pPr>
        <w:pStyle w:val="ListParagraph"/>
        <w:numPr>
          <w:ilvl w:val="0"/>
          <w:numId w:val="4"/>
        </w:numPr>
        <w:spacing w:after="60" w:line="264" w:lineRule="auto"/>
      </w:pPr>
      <w:r>
        <w:rPr>
          <w:rFonts w:ascii="Lora" w:cs="Lora" w:eastAsia="Lora" w:hAnsi="Lora"/>
          <w:b/>
          <w:bCs/>
          <w:i w:val="false"/>
          <w:iCs w:val="false"/>
          <w:color w:val="1B2A33"/>
          <w:sz w:val="20"/>
          <w:szCs w:val="20"/>
        </w:rPr>
        <w:t xml:space="preserve">Bukan deskripsi murni.</w:t>
      </w:r>
      <w:r>
        <w:rPr>
          <w:rFonts w:ascii="Lora" w:cs="Lora" w:eastAsia="Lora" w:hAnsi="Lora"/>
          <w:b w:val="false"/>
          <w:bCs w:val="false"/>
          <w:i w:val="false"/>
          <w:iCs w:val="false"/>
          <w:color w:val="1B2A33"/>
          <w:sz w:val="20"/>
          <w:szCs w:val="20"/>
        </w:rPr>
        <w:t xml:space="preserve"> Ini yang paling sering dikacaukan. Deskripsi tidak ada</w:t>
      </w:r>
      <w:r>
        <w:rPr>
          <w:rFonts w:ascii="Lora" w:cs="Lora" w:eastAsia="Lora" w:hAnsi="Lora"/>
          <w:b w:val="false"/>
          <w:bCs w:val="false"/>
          <w:i w:val="false"/>
          <w:iCs w:val="false"/>
          <w:color w:val="1B2A33"/>
          <w:sz w:val="20"/>
          <w:szCs w:val="20"/>
        </w:rPr>
        <w:t xml:space="preserve"> nilainya, tapi kalau seluruh analisis Anda adalah "8 guru merasa negatif tentang</w:t>
      </w:r>
      <w:r>
        <w:rPr>
          <w:rFonts w:ascii="Lora" w:cs="Lora" w:eastAsia="Lora" w:hAnsi="Lora"/>
          <w:b w:val="false"/>
          <w:bCs w:val="false"/>
          <w:i w:val="false"/>
          <w:iCs w:val="false"/>
          <w:color w:val="1B2A33"/>
          <w:sz w:val="20"/>
          <w:szCs w:val="20"/>
        </w:rPr>
        <w:t xml:space="preserve"> AI", Anda belum melakukan thematic analysis.</w:t>
      </w:r>
    </w:p>
    <w:p>
      <w:pPr>
        <w:pStyle w:val="Heading2"/>
      </w:pPr>
      <w:r>
        <w:rPr>
          <w:rFonts w:ascii="Poppins" w:cs="Poppins" w:eastAsia="Poppins" w:hAnsi="Poppins"/>
          <w:b/>
          <w:bCs/>
          <w:i w:val="false"/>
          <w:iCs w:val="false"/>
          <w:color w:val="0F4C5C"/>
          <w:sz w:val="28"/>
          <w:szCs w:val="28"/>
        </w:rPr>
        <w:t xml:space="preserve">Kapan Harus Berhenti Bertanya "Apakah Ini TA?"</w:t>
      </w:r>
    </w:p>
    <w:p>
      <w:r>
        <w:rPr>
          <w:rFonts w:ascii="Lora" w:cs="Lora" w:eastAsia="Lora" w:hAnsi="Lora"/>
          <w:b w:val="false"/>
          <w:bCs w:val="false"/>
          <w:i w:val="false"/>
          <w:iCs w:val="false"/>
          <w:color w:val="1B2A33"/>
          <w:sz w:val="20"/>
          <w:szCs w:val="20"/>
        </w:rPr>
        <w:t xml:space="preserve">Pertanyaan itu sendiri produk dari pengalaman yang salah. Kalau Anda ragu, jangan tanyakan apakah ini TA. Tanyakan tiga hal ini saja, berurutan:</w:t>
      </w:r>
    </w:p>
    <w:p>
      <w:pPr>
        <w:pStyle w:val="ListParagraph"/>
        <w:numPr>
          <w:ilvl w:val="0"/>
          <w:numId w:val="5"/>
        </w:numPr>
        <w:spacing w:after="60" w:line="264" w:lineRule="auto"/>
      </w:pPr>
      <w:r>
        <w:rPr>
          <w:rFonts w:ascii="Lora" w:cs="Lora" w:eastAsia="Lora" w:hAnsi="Lora"/>
          <w:b/>
          <w:bCs/>
          <w:i w:val="false"/>
          <w:iCs w:val="false"/>
          <w:color w:val="1B2A33"/>
          <w:sz w:val="20"/>
          <w:szCs w:val="20"/>
        </w:rPr>
        <w:t xml:space="preserve">Apakah saya mengorganisasi data ke dalam unit bermakna (kode)?</w:t>
      </w:r>
      <w:r>
        <w:rPr>
          <w:rFonts w:ascii="Lora" w:cs="Lora" w:eastAsia="Lora" w:hAnsi="Lora"/>
          <w:b w:val="false"/>
          <w:bCs w:val="false"/>
          <w:i w:val="false"/>
          <w:iCs w:val="false"/>
          <w:color w:val="1B2A33"/>
          <w:sz w:val="20"/>
          <w:szCs w:val="20"/>
        </w:rPr>
        <w:t xml:space="preserve"> Kalau ya, Anda sedang</w:t>
      </w:r>
      <w:r>
        <w:rPr>
          <w:rFonts w:ascii="Lora" w:cs="Lora" w:eastAsia="Lora" w:hAnsi="Lora"/>
          <w:b w:val="false"/>
          <w:bCs w:val="false"/>
          <w:i w:val="false"/>
          <w:iCs w:val="false"/>
          <w:color w:val="1B2A33"/>
          <w:sz w:val="20"/>
          <w:szCs w:val="20"/>
        </w:rPr>
        <w:t xml:space="preserve"> melakukan coding, dan itu inti TA.</w:t>
      </w:r>
    </w:p>
    <w:p>
      <w:pPr>
        <w:pStyle w:val="ListParagraph"/>
        <w:numPr>
          <w:ilvl w:val="0"/>
          <w:numId w:val="5"/>
        </w:numPr>
        <w:spacing w:after="60" w:line="264" w:lineRule="auto"/>
      </w:pPr>
      <w:r>
        <w:rPr>
          <w:rFonts w:ascii="Lora" w:cs="Lora" w:eastAsia="Lora" w:hAnsi="Lora"/>
          <w:b/>
          <w:bCs/>
          <w:i w:val="false"/>
          <w:iCs w:val="false"/>
          <w:color w:val="1B2A33"/>
          <w:sz w:val="20"/>
          <w:szCs w:val="20"/>
        </w:rPr>
        <w:t xml:space="preserve">Apakah saya menyusun unit itu menjadi pola yang lebih besar (tema)?</w:t>
      </w:r>
      <w:r>
        <w:rPr>
          <w:rFonts w:ascii="Lora" w:cs="Lora" w:eastAsia="Lora" w:hAnsi="Lora"/>
          <w:b w:val="false"/>
          <w:bCs w:val="false"/>
          <w:i w:val="false"/>
          <w:iCs w:val="false"/>
          <w:color w:val="1B2A33"/>
          <w:sz w:val="20"/>
          <w:szCs w:val="20"/>
        </w:rPr>
        <w:t xml:space="preserve"> Kalau ya, itu</w:t>
      </w:r>
      <w:r>
        <w:rPr>
          <w:rFonts w:ascii="Lora" w:cs="Lora" w:eastAsia="Lora" w:hAnsi="Lora"/>
          <w:b w:val="false"/>
          <w:bCs w:val="false"/>
          <w:i w:val="false"/>
          <w:iCs w:val="false"/>
          <w:color w:val="1B2A33"/>
          <w:sz w:val="20"/>
          <w:szCs w:val="20"/>
        </w:rPr>
        <w:t xml:space="preserve"> thematic analysis.</w:t>
      </w:r>
    </w:p>
    <w:p>
      <w:pPr>
        <w:pStyle w:val="ListParagraph"/>
        <w:numPr>
          <w:ilvl w:val="0"/>
          <w:numId w:val="5"/>
        </w:numPr>
        <w:spacing w:after="60" w:line="264" w:lineRule="auto"/>
      </w:pPr>
      <w:r>
        <w:rPr>
          <w:rFonts w:ascii="Lora" w:cs="Lora" w:eastAsia="Lora" w:hAnsi="Lora"/>
          <w:b/>
          <w:bCs/>
          <w:i w:val="false"/>
          <w:iCs w:val="false"/>
          <w:color w:val="1B2A33"/>
          <w:sz w:val="20"/>
          <w:szCs w:val="20"/>
        </w:rPr>
        <w:t xml:space="preserve">Apakah saya menjelaskan kenapa pola itu ada dan apa artinya?</w:t>
      </w:r>
      <w:r>
        <w:rPr>
          <w:rFonts w:ascii="Lora" w:cs="Lora" w:eastAsia="Lora" w:hAnsi="Lora"/>
          <w:b w:val="false"/>
          <w:bCs w:val="false"/>
          <w:i w:val="false"/>
          <w:iCs w:val="false"/>
          <w:color w:val="1B2A33"/>
          <w:sz w:val="20"/>
          <w:szCs w:val="20"/>
        </w:rPr>
        <w:t xml:space="preserve"> Kalau tidak, Anda punya</w:t>
      </w:r>
      <w:r>
        <w:rPr>
          <w:rFonts w:ascii="Lora" w:cs="Lora" w:eastAsia="Lora" w:hAnsi="Lora"/>
          <w:b w:val="false"/>
          <w:bCs w:val="false"/>
          <w:i w:val="false"/>
          <w:iCs w:val="false"/>
          <w:color w:val="1B2A33"/>
          <w:sz w:val="20"/>
          <w:szCs w:val="20"/>
        </w:rPr>
        <w:t xml:space="preserve"> hasil yang rapi dan belum bermakna.</w:t>
      </w:r>
    </w:p>
    <w:p>
      <w:r>
        <w:rPr>
          <w:rFonts w:ascii="Lora" w:cs="Lora" w:eastAsia="Lora" w:hAnsi="Lora"/>
          <w:b w:val="false"/>
          <w:bCs w:val="false"/>
          <w:i w:val="false"/>
          <w:iCs w:val="false"/>
          <w:color w:val="1B2A33"/>
          <w:sz w:val="20"/>
          <w:szCs w:val="20"/>
        </w:rPr>
        <w:t xml:space="preserve">Yang membuat TA layak bukan kerangka yang Anda pakai. Yang membuatnya layak adalah huruf terakhir itu: penjelasan. Banyak penelitian kualitatif yang lebih baik dibaca daripada banyak TA yang rapi.</w:t>
      </w:r>
    </w:p>
    <w:p>
      <w:pPr>
        <w:pStyle w:val="Heading2"/>
      </w:pPr>
      <w:r>
        <w:rPr>
          <w:rFonts w:ascii="Poppins" w:cs="Poppins" w:eastAsia="Poppins" w:hAnsi="Poppins"/>
          <w:b/>
          <w:bCs/>
          <w:i w:val="false"/>
          <w:iCs w:val="false"/>
          <w:color w:val="0F4C5C"/>
          <w:sz w:val="28"/>
          <w:szCs w:val="28"/>
        </w:rPr>
        <w:t xml:space="preserve">Kalimat Kunci</w:t>
      </w:r>
    </w:p>
    <w:p>
      <w:r>
        <w:rPr>
          <w:rFonts w:ascii="Lora" w:cs="Lora" w:eastAsia="Lora" w:hAnsi="Lora"/>
          <w:b w:val="false"/>
          <w:bCs w:val="false"/>
          <w:i w:val="false"/>
          <w:iCs w:val="false"/>
          <w:color w:val="1B2A33"/>
          <w:sz w:val="20"/>
          <w:szCs w:val="20"/>
        </w:rPr>
        <w:t xml:space="preserve">Tema bukan sesuatu yang Anda temukan tersembunyi di dalam data. Tema adalah sesuatu yang Anda bangun, dan Anda bertanggung jawab atas setiap langkah pembangunannya.</w:t>
      </w:r>
    </w:p>
    <w:p>
      <w:pPr>
        <w:keepNext/>
        <w:pageBreakBefore/>
        <w:spacing w:after="40" w:before="0"/>
      </w:pPr>
      <w:r>
        <w:rPr>
          <w:rFonts w:ascii="Poppins" w:cs="Poppins" w:eastAsia="Poppins" w:hAnsi="Poppins"/>
          <w:b/>
          <w:bCs/>
          <w:i w:val="false"/>
          <w:iCs w:val="false"/>
          <w:color w:val="A65A12"/>
          <w:spacing w:val="40"/>
          <w:sz w:val="16"/>
          <w:szCs w:val="16"/>
        </w:rPr>
        <w:t xml:space="preserve">BAGIAN AWAL</w:t>
      </w:r>
    </w:p>
    <w:p>
      <w:pPr>
        <w:pStyle w:val="Heading1"/>
      </w:pPr>
      <w:bookmarkStart w:id="9002" w:name="_TocE2"/>
      <w:r>
        <w:rPr>
          <w:rFonts w:ascii="Poppins" w:cs="Poppins" w:eastAsia="Poppins" w:hAnsi="Poppins"/>
          <w:b/>
          <w:bCs/>
          <w:i w:val="false"/>
          <w:iCs w:val="false"/>
          <w:color w:val="0F4C5C"/>
          <w:sz w:val="46"/>
          <w:szCs w:val="46"/>
        </w:rPr>
        <w:t xml:space="preserve">2. Mengenal Data Tanpa Coding Dulu</w:t>
      </w:r>
      <w:bookmarkEnd w:id="9002"/>
    </w:p>
    <w:p>
      <w:r>
        <w:rPr>
          <w:rFonts w:ascii="Lora" w:cs="Lora" w:eastAsia="Lora" w:hAnsi="Lora"/>
          <w:b w:val="false"/>
          <w:bCs w:val="false"/>
          <w:i w:val="false"/>
          <w:iCs w:val="false"/>
          <w:color w:val="1B2A33"/>
          <w:sz w:val="20"/>
          <w:szCs w:val="20"/>
        </w:rPr>
        <w:t xml:space="preserve">Pemula yang baru pertama kali menganalisis data kualitatif hampir selalu membuat kesalahan yang sama: membuka transkrip pertama, membuka dokumen kosong, lalu mulai menulis kode. Empat jam kemudian Anda punya delapan puluh kode dan tidak tahu apa artinya.</w:t>
      </w:r>
    </w:p>
    <w:p>
      <w:r>
        <w:rPr>
          <w:rFonts w:ascii="Lora" w:cs="Lora" w:eastAsia="Lora" w:hAnsi="Lora"/>
          <w:b w:val="false"/>
          <w:bCs w:val="false"/>
          <w:i w:val="false"/>
          <w:iCs w:val="false"/>
          <w:color w:val="1B2A33"/>
          <w:sz w:val="20"/>
          <w:szCs w:val="20"/>
        </w:rPr>
        <w:t xml:space="preserve">Kesalahannya bukan pada koding. Kesalahannya adalah Anda melewati satu fase yang seharusnya mendahuluinya, dan fase itu tidak bisa dilewati tanpa kehilangan sesuatu.</w:t>
      </w:r>
    </w:p>
    <w:p>
      <w:pPr>
        <w:pStyle w:val="Heading2"/>
      </w:pPr>
      <w:r>
        <w:rPr>
          <w:rFonts w:ascii="Poppins" w:cs="Poppins" w:eastAsia="Poppins" w:hAnsi="Poppins"/>
          <w:b/>
          <w:bCs/>
          <w:i w:val="false"/>
          <w:iCs w:val="false"/>
          <w:color w:val="0F4C5C"/>
          <w:sz w:val="28"/>
          <w:szCs w:val="28"/>
        </w:rPr>
        <w:t xml:space="preserve">Kenapa Anda Harus Membaca Dulu</w:t>
      </w:r>
    </w:p>
    <w:p>
      <w:r>
        <w:rPr>
          <w:rFonts w:ascii="Lora" w:cs="Lora" w:eastAsia="Lora" w:hAnsi="Lora"/>
          <w:b w:val="false"/>
          <w:bCs w:val="false"/>
          <w:i w:val="false"/>
          <w:iCs w:val="false"/>
          <w:color w:val="1B2A33"/>
          <w:sz w:val="20"/>
          <w:szCs w:val="20"/>
        </w:rPr>
        <w:t xml:space="preserve">Bayangkan seorang pembaca yang belum pernah membaca satu pun karya Jane Austen. Kalau ia langsung mulai menganalisis struktur kalimatnya, ia akan menghasilkan kode yang berulang: ini menyatakan sesuatu, ini menyangkal sesuatu, ini menegaskan sebuah proposisi. Semuanya benar, dan semuanya tidak berguna.</w:t>
      </w:r>
    </w:p>
    <w:p>
      <w:r>
        <w:rPr>
          <w:rFonts w:ascii="Lora" w:cs="Lora" w:eastAsia="Lora" w:hAnsi="Lora"/>
          <w:b w:val="false"/>
          <w:bCs w:val="false"/>
          <w:i w:val="false"/>
          <w:iCs w:val="false"/>
          <w:color w:val="1B2A33"/>
          <w:sz w:val="20"/>
          <w:szCs w:val="20"/>
        </w:rPr>
        <w:t xml:space="preserve">Anda perlu tahu dulu seperti apa bahasa itu bekerja, sebelum pertanyaan "apa yang penting di sini" bisa punya arti. Kalau Anda belum tahu bahwa guru bicara berbeda karena mengajar anak usia delapan tahun, bukan empat belas tahun, Anda akan kode "guru yang berbeda" untuk enam guru yang berbeda, lalu berhenti pada level deskripsi.</w:t>
      </w:r>
    </w:p>
    <w:p>
      <w:pPr>
        <w:pStyle w:val="Heading2"/>
      </w:pPr>
      <w:r>
        <w:rPr>
          <w:rFonts w:ascii="Poppins" w:cs="Poppins" w:eastAsia="Poppins" w:hAnsi="Poppins"/>
          <w:b/>
          <w:bCs/>
          <w:i w:val="false"/>
          <w:iCs w:val="false"/>
          <w:color w:val="0F4C5C"/>
          <w:sz w:val="28"/>
          <w:szCs w:val="28"/>
        </w:rPr>
        <w:t xml:space="preserve">Yang Terjadi di Fase Ini</w:t>
      </w:r>
    </w:p>
    <w:p>
      <w:r>
        <w:rPr>
          <w:rFonts w:ascii="Lora" w:cs="Lora" w:eastAsia="Lora" w:hAnsi="Lora"/>
          <w:b w:val="false"/>
          <w:bCs w:val="false"/>
          <w:i w:val="false"/>
          <w:iCs w:val="false"/>
          <w:color w:val="1B2A33"/>
          <w:sz w:val="20"/>
          <w:szCs w:val="20"/>
        </w:rPr>
        <w:t xml:space="preserve">Tiga hal terjadi, dan ketiganya tidak butuh perangkat lunak apa pun.</w:t>
      </w:r>
    </w:p>
    <w:p>
      <w:r>
        <w:rPr>
          <w:rFonts w:ascii="Lora" w:cs="Lora" w:eastAsia="Lora" w:hAnsi="Lora"/>
          <w:b w:val="false"/>
          <w:bCs w:val="false"/>
          <w:i w:val="false"/>
          <w:iCs w:val="false"/>
          <w:color w:val="1B2A33"/>
          <w:sz w:val="20"/>
          <w:szCs w:val="20"/>
        </w:rPr>
        <w:t xml:space="preserve">Pertama, baca berulang kali tanpa target. Bukan untuk mencari kode, melainkan untuk membiarkan data masuk. Pembacaan pertama lambat, pembacaan kedua sedikit lebih cepat, pembacaan ketiga lebih cepat lagi karena Anda sudah tahu di mana letak berat datanya. Pembacaan keempat terasa seperti membaca untuk kedua kalinya, dan itu tanda Anda selesai mempelajari bentuknya.</w:t>
      </w:r>
    </w:p>
    <w:p>
      <w:r>
        <w:rPr>
          <w:rFonts w:ascii="Lora" w:cs="Lora" w:eastAsia="Lora" w:hAnsi="Lora"/>
          <w:b w:val="false"/>
          <w:bCs w:val="false"/>
          <w:i w:val="false"/>
          <w:iCs w:val="false"/>
          <w:color w:val="1B2A33"/>
          <w:sz w:val="20"/>
          <w:szCs w:val="20"/>
        </w:rPr>
        <w:t xml:space="preserve">Kedua, buat catatan awal. Ini catatan tentang data itu sendiri, bukan tentang maknanya. Bentuknya bebas: satu paragraf per transkrip, atau daftar butir. Yang penting catatan ini disimpan terpisah dari daftar kode, supaya tidak tercampur saat Anda mulai mengklasifikasi. Catatan yang tidak dipisah akan menyelinap menjadi kode, dan kode yang sebenarnya tafsiran awal akan terbawa sampai akhir tanpa pernah ditinjau.</w:t>
      </w:r>
    </w:p>
    <w:p>
      <w:r>
        <w:rPr>
          <w:rFonts w:ascii="Lora" w:cs="Lora" w:eastAsia="Lora" w:hAnsi="Lora"/>
          <w:b w:val="false"/>
          <w:bCs w:val="false"/>
          <w:i w:val="false"/>
          <w:iCs w:val="false"/>
          <w:color w:val="1B2A33"/>
          <w:sz w:val="20"/>
          <w:szCs w:val="20"/>
        </w:rPr>
        <w:t xml:space="preserve">Ketiga, buat kode buangan. Selama membaca Anda akan merasa dorongan kuat untuk mencatat setiap pengamatan yang menarik. Tahan dorongan itu, dan tulis di daftar terpisah. Kode buangan tidak dibuang, karena sebagian akan terbukti penting jauh kemudian, saat tema sudah mulai terbentuk dan Anda mencari di mana ia bersembunyi.</w:t>
      </w:r>
    </w:p>
    <w:p>
      <w:pPr>
        <w:pStyle w:val="Heading2"/>
      </w:pPr>
      <w:r>
        <w:rPr>
          <w:rFonts w:ascii="Poppins" w:cs="Poppins" w:eastAsia="Poppins" w:hAnsi="Poppins"/>
          <w:b/>
          <w:bCs/>
          <w:i w:val="false"/>
          <w:iCs w:val="false"/>
          <w:color w:val="0F4C5C"/>
          <w:sz w:val="28"/>
          <w:szCs w:val="28"/>
        </w:rPr>
        <w:t xml:space="preserve">Contoh Catatan Awal</w:t>
      </w:r>
    </w:p>
    <w:p>
      <w:r>
        <w:rPr>
          <w:rFonts w:ascii="Lora" w:cs="Lora" w:eastAsia="Lora" w:hAnsi="Lora"/>
          <w:b w:val="false"/>
          <w:bCs w:val="false"/>
          <w:i w:val="false"/>
          <w:iCs w:val="false"/>
          <w:color w:val="1B2A33"/>
          <w:sz w:val="20"/>
          <w:szCs w:val="20"/>
        </w:rPr>
        <w:t xml:space="preserve">Untuk transkrip guru ketiga, catatan awal bisa seperti ini:</w:t>
      </w:r>
    </w:p>
    <w:p>
      <w:pPr>
        <w:pStyle w:val="ListParagraph"/>
        <w:numPr>
          <w:ilvl w:val="0"/>
          <w:numId w:val="6"/>
        </w:numPr>
        <w:spacing w:after="60" w:line="264" w:lineRule="auto"/>
      </w:pPr>
      <w:r>
        <w:rPr>
          <w:rFonts w:ascii="Lora" w:cs="Lora" w:eastAsia="Lora" w:hAnsi="Lora"/>
          <w:b w:val="false"/>
          <w:bCs w:val="false"/>
          <w:i w:val="false"/>
          <w:iCs w:val="false"/>
          <w:color w:val="1B2A33"/>
          <w:sz w:val="20"/>
          <w:szCs w:val="20"/>
        </w:rPr>
        <w:t xml:space="preserve">Durasi 47 menit. Topik AI muncul sejak menit ke-6, tapi baru cheia di menit ke-20.</w:t>
      </w:r>
    </w:p>
    <w:p>
      <w:pPr>
        <w:pStyle w:val="ListParagraph"/>
        <w:numPr>
          <w:ilvl w:val="0"/>
          <w:numId w:val="6"/>
        </w:numPr>
        <w:spacing w:after="60" w:line="264" w:lineRule="auto"/>
      </w:pPr>
      <w:r>
        <w:rPr>
          <w:rFonts w:ascii="Lora" w:cs="Lora" w:eastAsia="Lora" w:hAnsi="Lora"/>
          <w:b w:val="false"/>
          <w:bCs w:val="false"/>
          <w:i w:val="false"/>
          <w:iCs w:val="false"/>
          <w:color w:val="1B2A33"/>
          <w:sz w:val="20"/>
          <w:szCs w:val="20"/>
        </w:rPr>
        <w:t xml:space="preserve">Partisipan sering menyela, kurang lebih sebelas kali.</w:t>
      </w:r>
    </w:p>
    <w:p>
      <w:pPr>
        <w:pStyle w:val="ListParagraph"/>
        <w:numPr>
          <w:ilvl w:val="0"/>
          <w:numId w:val="6"/>
        </w:numPr>
        <w:spacing w:after="60" w:line="264" w:lineRule="auto"/>
      </w:pPr>
      <w:r>
        <w:rPr>
          <w:rFonts w:ascii="Lora" w:cs="Lora" w:eastAsia="Lora" w:hAnsi="Lora"/>
          <w:b w:val="false"/>
          <w:bCs w:val="false"/>
          <w:i w:val="false"/>
          <w:iCs w:val="false"/>
          <w:color w:val="1B2A33"/>
          <w:sz w:val="20"/>
          <w:szCs w:val="20"/>
        </w:rPr>
        <w:t xml:space="preserve">Ia bicara dalam "kita" sepanjang bagian awal, lalu "saya" setelah menit ke-25.</w:t>
      </w:r>
      <w:r>
        <w:rPr>
          <w:rFonts w:ascii="Lora" w:cs="Lora" w:eastAsia="Lora" w:hAnsi="Lora"/>
          <w:b w:val="false"/>
          <w:bCs w:val="false"/>
          <w:i w:val="false"/>
          <w:iCs w:val="false"/>
          <w:color w:val="1B2A33"/>
          <w:sz w:val="20"/>
          <w:szCs w:val="20"/>
        </w:rPr>
        <w:t xml:space="preserve"> Titik baliknya ini penting.</w:t>
      </w:r>
    </w:p>
    <w:p>
      <w:pPr>
        <w:pStyle w:val="ListParagraph"/>
        <w:numPr>
          <w:ilvl w:val="0"/>
          <w:numId w:val="6"/>
        </w:numPr>
        <w:spacing w:after="60" w:line="264" w:lineRule="auto"/>
      </w:pPr>
      <w:r>
        <w:rPr>
          <w:rFonts w:ascii="Lora" w:cs="Lora" w:eastAsia="Lora" w:hAnsi="Lora"/>
          <w:b w:val="false"/>
          <w:bCs w:val="false"/>
          <w:i w:val="false"/>
          <w:iCs w:val="false"/>
          <w:color w:val="1B2A33"/>
          <w:sz w:val="20"/>
          <w:szCs w:val="20"/>
        </w:rPr>
        <w:t xml:space="preserve">Ia membicarakan hal yang tidak ada di daftar pertanyaan: soal kejujuran akademik dan kebijakan sekolah.</w:t>
      </w:r>
    </w:p>
    <w:p>
      <w:r>
        <w:rPr>
          <w:rFonts w:ascii="Lora" w:cs="Lora" w:eastAsia="Lora" w:hAnsi="Lora"/>
          <w:b w:val="false"/>
          <w:bCs w:val="false"/>
          <w:i w:val="false"/>
          <w:iCs w:val="false"/>
          <w:color w:val="1B2A33"/>
          <w:sz w:val="20"/>
          <w:szCs w:val="20"/>
        </w:rPr>
        <w:t xml:space="preserve">Baris terakhir itu yang paling berharga. Catatan "ia membahas hal yang tidak ditanyakan" membantu Anda mencari tahu di mana harus mencurigai adanya tema. Kalau tidak dicatat, Anda akan menemukan hal itu terlalu lambat, atau tidak sama sekali.</w:t>
      </w:r>
    </w:p>
    <w:p>
      <w:pPr>
        <w:pStyle w:val="Heading2"/>
      </w:pPr>
      <w:r>
        <w:rPr>
          <w:rFonts w:ascii="Poppins" w:cs="Poppins" w:eastAsia="Poppins" w:hAnsi="Poppins"/>
          <w:b/>
          <w:bCs/>
          <w:i w:val="false"/>
          <w:iCs w:val="false"/>
          <w:color w:val="0F4C5C"/>
          <w:sz w:val="28"/>
          <w:szCs w:val="28"/>
        </w:rPr>
        <w:t xml:space="preserve">Membaca dengan Tujuan yang Berbeda</w:t>
      </w:r>
    </w:p>
    <w:p>
      <w:r>
        <w:rPr>
          <w:rFonts w:ascii="Lora" w:cs="Lora" w:eastAsia="Lora" w:hAnsi="Lora"/>
          <w:b w:val="false"/>
          <w:bCs w:val="false"/>
          <w:i w:val="false"/>
          <w:iCs w:val="false"/>
          <w:color w:val="1B2A33"/>
          <w:sz w:val="20"/>
          <w:szCs w:val="20"/>
        </w:rPr>
        <w:t xml:space="preserve">Kalimat yang sama, dibaca untuk tiga tujuan yang berbeda, menghasilkan tiga hal yang berbeda. Ini bukan metafora, ini sesuatu yang bisa Anda uji hari ini juga.</w:t>
      </w:r>
    </w:p>
    <w:p>
      <w:r>
        <w:rPr>
          <w:rFonts w:ascii="Lora" w:cs="Lora" w:eastAsia="Lora" w:hAnsi="Lora"/>
          <w:b w:val="false"/>
          <w:bCs w:val="false"/>
          <w:i w:val="false"/>
          <w:iCs w:val="false"/>
          <w:color w:val="1B2A33"/>
          <w:sz w:val="20"/>
          <w:szCs w:val="20"/>
        </w:rPr>
        <w:t xml:space="preserve">Ambil satu kutipan dari transkrip guru keempat, tentang AI di tugas menulis:</w:t>
      </w:r>
    </w:p>
    <w:p>
      <w:r>
        <w:rPr>
          <w:rFonts w:ascii="Lora" w:cs="Lora" w:eastAsia="Lora" w:hAnsi="Lora"/>
          <w:b w:val="false"/>
          <w:bCs w:val="false"/>
          <w:i w:val="false"/>
          <w:iCs w:val="false"/>
          <w:color w:val="1B2A33"/>
          <w:sz w:val="20"/>
          <w:szCs w:val="20"/>
        </w:rPr>
        <w:t xml:space="preserve">&gt; "Saya paling kesal bukan karena mereka pakai AI. Tapi karena sekarang saya tidak tahu &gt; cara menilai, mereka belajar atau cuma menyalin dari situ."</w:t>
      </w:r>
    </w:p>
    <w:p>
      <w:r>
        <w:rPr>
          <w:rFonts w:ascii="Lora" w:cs="Lora" w:eastAsia="Lora" w:hAnsi="Lora"/>
          <w:b w:val="false"/>
          <w:bCs w:val="false"/>
          <w:i w:val="false"/>
          <w:iCs w:val="false"/>
          <w:color w:val="1B2A33"/>
          <w:sz w:val="20"/>
          <w:szCs w:val="20"/>
        </w:rPr>
        <w:t xml:space="preserve">Membaca itu untuk mengenal data, Anda melihat bahwa ada dua kalimat, dan kalimat kedua membalas kalimat pertama.</w:t>
      </w:r>
    </w:p>
    <w:p>
      <w:r>
        <w:rPr>
          <w:rFonts w:ascii="Lora" w:cs="Lora" w:eastAsia="Lora" w:hAnsi="Lora"/>
          <w:b w:val="false"/>
          <w:bCs w:val="false"/>
          <w:i w:val="false"/>
          <w:iCs w:val="false"/>
          <w:color w:val="1B2A33"/>
          <w:sz w:val="20"/>
          <w:szCs w:val="20"/>
        </w:rPr>
        <w:t xml:space="preserve">Membaca itu untuk mencari kode, Anda melihat tiga hal: retorika penyangkal, ketidakpuasan guru, dan hilangnya alat penilaian.</w:t>
      </w:r>
    </w:p>
    <w:p>
      <w:r>
        <w:rPr>
          <w:rFonts w:ascii="Lora" w:cs="Lora" w:eastAsia="Lora" w:hAnsi="Lora"/>
          <w:b w:val="false"/>
          <w:bCs w:val="false"/>
          <w:i w:val="false"/>
          <w:iCs w:val="false"/>
          <w:color w:val="1B2A33"/>
          <w:sz w:val="20"/>
          <w:szCs w:val="20"/>
        </w:rPr>
        <w:t xml:space="preserve">Membaca itu untuk menilai mutu data, Anda tidak melihat kode sama sekali. Anda melihat bahwa guru ini bisa menilai kasus sederhana secara langsung, dan bahwa kita belum tahu mengapa dia kehilangan kemampuannya pada kasus yang rumit.</w:t>
      </w:r>
    </w:p>
    <w:p>
      <w:r>
        <w:rPr>
          <w:rFonts w:ascii="Lora" w:cs="Lora" w:eastAsia="Lora" w:hAnsi="Lora"/>
          <w:b w:val="false"/>
          <w:bCs w:val="false"/>
          <w:i w:val="false"/>
          <w:iCs w:val="false"/>
          <w:color w:val="1B2A33"/>
          <w:sz w:val="20"/>
          <w:szCs w:val="20"/>
        </w:rPr>
        <w:t xml:space="preserve">Perhatikan apa yang terjadi. Pembacaan kedua mengambil informasi yang pada pembacaan pertama hanya terlihat. Pembacaan ketiga tidak menghasilkan kode, tapi ia memberi tahu Anda bahwa transkrip ini layak dipakai sebagai kasus ajar.</w:t>
      </w:r>
    </w:p>
    <w:p>
      <w:r>
        <w:rPr>
          <w:rFonts w:ascii="Lora" w:cs="Lora" w:eastAsia="Lora" w:hAnsi="Lora"/>
          <w:b w:val="false"/>
          <w:bCs w:val="false"/>
          <w:i w:val="false"/>
          <w:iCs w:val="false"/>
          <w:color w:val="1B2A33"/>
          <w:sz w:val="20"/>
          <w:szCs w:val="20"/>
        </w:rPr>
        <w:t xml:space="preserve">Yang membuat semua ini penting: Anda tidak boleh melakukan ketiganya sekaligus. Kalau Anda mulai mengenal data sambil mengode, Anda akan berhenti membaca setelah transkrip ketiga, karena terasa produktif. Anda akan mengira sedang familiarize diri, padahal Anda sudah mulai berinterpretasi dengan bekal data yang sangat sedikit, dan semua kode setelah itu akan mewarisi kesalahan itu.</w:t>
      </w:r>
    </w:p>
    <w:p>
      <w:pPr>
        <w:pStyle w:val="Heading2"/>
      </w:pPr>
      <w:r>
        <w:rPr>
          <w:rFonts w:ascii="Poppins" w:cs="Poppins" w:eastAsia="Poppins" w:hAnsi="Poppins"/>
          <w:b/>
          <w:bCs/>
          <w:i w:val="false"/>
          <w:iCs w:val="false"/>
          <w:color w:val="0F4C5C"/>
          <w:sz w:val="28"/>
          <w:szCs w:val="28"/>
        </w:rPr>
        <w:t xml:space="preserve">Membaca dengan Perhatian terhadap Bentuk Percakapan</w:t>
      </w:r>
    </w:p>
    <w:p>
      <w:r>
        <w:rPr>
          <w:rFonts w:ascii="Lora" w:cs="Lora" w:eastAsia="Lora" w:hAnsi="Lora"/>
          <w:b w:val="false"/>
          <w:bCs w:val="false"/>
          <w:i w:val="false"/>
          <w:iCs w:val="false"/>
          <w:color w:val="1B2A33"/>
          <w:sz w:val="20"/>
          <w:szCs w:val="20"/>
        </w:rPr>
        <w:t xml:space="preserve">Satu frasa perlu diperjelas. Membaca dengan kritis sering dimaknai sebagai mencari kesalahan. Dalam konteks ini maksudnya berbeda: membaca sambil memperhatikan bentuk percakapan, bukan hanya isinya.</w:t>
      </w:r>
    </w:p>
    <w:p>
      <w:r>
        <w:rPr>
          <w:rFonts w:ascii="Lora" w:cs="Lora" w:eastAsia="Lora" w:hAnsi="Lora"/>
          <w:b w:val="false"/>
          <w:bCs w:val="false"/>
          <w:i w:val="false"/>
          <w:iCs w:val="false"/>
          <w:color w:val="1B2A33"/>
          <w:sz w:val="20"/>
          <w:szCs w:val="20"/>
        </w:rPr>
        <w:t xml:space="preserve">Perhatikan lima hal ini, yang sering luput dari pemula.</w:t>
      </w:r>
    </w:p>
    <w:p>
      <w:r>
        <w:rPr>
          <w:rFonts w:ascii="Lora" w:cs="Lora" w:eastAsia="Lora" w:hAnsi="Lora"/>
          <w:b w:val="false"/>
          <w:bCs w:val="false"/>
          <w:i w:val="false"/>
          <w:iCs w:val="false"/>
          <w:color w:val="1B2A33"/>
          <w:sz w:val="20"/>
          <w:szCs w:val="20"/>
        </w:rPr>
        <w:t xml:space="preserve">Pertama, siapa yang bicara lebih banyak. Data bisa menunjukkan siapa yang mengendalikan arah percakapan, dan itu sering tidak sejajar dengan pertanyaan yang Anda ajukan.</w:t>
      </w:r>
    </w:p>
    <w:p>
      <w:r>
        <w:rPr>
          <w:rFonts w:ascii="Lora" w:cs="Lora" w:eastAsia="Lora" w:hAnsi="Lora"/>
          <w:b w:val="false"/>
          <w:bCs w:val="false"/>
          <w:i w:val="false"/>
          <w:iCs w:val="false"/>
          <w:color w:val="1B2A33"/>
          <w:sz w:val="20"/>
          <w:szCs w:val="20"/>
        </w:rPr>
        <w:t xml:space="preserve">Kedua, kapan bahasa berubah. Kata ganti orang, tingkat formalitas, dan tanda Register sering berubah pada titik yang bermakna.</w:t>
      </w:r>
    </w:p>
    <w:p>
      <w:r>
        <w:rPr>
          <w:rFonts w:ascii="Lora" w:cs="Lora" w:eastAsia="Lora" w:hAnsi="Lora"/>
          <w:b w:val="false"/>
          <w:bCs w:val="false"/>
          <w:i w:val="false"/>
          <w:iCs w:val="false"/>
          <w:color w:val="1B2A33"/>
          <w:sz w:val="20"/>
          <w:szCs w:val="20"/>
        </w:rPr>
        <w:t xml:space="preserve">Ketiga, apa yang tidak diucapkan. Pertanyaan yang dijawab ambigu, bagian yang dilewati, hening yang menjulang. Semua itu data, bukan gangguan.</w:t>
      </w:r>
    </w:p>
    <w:p>
      <w:r>
        <w:rPr>
          <w:rFonts w:ascii="Lora" w:cs="Lora" w:eastAsia="Lora" w:hAnsi="Lora"/>
          <w:b w:val="false"/>
          <w:bCs w:val="false"/>
          <w:i w:val="false"/>
          <w:iCs w:val="false"/>
          <w:color w:val="1B2A33"/>
          <w:sz w:val="20"/>
          <w:szCs w:val="20"/>
        </w:rPr>
        <w:t xml:space="preserve">Keempat, berapa kali suatu ide muncul. Bukan untuk menghitung, tapi untuk memperhatikan: satu hal yang diulang lima kali oleh tiga guru berbeda jelas load-bearing.</w:t>
      </w:r>
    </w:p>
    <w:p>
      <w:r>
        <w:rPr>
          <w:rFonts w:ascii="Lora" w:cs="Lora" w:eastAsia="Lora" w:hAnsi="Lora"/>
          <w:b w:val="false"/>
          <w:bCs w:val="false"/>
          <w:i w:val="false"/>
          <w:iCs w:val="false"/>
          <w:color w:val="1B2A33"/>
          <w:sz w:val="20"/>
          <w:szCs w:val="20"/>
        </w:rPr>
        <w:t xml:space="preserve">Kelima, siapa yang bicara dalam hati. "Sebenarnya semua guru setuju" adalah satu temuan besar, dan sering tersembunyi di basa-basi.</w:t>
      </w:r>
    </w:p>
    <w:p>
      <w:r>
        <w:rPr>
          <w:rFonts w:ascii="Lora" w:cs="Lora" w:eastAsia="Lora" w:hAnsi="Lora"/>
          <w:b w:val="false"/>
          <w:bCs w:val="false"/>
          <w:i w:val="false"/>
          <w:iCs w:val="false"/>
          <w:color w:val="1B2A33"/>
          <w:sz w:val="20"/>
          <w:szCs w:val="20"/>
        </w:rPr>
        <w:t xml:space="preserve">Poin kelima layak dibicarakan sendiri, karena ia sering hilang. Banyak hal yang tidak muncul sebagai tema eksplisit justru muncul di sini: apa yang dipikirkan partisipan tetapi tidak berani atau tidak merasa perlu ucapkan.</w:t>
      </w:r>
    </w:p>
    <w:p>
      <w:pPr>
        <w:pStyle w:val="Heading2"/>
      </w:pPr>
      <w:r>
        <w:rPr>
          <w:rFonts w:ascii="Poppins" w:cs="Poppins" w:eastAsia="Poppins" w:hAnsi="Poppins"/>
          <w:b/>
          <w:bCs/>
          <w:i w:val="false"/>
          <w:iCs w:val="false"/>
          <w:color w:val="0F4C5C"/>
          <w:sz w:val="28"/>
          <w:szCs w:val="28"/>
        </w:rPr>
        <w:t xml:space="preserve">Praktis: Berapa Lama</w:t>
      </w:r>
    </w:p>
    <w:p>
      <w:r>
        <w:rPr>
          <w:rFonts w:ascii="Lora" w:cs="Lora" w:eastAsia="Lora" w:hAnsi="Lora"/>
          <w:b w:val="false"/>
          <w:bCs w:val="false"/>
          <w:i w:val="false"/>
          <w:iCs w:val="false"/>
          <w:color w:val="1B2A33"/>
          <w:sz w:val="20"/>
          <w:szCs w:val="20"/>
        </w:rPr>
        <w:t xml:space="preserve">Tidak ada angka resmi, tapi ada beberapa patokan yang bisa dipakai. Untuk delapan sampai dua belas transkrip berdurasi tiga puluh sampai enam puluh menit:</w:t>
      </w:r>
    </w:p>
    <w:p>
      <w:pPr>
        <w:pStyle w:val="ListParagraph"/>
        <w:numPr>
          <w:ilvl w:val="0"/>
          <w:numId w:val="7"/>
        </w:numPr>
        <w:spacing w:after="60" w:line="264" w:lineRule="auto"/>
      </w:pPr>
      <w:r>
        <w:rPr>
          <w:rFonts w:ascii="Lora" w:cs="Lora" w:eastAsia="Lora" w:hAnsi="Lora"/>
          <w:b w:val="false"/>
          <w:bCs w:val="false"/>
          <w:i w:val="false"/>
          <w:iCs w:val="false"/>
          <w:color w:val="1B2A33"/>
          <w:sz w:val="20"/>
          <w:szCs w:val="20"/>
        </w:rPr>
        <w:t xml:space="preserve">Baca pertama, penuh dan tanpa berhenti. Ini membangun gambaran umum.</w:t>
      </w:r>
    </w:p>
    <w:p>
      <w:pPr>
        <w:pStyle w:val="ListParagraph"/>
        <w:numPr>
          <w:ilvl w:val="0"/>
          <w:numId w:val="7"/>
        </w:numPr>
        <w:spacing w:after="60" w:line="264" w:lineRule="auto"/>
      </w:pPr>
      <w:r>
        <w:rPr>
          <w:rFonts w:ascii="Lora" w:cs="Lora" w:eastAsia="Lora" w:hAnsi="Lora"/>
          <w:b w:val="false"/>
          <w:bCs w:val="false"/>
          <w:i w:val="false"/>
          <w:iCs w:val="false"/>
          <w:color w:val="1B2A33"/>
          <w:sz w:val="20"/>
          <w:szCs w:val="20"/>
        </w:rPr>
        <w:t xml:space="preserve">Baca kedua, lebih cepat, catat di margin. Batas waktunya bebas.</w:t>
      </w:r>
    </w:p>
    <w:p>
      <w:pPr>
        <w:pStyle w:val="ListParagraph"/>
        <w:numPr>
          <w:ilvl w:val="0"/>
          <w:numId w:val="7"/>
        </w:numPr>
        <w:spacing w:after="60" w:line="264" w:lineRule="auto"/>
      </w:pPr>
      <w:r>
        <w:rPr>
          <w:rFonts w:ascii="Lora" w:cs="Lora" w:eastAsia="Lora" w:hAnsi="Lora"/>
          <w:b w:val="false"/>
          <w:bCs w:val="false"/>
          <w:i w:val="false"/>
          <w:iCs w:val="false"/>
          <w:color w:val="1B2A33"/>
          <w:sz w:val="20"/>
          <w:szCs w:val="20"/>
        </w:rPr>
        <w:t xml:space="preserve">Baca ketiga, dengan memperhatikan struktur percakapan.</w:t>
      </w:r>
    </w:p>
    <w:p>
      <w:pPr>
        <w:pStyle w:val="ListParagraph"/>
        <w:numPr>
          <w:ilvl w:val="0"/>
          <w:numId w:val="7"/>
        </w:numPr>
        <w:spacing w:after="60" w:line="264" w:lineRule="auto"/>
      </w:pPr>
      <w:r>
        <w:rPr>
          <w:rFonts w:ascii="Lora" w:cs="Lora" w:eastAsia="Lora" w:hAnsi="Lora"/>
          <w:b w:val="false"/>
          <w:bCs w:val="false"/>
          <w:i w:val="false"/>
          <w:iCs w:val="false"/>
          <w:color w:val="1B2A33"/>
          <w:sz w:val="20"/>
          <w:szCs w:val="20"/>
        </w:rPr>
        <w:t xml:space="preserve">Baca keempat, hanya kalau ia ternyata berguna.</w:t>
      </w:r>
    </w:p>
    <w:p>
      <w:r>
        <w:rPr>
          <w:rFonts w:ascii="Lora" w:cs="Lora" w:eastAsia="Lora" w:hAnsi="Lora"/>
          <w:b w:val="false"/>
          <w:bCs w:val="false"/>
          <w:i w:val="false"/>
          <w:iCs w:val="false"/>
          <w:color w:val="1B2A33"/>
          <w:sz w:val="20"/>
          <w:szCs w:val="20"/>
        </w:rPr>
        <w:t xml:space="preserve">Empat kali terlalu sedikit kalau transkripnya panjang dan topiknya abstrak. Tiga kali biasanya cukup untuk data yang fokus.</w:t>
      </w:r>
    </w:p>
    <w:p>
      <w:r>
        <w:rPr>
          <w:rFonts w:ascii="Lora" w:cs="Lora" w:eastAsia="Lora" w:hAnsi="Lora"/>
          <w:b w:val="false"/>
          <w:bCs w:val="false"/>
          <w:i w:val="false"/>
          <w:iCs w:val="false"/>
          <w:color w:val="1B2A33"/>
          <w:sz w:val="20"/>
          <w:szCs w:val="20"/>
        </w:rPr>
        <w:t xml:space="preserve">Yang penting bukan jumlah pembacaan. Yang penting adalah apakah Anda bisa menjelaskan apa yang dipikirkan guru-guru ini tentang topik itu tanpa membuka dokumen. Kalau belum bisa, familiarisasi Anda belum selesai, dan coding yang terlalu dini akan mengulang pekerjaan ini dengan biaya yang lebih besar.</w:t>
      </w:r>
    </w:p>
    <w:p>
      <w:pPr>
        <w:pStyle w:val="Heading2"/>
      </w:pPr>
      <w:r>
        <w:rPr>
          <w:rFonts w:ascii="Poppins" w:cs="Poppins" w:eastAsia="Poppins" w:hAnsi="Poppins"/>
          <w:b/>
          <w:bCs/>
          <w:i w:val="false"/>
          <w:iCs w:val="false"/>
          <w:color w:val="0F4C5C"/>
          <w:sz w:val="28"/>
          <w:szCs w:val="28"/>
        </w:rPr>
        <w:t xml:space="preserve">Kalimat Kunci</w:t>
      </w:r>
    </w:p>
    <w:p>
      <w:r>
        <w:rPr>
          <w:rFonts w:ascii="Lora" w:cs="Lora" w:eastAsia="Lora" w:hAnsi="Lora"/>
          <w:b w:val="false"/>
          <w:bCs w:val="false"/>
          <w:i w:val="false"/>
          <w:iCs w:val="false"/>
          <w:color w:val="1B2A33"/>
          <w:sz w:val="20"/>
          <w:szCs w:val="20"/>
        </w:rPr>
        <w:t xml:space="preserve">Coding yang dimulai sebelum Anda benar-benar mengenal data menghasilkan kode yang menggambarkan data. Coding yang dimulai setelah Anda mengenal data menghasilkan kode yang menjawab pertanyaan penelitian Anda.</w:t>
      </w:r>
    </w:p>
    <w:p>
      <w:pPr>
        <w:keepNext/>
        <w:pageBreakBefore/>
        <w:spacing w:after="40" w:before="0"/>
      </w:pPr>
      <w:r>
        <w:rPr>
          <w:rFonts w:ascii="Poppins" w:cs="Poppins" w:eastAsia="Poppins" w:hAnsi="Poppins"/>
          <w:b/>
          <w:bCs/>
          <w:i w:val="false"/>
          <w:iCs w:val="false"/>
          <w:color w:val="A65A12"/>
          <w:spacing w:val="40"/>
          <w:sz w:val="16"/>
          <w:szCs w:val="16"/>
        </w:rPr>
        <w:t xml:space="preserve">BAGIAN AWAL</w:t>
      </w:r>
    </w:p>
    <w:p>
      <w:pPr>
        <w:pStyle w:val="Heading1"/>
      </w:pPr>
      <w:bookmarkStart w:id="9003" w:name="_TocE3"/>
      <w:r>
        <w:rPr>
          <w:rFonts w:ascii="Poppins" w:cs="Poppins" w:eastAsia="Poppins" w:hAnsi="Poppins"/>
          <w:b/>
          <w:bCs/>
          <w:i w:val="false"/>
          <w:iCs w:val="false"/>
          <w:color w:val="0F4C5C"/>
          <w:sz w:val="46"/>
          <w:szCs w:val="46"/>
        </w:rPr>
        <w:t xml:space="preserve">3. Open Coding: Membuat Kode dari Data</w:t>
      </w:r>
      <w:bookmarkEnd w:id="9003"/>
    </w:p>
    <w:p>
      <w:r>
        <w:rPr>
          <w:rFonts w:ascii="Lora" w:cs="Lora" w:eastAsia="Lora" w:hAnsi="Lora"/>
          <w:b w:val="false"/>
          <w:bCs w:val="false"/>
          <w:i w:val="false"/>
          <w:iCs w:val="false"/>
          <w:color w:val="1B2A33"/>
          <w:sz w:val="20"/>
          <w:szCs w:val="20"/>
        </w:rPr>
        <w:t xml:space="preserve">Ini bab tempat pekerjaan Anda sebenarnya dimulai. Dua bab sebelumnya menyiapkan datanya; sekarang Anda mengubahnya jadi sesuatu yang bisa dianalisis.</w:t>
      </w:r>
    </w:p>
    <w:p>
      <w:r>
        <w:rPr>
          <w:rFonts w:ascii="Lora" w:cs="Lora" w:eastAsia="Lora" w:hAnsi="Lora"/>
          <w:b w:val="false"/>
          <w:bCs w:val="false"/>
          <w:i w:val="false"/>
          <w:iCs w:val="false"/>
          <w:color w:val="1B2A33"/>
          <w:sz w:val="20"/>
          <w:szCs w:val="20"/>
        </w:rPr>
        <w:t xml:space="preserve">Coding terasa abstrak kalau dijelaskan dengan definisi. Mulailah dari yang konkret: Anda punya satu paragraf, dan Anda sedang memaksanya bekerja untuk Anda.</w:t>
      </w:r>
    </w:p>
    <w:p>
      <w:pPr>
        <w:pStyle w:val="Heading2"/>
      </w:pPr>
      <w:r>
        <w:rPr>
          <w:rFonts w:ascii="Poppins" w:cs="Poppins" w:eastAsia="Poppins" w:hAnsi="Poppins"/>
          <w:b/>
          <w:bCs/>
          <w:i w:val="false"/>
          <w:iCs w:val="false"/>
          <w:color w:val="0F4C5C"/>
          <w:sz w:val="28"/>
          <w:szCs w:val="28"/>
        </w:rPr>
        <w:t xml:space="preserve">Bentuk Dasar: Satu Kalimat, Satu Kode</w:t>
      </w:r>
    </w:p>
    <w:p>
      <w:r>
        <w:rPr>
          <w:rFonts w:ascii="Lora" w:cs="Lora" w:eastAsia="Lora" w:hAnsi="Lora"/>
          <w:b w:val="false"/>
          <w:bCs w:val="false"/>
          <w:i w:val="false"/>
          <w:iCs w:val="false"/>
          <w:color w:val="1B2A33"/>
          <w:sz w:val="20"/>
          <w:szCs w:val="20"/>
        </w:rPr>
        <w:t xml:space="preserve">Ambil kutipan guru keempat yang sudah Anda kenal:</w:t>
      </w:r>
    </w:p>
    <w:p>
      <w:r>
        <w:rPr>
          <w:rFonts w:ascii="Lora" w:cs="Lora" w:eastAsia="Lora" w:hAnsi="Lora"/>
          <w:b w:val="false"/>
          <w:bCs w:val="false"/>
          <w:i w:val="false"/>
          <w:iCs w:val="false"/>
          <w:color w:val="1B2A33"/>
          <w:sz w:val="20"/>
          <w:szCs w:val="20"/>
        </w:rPr>
        <w:t xml:space="preserve">&gt; "Saya paling kesal bukan karena mereka pakai AI. Tapi karena sekarang saya tidak tahu &gt; cara menilai, mereka belajar atau cuma menyalin dari situ."</w:t>
      </w:r>
    </w:p>
    <w:p>
      <w:r>
        <w:rPr>
          <w:rFonts w:ascii="Lora" w:cs="Lora" w:eastAsia="Lora" w:hAnsi="Lora"/>
          <w:b w:val="false"/>
          <w:bCs w:val="false"/>
          <w:i w:val="false"/>
          <w:iCs w:val="false"/>
          <w:color w:val="1B2A33"/>
          <w:sz w:val="20"/>
          <w:szCs w:val="20"/>
        </w:rPr>
        <w:t xml:space="preserve">Untuk pemula, kode pertama biasanya seperti ini: "guru kecewa dengan AI". Itu bukan kode, itu ringkasan yang belum berbentuk apa pun, dan dua guru lain dengan keluhan serupa akan menghasilkan kode yang sama berulang kali.</w:t>
      </w:r>
    </w:p>
    <w:p>
      <w:r>
        <w:rPr>
          <w:rFonts w:ascii="Lora" w:cs="Lora" w:eastAsia="Lora" w:hAnsi="Lora"/>
          <w:b w:val="false"/>
          <w:bCs w:val="false"/>
          <w:i w:val="false"/>
          <w:iCs w:val="false"/>
          <w:color w:val="1B2A33"/>
          <w:sz w:val="20"/>
          <w:szCs w:val="20"/>
        </w:rPr>
        <w:t xml:space="preserve">Bentuk yang lebih berguna memotong kalimat itu menjadi unit yang lebih kecil:</w:t>
      </w:r>
    </w:p>
    <w:p>
      <w:pPr>
        <w:pStyle w:val="ListParagraph"/>
        <w:numPr>
          <w:ilvl w:val="0"/>
          <w:numId w:val="8"/>
        </w:numPr>
        <w:spacing w:after="60" w:line="264" w:lineRule="auto"/>
      </w:pPr>
      <w:r>
        <w:rPr>
          <w:rFonts w:ascii="Lora" w:cs="Lora" w:eastAsia="Lora" w:hAnsi="Lora"/>
          <w:b w:val="false"/>
          <w:bCs w:val="false"/>
          <w:i w:val="false"/>
          <w:iCs w:val="false"/>
          <w:color w:val="1B2A33"/>
          <w:sz w:val="20"/>
          <w:szCs w:val="20"/>
        </w:rPr>
        <w:t xml:space="preserve">"guru paling kecewa, tapi bukan pada pemakaian AI-nya"</w:t>
      </w:r>
    </w:p>
    <w:p>
      <w:pPr>
        <w:pStyle w:val="ListParagraph"/>
        <w:numPr>
          <w:ilvl w:val="0"/>
          <w:numId w:val="8"/>
        </w:numPr>
        <w:spacing w:after="60" w:line="264" w:lineRule="auto"/>
      </w:pPr>
      <w:r>
        <w:rPr>
          <w:rFonts w:ascii="Lora" w:cs="Lora" w:eastAsia="Lora" w:hAnsi="Lora"/>
          <w:b w:val="false"/>
          <w:bCs w:val="false"/>
          <w:i w:val="false"/>
          <w:iCs w:val="false"/>
          <w:color w:val="1B2A33"/>
          <w:sz w:val="20"/>
          <w:szCs w:val="20"/>
        </w:rPr>
        <w:t xml:space="preserve">"tidak tahu cara menilai"</w:t>
      </w:r>
    </w:p>
    <w:p>
      <w:pPr>
        <w:pStyle w:val="ListParagraph"/>
        <w:numPr>
          <w:ilvl w:val="0"/>
          <w:numId w:val="8"/>
        </w:numPr>
        <w:spacing w:after="60" w:line="264" w:lineRule="auto"/>
      </w:pPr>
      <w:r>
        <w:rPr>
          <w:rFonts w:ascii="Lora" w:cs="Lora" w:eastAsia="Lora" w:hAnsi="Lora"/>
          <w:b w:val="false"/>
          <w:bCs w:val="false"/>
          <w:i w:val="false"/>
          <w:iCs w:val="false"/>
          <w:color w:val="1B2A33"/>
          <w:sz w:val="20"/>
          <w:szCs w:val="20"/>
        </w:rPr>
        <w:t xml:space="preserve">"keraguan: belajar atau menyalin"</w:t>
      </w:r>
    </w:p>
    <w:p>
      <w:r>
        <w:rPr>
          <w:rFonts w:ascii="Lora" w:cs="Lora" w:eastAsia="Lora" w:hAnsi="Lora"/>
          <w:b w:val="false"/>
          <w:bCs w:val="false"/>
          <w:i w:val="false"/>
          <w:iCs w:val="false"/>
          <w:color w:val="1B2A33"/>
          <w:sz w:val="20"/>
          <w:szCs w:val="20"/>
        </w:rPr>
        <w:t xml:space="preserve">Tiga kode. Masing-masing bisa Anda tunjuk ke bagian kalimat yang tepat, dan masing-masing bisa mengembalikan Anda ke kutipan lengkap kalau perlu konteks.</w:t>
      </w:r>
    </w:p>
    <w:p>
      <w:r>
        <w:rPr>
          <w:rFonts w:ascii="Lora" w:cs="Lora" w:eastAsia="Lora" w:hAnsi="Lora"/>
          <w:b w:val="false"/>
          <w:bCs w:val="false"/>
          <w:i w:val="false"/>
          <w:iCs w:val="false"/>
          <w:color w:val="1B2A33"/>
          <w:sz w:val="20"/>
          <w:szCs w:val="20"/>
        </w:rPr>
        <w:t xml:space="preserve">Perhatikan apa yang terjadi pada kode kedua dan ketiga: keduanya bukan tentang AI. Keduanya tentang alat penilaian. Itu bukan kebetulan, dan itu yang akan bekerja sepanjang analisis.</w:t>
      </w:r>
    </w:p>
    <w:p>
      <w:pPr>
        <w:pStyle w:val="Heading2"/>
      </w:pPr>
      <w:r>
        <w:rPr>
          <w:rFonts w:ascii="Poppins" w:cs="Poppins" w:eastAsia="Poppins" w:hAnsi="Poppins"/>
          <w:b/>
          <w:bCs/>
          <w:i w:val="false"/>
          <w:iCs w:val="false"/>
          <w:color w:val="0F4C5C"/>
          <w:sz w:val="28"/>
          <w:szCs w:val="28"/>
        </w:rPr>
        <w:t xml:space="preserve">Aturan Utama: Kode Menggambarkan Apa yang DIKATAKAN</w:t>
      </w:r>
    </w:p>
    <w:p>
      <w:r>
        <w:rPr>
          <w:rFonts w:ascii="Lora" w:cs="Lora" w:eastAsia="Lora" w:hAnsi="Lora"/>
          <w:b w:val="false"/>
          <w:bCs w:val="false"/>
          <w:i w:val="false"/>
          <w:iCs w:val="false"/>
          <w:color w:val="1B2A33"/>
          <w:sz w:val="20"/>
          <w:szCs w:val="20"/>
        </w:rPr>
        <w:t xml:space="preserve">Ini aturan yang paling sering dilanggar, termasuk oleh peneliti berpengalaman.</w:t>
      </w:r>
    </w:p>
    <w:p>
      <w:r>
        <w:rPr>
          <w:rFonts w:ascii="Lora" w:cs="Lora" w:eastAsia="Lora" w:hAnsi="Lora"/>
          <w:b w:val="false"/>
          <w:bCs w:val="false"/>
          <w:i w:val="false"/>
          <w:iCs w:val="false"/>
          <w:color w:val="1B2A33"/>
          <w:sz w:val="20"/>
          <w:szCs w:val="20"/>
        </w:rPr>
        <w:t xml:space="preserve">Kode menggambarkan apa yang dikatakan partisipan, bukan apa yang Anda tafsirkan dari kata-katanya.</w:t>
      </w:r>
    </w:p>
    <w:p>
      <w:r>
        <w:rPr>
          <w:rFonts w:ascii="Lora" w:cs="Lora" w:eastAsia="Lora" w:hAnsi="Lora"/>
          <w:b w:val="false"/>
          <w:bCs w:val="false"/>
          <w:i w:val="false"/>
          <w:iCs w:val="false"/>
          <w:color w:val="1B2A33"/>
          <w:sz w:val="20"/>
          <w:szCs w:val="20"/>
        </w:rPr>
        <w:t xml:space="preserve">Ambil dua kode ini, yang dibuat dari kutipan yang sama di atas:</w:t>
      </w:r>
    </w:p>
    <w:p>
      <w:pPr>
        <w:pStyle w:val="ListParagraph"/>
        <w:numPr>
          <w:ilvl w:val="0"/>
          <w:numId w:val="9"/>
        </w:numPr>
        <w:spacing w:after="60" w:line="264" w:lineRule="auto"/>
      </w:pPr>
      <w:r>
        <w:rPr>
          <w:rFonts w:ascii="Lora" w:cs="Lora" w:eastAsia="Lora" w:hAnsi="Lora"/>
          <w:b w:val="false"/>
          <w:bCs w:val="false"/>
          <w:i w:val="false"/>
          <w:iCs w:val="false"/>
          <w:color w:val="1B2A33"/>
          <w:sz w:val="20"/>
          <w:szCs w:val="20"/>
        </w:rPr>
        <w:t xml:space="preserve">"guru kehilangan kemampuan menilai" (kode tafsir)</w:t>
      </w:r>
    </w:p>
    <w:p>
      <w:pPr>
        <w:pStyle w:val="ListParagraph"/>
        <w:numPr>
          <w:ilvl w:val="0"/>
          <w:numId w:val="9"/>
        </w:numPr>
        <w:spacing w:after="60" w:line="264" w:lineRule="auto"/>
      </w:pPr>
      <w:r>
        <w:rPr>
          <w:rFonts w:ascii="Lora" w:cs="Lora" w:eastAsia="Lora" w:hAnsi="Lora"/>
          <w:b w:val="false"/>
          <w:bCs w:val="false"/>
          <w:i w:val="false"/>
          <w:iCs w:val="false"/>
          <w:color w:val="1B2A33"/>
          <w:sz w:val="20"/>
          <w:szCs w:val="20"/>
        </w:rPr>
        <w:t xml:space="preserve">"guru tidak tahu cara menilai" (kode deskriptif)</w:t>
      </w:r>
    </w:p>
    <w:p>
      <w:r>
        <w:rPr>
          <w:rFonts w:ascii="Lora" w:cs="Lora" w:eastAsia="Lora" w:hAnsi="Lora"/>
          <w:b w:val="false"/>
          <w:bCs w:val="false"/>
          <w:i w:val="false"/>
          <w:iCs w:val="false"/>
          <w:color w:val="1B2A33"/>
          <w:sz w:val="20"/>
          <w:szCs w:val="20"/>
        </w:rPr>
        <w:t xml:space="preserve">Yang kedua bekerja, yang pertama tidak. Alasannya: kehilangan kemampuan adalah penafsiran Anda. Anda sudah memutuskan bahwa dulunya ia punya kemampuan itu dan sekarang tidak, dan itu bisa benar, tapi itu temuan Anda, bukan apa yang ia katakan. Nanti, di Bab 6, barulah Anda boleh memakai kehilangan kemampuan sebagai interpretasi, dengan alasan dan bukti. Di sini, di tahap kode, itu terlalu cepat.</w:t>
      </w:r>
    </w:p>
    <w:p>
      <w:r>
        <w:rPr>
          <w:rFonts w:ascii="Lora" w:cs="Lora" w:eastAsia="Lora" w:hAnsi="Lora"/>
          <w:b w:val="false"/>
          <w:bCs w:val="false"/>
          <w:i w:val="false"/>
          <w:iCs w:val="false"/>
          <w:color w:val="1B2A33"/>
          <w:sz w:val="20"/>
          <w:szCs w:val="20"/>
        </w:rPr>
        <w:t xml:space="preserve">Perbedaannya halus, tapi inilah yang memisahkan kode dari tafsiran, dan pemula perlu memperhatikannya setiap kali.</w:t>
      </w:r>
    </w:p>
    <w:p>
      <w:pPr>
        <w:pStyle w:val="Heading2"/>
      </w:pPr>
      <w:r>
        <w:rPr>
          <w:rFonts w:ascii="Poppins" w:cs="Poppins" w:eastAsia="Poppins" w:hAnsi="Poppins"/>
          <w:b/>
          <w:bCs/>
          <w:i w:val="false"/>
          <w:iCs w:val="false"/>
          <w:color w:val="0F4C5C"/>
          <w:sz w:val="28"/>
          <w:szCs w:val="28"/>
        </w:rPr>
        <w:t xml:space="preserve">Dua Jenis Kode</w:t>
      </w:r>
    </w:p>
    <w:p>
      <w:r>
        <w:rPr>
          <w:rFonts w:ascii="Lora" w:cs="Lora" w:eastAsia="Lora" w:hAnsi="Lora"/>
          <w:b w:val="false"/>
          <w:bCs w:val="false"/>
          <w:i w:val="false"/>
          <w:iCs w:val="false"/>
          <w:color w:val="1B2A33"/>
          <w:sz w:val="20"/>
          <w:szCs w:val="20"/>
        </w:rPr>
        <w:t xml:space="preserve">Kode deskriptif memakai bahasa yang paling dekat dengan kata-kata partisipan. Kode in-vivo memakai kata-kata mereka sendiri, dibungkus tanda kutip, dan berguna ketika bahasa itu justru inti temanya. Istilah mereka sendiri sering lebih tajam daripada istilah Anda.</w:t>
      </w:r>
    </w:p>
    <w:p>
      <w:r>
        <w:rPr>
          <w:rFonts w:ascii="Lora" w:cs="Lora" w:eastAsia="Lora" w:hAnsi="Lora"/>
          <w:b w:val="false"/>
          <w:bCs w:val="false"/>
          <w:i w:val="false"/>
          <w:iCs w:val="false"/>
          <w:color w:val="1B2A33"/>
          <w:sz w:val="20"/>
          <w:szCs w:val="20"/>
        </w:rPr>
        <w:t xml:space="preserve">Dari kutipan tadi, kalimat mereka belajar atau cuma menyalin bisa menjadi kode in-vivo. Kalimat itu bukan interpretasi Anda, itu cara ia membingkai persoalannya sendiri.</w:t>
      </w:r>
    </w:p>
    <w:p>
      <w:pPr>
        <w:pStyle w:val="Heading2"/>
      </w:pPr>
      <w:r>
        <w:rPr>
          <w:rFonts w:ascii="Poppins" w:cs="Poppins" w:eastAsia="Poppins" w:hAnsi="Poppins"/>
          <w:b/>
          <w:bCs/>
          <w:i w:val="false"/>
          <w:iCs w:val="false"/>
          <w:color w:val="0F4C5C"/>
          <w:sz w:val="28"/>
          <w:szCs w:val="28"/>
        </w:rPr>
        <w:t xml:space="preserve">Kesalahan yang Paling Mahal: Kode Terlalu Luas</w:t>
      </w:r>
    </w:p>
    <w:p>
      <w:r>
        <w:rPr>
          <w:rFonts w:ascii="Lora" w:cs="Lora" w:eastAsia="Lora" w:hAnsi="Lora"/>
          <w:b w:val="false"/>
          <w:bCs w:val="false"/>
          <w:i w:val="false"/>
          <w:iCs w:val="false"/>
          <w:color w:val="1B2A33"/>
          <w:sz w:val="20"/>
          <w:szCs w:val="20"/>
        </w:rPr>
        <w:t xml:space="preserve">Kode pertama yang muncul dari sekumpulan transkrip biasanya terlalu luas, dan itu membahayakan seluruh analisis berikutnya.</w:t>
      </w:r>
    </w:p>
    <w:p>
      <w:r>
        <w:rPr>
          <w:rFonts w:ascii="Lora" w:cs="Lora" w:eastAsia="Lora" w:hAnsi="Lora"/>
          <w:b w:val="false"/>
          <w:bCs w:val="false"/>
          <w:i w:val="false"/>
          <w:iCs w:val="false"/>
          <w:color w:val="1B2A33"/>
          <w:sz w:val="20"/>
          <w:szCs w:val="20"/>
        </w:rPr>
        <w:t xml:space="preserve">Kode yang terlalu luas menggabungkan beberapa hal berbeda di bawah satu label. Bayangkan Anda menulis "guru negatif tentang AI" setelah membaca empat transkrip. Kalau memang ada empat guru yang negatif, kode itu kelihatan benar dan hemat waktu. Tapi perhatikan apa yang sebenarnya terjadi: kata negatif menutupi setidaknya empat hal berbeda.</w:t>
      </w:r>
    </w:p>
    <w:p>
      <w:r>
        <w:rPr>
          <w:rFonts w:ascii="Lora" w:cs="Lora" w:eastAsia="Lora" w:hAnsi="Lora"/>
          <w:b w:val="false"/>
          <w:bCs w:val="false"/>
          <w:i w:val="false"/>
          <w:iCs w:val="false"/>
          <w:color w:val="1B2A33"/>
          <w:sz w:val="20"/>
          <w:szCs w:val="20"/>
        </w:rPr>
        <w:t xml:space="preserve">Satu guru negatif karena menganggap AI merusak bahasa tulis. Satu guru negatif karena merasa kehilangan kendali atas penilaian. Satu guru negatif karena cemas pada hubungan dengan siswa. Satu guru negatif karena menilai AI tidak berbahaya, tapi juga tidak berguna.</w:t>
      </w:r>
    </w:p>
    <w:p>
      <w:r>
        <w:rPr>
          <w:rFonts w:ascii="Lora" w:cs="Lora" w:eastAsia="Lora" w:hAnsi="Lora"/>
          <w:b w:val="false"/>
          <w:bCs w:val="false"/>
          <w:i w:val="false"/>
          <w:iCs w:val="false"/>
          <w:color w:val="1B2A33"/>
          <w:sz w:val="20"/>
          <w:szCs w:val="20"/>
        </w:rPr>
        <w:t xml:space="preserve">Empat pengalaman berbeda, satu label. Anda baru menemukan satu tema, dan itu bukan tema yang paling penting untuk ditanyakan.</w:t>
      </w:r>
    </w:p>
    <w:p>
      <w:r>
        <w:rPr>
          <w:rFonts w:ascii="Lora" w:cs="Lora" w:eastAsia="Lora" w:hAnsi="Lora"/>
          <w:b w:val="false"/>
          <w:bCs w:val="false"/>
          <w:i w:val="false"/>
          <w:iCs w:val="false"/>
          <w:color w:val="1B2A33"/>
          <w:sz w:val="20"/>
          <w:szCs w:val="20"/>
        </w:rPr>
        <w:t xml:space="preserve">Kode yang terlalu luas menimbulkan dua masalah sekaligus. Ia menyembunyikan variasi, dan ia memberi Anda ilusi bahwa data lebih sederhana dari kenyataannya. Dan terlalu sering, kode terlalu luas bertahan sampai Bab 5 dan menjadi kerangka tema yang salah.</w:t>
      </w:r>
    </w:p>
    <w:p>
      <w:pPr>
        <w:pStyle w:val="Heading2"/>
      </w:pPr>
      <w:r>
        <w:rPr>
          <w:rFonts w:ascii="Poppins" w:cs="Poppins" w:eastAsia="Poppins" w:hAnsi="Poppins"/>
          <w:b/>
          <w:bCs/>
          <w:i w:val="false"/>
          <w:iCs w:val="false"/>
          <w:color w:val="0F4C5C"/>
          <w:sz w:val="28"/>
          <w:szCs w:val="28"/>
        </w:rPr>
        <w:t xml:space="preserve">Kapan Harus Memecah Kode</w:t>
      </w:r>
    </w:p>
    <w:p>
      <w:r>
        <w:rPr>
          <w:rFonts w:ascii="Lora" w:cs="Lora" w:eastAsia="Lora" w:hAnsi="Lora"/>
          <w:b w:val="false"/>
          <w:bCs w:val="false"/>
          <w:i w:val="false"/>
          <w:iCs w:val="false"/>
          <w:color w:val="1B2A33"/>
          <w:sz w:val="20"/>
          <w:szCs w:val="20"/>
        </w:rPr>
        <w:t xml:space="preserve">Kode yang terlalu luas biasanya muncul ketika Anda merasa aman. Kalau sebuah kode terus muncul di semua transkrip, ada godaan untuk membiarkannya. Godaan itu yang perlu Anda perhatikan.</w:t>
      </w:r>
    </w:p>
    <w:p>
      <w:r>
        <w:rPr>
          <w:rFonts w:ascii="Lora" w:cs="Lora" w:eastAsia="Lora" w:hAnsi="Lora"/>
          <w:b w:val="false"/>
          <w:bCs w:val="false"/>
          <w:i w:val="false"/>
          <w:iCs w:val="false"/>
          <w:color w:val="1B2A33"/>
          <w:sz w:val="20"/>
          <w:szCs w:val="20"/>
        </w:rPr>
        <w:t xml:space="preserve">Tiga tanda kode perlu dipecah. Kata yang sama dipakai, tapi maksudnya berbeda. Kode itu muncul hanya di sebagian kecil transkrip tapi sangat kuat. Atau Anda bisa menuliskan dua versi yang sama-sama benar, masing-masing dengan kutipan pendukungnya sendiri.</w:t>
      </w:r>
    </w:p>
    <w:p>
      <w:r>
        <w:rPr>
          <w:rFonts w:ascii="Lora" w:cs="Lora" w:eastAsia="Lora" w:hAnsi="Lora"/>
          <w:b w:val="false"/>
          <w:bCs w:val="false"/>
          <w:i w:val="false"/>
          <w:iCs w:val="false"/>
          <w:color w:val="1B2A33"/>
          <w:sz w:val="20"/>
          <w:szCs w:val="20"/>
        </w:rPr>
        <w:t xml:space="preserve">Cara paling sederhana mendeteksinya: setiap kali Anda memakai kode, tanyakan apakah Anda bisa menunjukkan kutipan yang jelas berbeda dari kode yang lain. Kalau tidak bisa, itu satu kode terlalu banyak.</w:t>
      </w:r>
    </w:p>
    <w:p>
      <w:pPr>
        <w:pStyle w:val="Heading2"/>
      </w:pPr>
      <w:r>
        <w:rPr>
          <w:rFonts w:ascii="Poppins" w:cs="Poppins" w:eastAsia="Poppins" w:hAnsi="Poppins"/>
          <w:b/>
          <w:bCs/>
          <w:i w:val="false"/>
          <w:iCs w:val="false"/>
          <w:color w:val="0F4C5C"/>
          <w:sz w:val="28"/>
          <w:szCs w:val="28"/>
        </w:rPr>
        <w:t xml:space="preserve">Praktis: Panduan Menghitung Kode</w:t>
      </w:r>
    </w:p>
    <w:p>
      <w:r>
        <w:rPr>
          <w:rFonts w:ascii="Lora" w:cs="Lora" w:eastAsia="Lora" w:hAnsi="Lora"/>
          <w:b w:val="false"/>
          <w:bCs w:val="false"/>
          <w:i w:val="false"/>
          <w:iCs w:val="false"/>
          <w:color w:val="1B2A33"/>
          <w:sz w:val="20"/>
          <w:szCs w:val="20"/>
        </w:rPr>
        <w:t xml:space="preserve">Pertanyaan yang paling sering muncul: berapa kode yang Idealnya untuk data sebesar ini?</w:t>
      </w:r>
    </w:p>
    <w:p>
      <w:r>
        <w:rPr>
          <w:rFonts w:ascii="Lora" w:cs="Lora" w:eastAsia="Lora" w:hAnsi="Lora"/>
          <w:b w:val="false"/>
          <w:bCs w:val="false"/>
          <w:i w:val="false"/>
          <w:iCs w:val="false"/>
          <w:color w:val="1B2A33"/>
          <w:sz w:val="20"/>
          <w:szCs w:val="20"/>
        </w:rPr>
        <w:t xml:space="preserve">Tidak ada angka resmi. Untuk delapan sampai dua belas transkrip, empat puluh sampai delapan puluh kode adalah rentang yang bekerja dengan baik. Yang lebih sedikit biasanya berarti kode terlalu luas, dan yang lebih biasanya berarti Anda belum berhenti membaca.</w:t>
      </w:r>
    </w:p>
    <w:p>
      <w:r>
        <w:rPr>
          <w:rFonts w:ascii="Lora" w:cs="Lora" w:eastAsia="Lora" w:hAnsi="Lora"/>
          <w:b w:val="false"/>
          <w:bCs w:val="false"/>
          <w:i w:val="false"/>
          <w:iCs w:val="false"/>
          <w:color w:val="1B2A33"/>
          <w:sz w:val="20"/>
          <w:szCs w:val="20"/>
        </w:rPr>
        <w:t xml:space="preserve">Tapi jumlah ini bukan target. Yang penting adalah apakah setiap kode bisa Anda tunjuk ke kutipan, dan apakah setiap kode melakukan sesuatu dalam analisis. Kode yang tidak pernah dipakai kembali setelah coding selesai adalah kode yang terlalu spesifik, dan itu informasi berguna: ia memberi tahu apa yang sebenarnya Anda perlakukan sebagai hal penting.</w:t>
      </w:r>
    </w:p>
    <w:p>
      <w:pPr>
        <w:pStyle w:val="Heading2"/>
      </w:pPr>
      <w:r>
        <w:rPr>
          <w:rFonts w:ascii="Poppins" w:cs="Poppins" w:eastAsia="Poppins" w:hAnsi="Poppins"/>
          <w:b/>
          <w:bCs/>
          <w:i w:val="false"/>
          <w:iCs w:val="false"/>
          <w:color w:val="0F4C5C"/>
          <w:sz w:val="28"/>
          <w:szCs w:val="28"/>
        </w:rPr>
        <w:t xml:space="preserve">Kalimat Kunci</w:t>
      </w:r>
    </w:p>
    <w:p>
      <w:r>
        <w:rPr>
          <w:rFonts w:ascii="Lora" w:cs="Lora" w:eastAsia="Lora" w:hAnsi="Lora"/>
          <w:b w:val="false"/>
          <w:bCs w:val="false"/>
          <w:i w:val="false"/>
          <w:iCs w:val="false"/>
          <w:color w:val="1B2A33"/>
          <w:sz w:val="20"/>
          <w:szCs w:val="20"/>
        </w:rPr>
        <w:t xml:space="preserve">Kode yang baik menggolongkan apa yang dikatakan partisipan, bukan apa yang Anda simpulkan dari apa yang dikatakan partisipan. Perbedaannya tidak terlihat sampai Bab 6, di mana satu di antaranya jadi temuan dan yang lain jadi tafsiran.</w:t>
      </w:r>
    </w:p>
    <w:p>
      <w:pPr>
        <w:keepNext/>
        <w:pageBreakBefore/>
        <w:spacing w:after="40" w:before="0"/>
      </w:pPr>
      <w:r>
        <w:rPr>
          <w:rFonts w:ascii="Poppins" w:cs="Poppins" w:eastAsia="Poppins" w:hAnsi="Poppins"/>
          <w:b/>
          <w:bCs/>
          <w:i w:val="false"/>
          <w:iCs w:val="false"/>
          <w:color w:val="A65A12"/>
          <w:spacing w:val="40"/>
          <w:sz w:val="16"/>
          <w:szCs w:val="16"/>
        </w:rPr>
        <w:t xml:space="preserve">BAGIAN AWAL</w:t>
      </w:r>
    </w:p>
    <w:p>
      <w:pPr>
        <w:pStyle w:val="Heading1"/>
      </w:pPr>
      <w:bookmarkStart w:id="9004" w:name="_TocE4"/>
      <w:r>
        <w:rPr>
          <w:rFonts w:ascii="Poppins" w:cs="Poppins" w:eastAsia="Poppins" w:hAnsi="Poppins"/>
          <w:b/>
          <w:bCs/>
          <w:i w:val="false"/>
          <w:iCs w:val="false"/>
          <w:color w:val="0F4C5C"/>
          <w:sz w:val="46"/>
          <w:szCs w:val="46"/>
        </w:rPr>
        <w:t xml:space="preserve">4. Dari Kode ke Tema: Mengelompokkan Tanpa Memaksa</w:t>
      </w:r>
      <w:bookmarkEnd w:id="9004"/>
    </w:p>
    <w:p>
      <w:r>
        <w:rPr>
          <w:rFonts w:ascii="Lora" w:cs="Lora" w:eastAsia="Lora" w:hAnsi="Lora"/>
          <w:b w:val="false"/>
          <w:bCs w:val="false"/>
          <w:i w:val="false"/>
          <w:iCs w:val="false"/>
          <w:color w:val="1B2A33"/>
          <w:sz w:val="20"/>
          <w:szCs w:val="20"/>
        </w:rPr>
        <w:t xml:space="preserve">Sekarang Anda punya empat puluh sampai delapan puluh kode. Semuanya valid, semuanya bisa Anda tunjuk ke kutipan. Dan secara keseluruhan, kumpulan itu belum mengatakan apa pun.</w:t>
      </w:r>
    </w:p>
    <w:p>
      <w:r>
        <w:rPr>
          <w:rFonts w:ascii="Lora" w:cs="Lora" w:eastAsia="Lora" w:hAnsi="Lora"/>
          <w:b w:val="false"/>
          <w:bCs w:val="false"/>
          <w:i w:val="false"/>
          <w:iCs w:val="false"/>
          <w:color w:val="1B2A33"/>
          <w:sz w:val="20"/>
          <w:szCs w:val="20"/>
        </w:rPr>
        <w:t xml:space="preserve">Ini titik paling umum tempat analisis kualitatif macet. Kode terasa seperti pekerjaan sungguhan, jadi Anda merasa sudah maju, lalu tiba-tiba Anda sadar sedang memegang sekumpulan label tanpa benang yang menyatukannya.</w:t>
      </w:r>
    </w:p>
    <w:p>
      <w:r>
        <w:rPr>
          <w:rFonts w:ascii="Lora" w:cs="Lora" w:eastAsia="Lora" w:hAnsi="Lora"/>
          <w:b w:val="false"/>
          <w:bCs w:val="false"/>
          <w:i w:val="false"/>
          <w:iCs w:val="false"/>
          <w:color w:val="1B2A33"/>
          <w:sz w:val="20"/>
          <w:szCs w:val="20"/>
        </w:rPr>
        <w:t xml:space="preserve">Mengelompokkan kode jadi tema bukan soal menyortir. Kalau Anda memperlakukannya seperti sorting, hasilnya rapi dan tidak berguna.</w:t>
      </w:r>
    </w:p>
    <w:p>
      <w:pPr>
        <w:pStyle w:val="Heading2"/>
      </w:pPr>
      <w:r>
        <w:rPr>
          <w:rFonts w:ascii="Poppins" w:cs="Poppins" w:eastAsia="Poppins" w:hAnsi="Poppins"/>
          <w:b/>
          <w:bCs/>
          <w:i w:val="false"/>
          <w:iCs w:val="false"/>
          <w:color w:val="0F4C5C"/>
          <w:sz w:val="28"/>
          <w:szCs w:val="28"/>
        </w:rPr>
        <w:t xml:space="preserve">Kesalahan yang Paling Sering Terjadi</w:t>
      </w:r>
    </w:p>
    <w:p>
      <w:r>
        <w:rPr>
          <w:rFonts w:ascii="Lora" w:cs="Lora" w:eastAsia="Lora" w:hAnsi="Lora"/>
          <w:b w:val="false"/>
          <w:bCs w:val="false"/>
          <w:i w:val="false"/>
          <w:iCs w:val="false"/>
          <w:color w:val="1B2A33"/>
          <w:sz w:val="20"/>
          <w:szCs w:val="20"/>
        </w:rPr>
        <w:t xml:space="preserve">Ada satu kesalahan yang menentukan berhasil atau tidaknya analisis Anda, dan ia sangat sering terjadi di tahap ini: mengelompokkan kode berdasarkan kesamaan topik.</w:t>
      </w:r>
    </w:p>
    <w:p>
      <w:r>
        <w:rPr>
          <w:rFonts w:ascii="Lora" w:cs="Lora" w:eastAsia="Lora" w:hAnsi="Lora"/>
          <w:b w:val="false"/>
          <w:bCs w:val="false"/>
          <w:i w:val="false"/>
          <w:iCs w:val="false"/>
          <w:color w:val="1B2A33"/>
          <w:sz w:val="20"/>
          <w:szCs w:val="20"/>
        </w:rPr>
        <w:t xml:space="preserve">Anda melihat kode "guru kecewa dengan AI", "guru lose confidence memakai ChatGPT", dan "guru skeptis pada kebijakan AI", lalu Anda kumpulkan semuanya dalam satu kategori bernama sikap guru terhadap AI. Itu masuk akal. Konsisten, rapi, dan tidak ada yang salah.</w:t>
      </w:r>
    </w:p>
    <w:p>
      <w:r>
        <w:rPr>
          <w:rFonts w:ascii="Lora" w:cs="Lora" w:eastAsia="Lora" w:hAnsi="Lora"/>
          <w:b w:val="false"/>
          <w:bCs w:val="false"/>
          <w:i w:val="false"/>
          <w:iCs w:val="false"/>
          <w:color w:val="1B2A33"/>
          <w:sz w:val="20"/>
          <w:szCs w:val="20"/>
        </w:rPr>
        <w:t xml:space="preserve">Tapi ketiga kode itu bisa saja tidak punya apa pun yang sama. Yang pertama tentang kecewa. Yang kedua tentang kehilangan alat penilaian. Yang ketiga tentang kebijakan sekolah. Satu label menghimpun tiga hal berbeda, dan Anda baru mengulang kesalahan kode terlalu luas di level yang lebih tinggi.</w:t>
      </w:r>
    </w:p>
    <w:p>
      <w:pPr>
        <w:pStyle w:val="Heading2"/>
      </w:pPr>
      <w:r>
        <w:rPr>
          <w:rFonts w:ascii="Poppins" w:cs="Poppins" w:eastAsia="Poppins" w:hAnsi="Poppins"/>
          <w:b/>
          <w:bCs/>
          <w:i w:val="false"/>
          <w:iCs w:val="false"/>
          <w:color w:val="0F4C5C"/>
          <w:sz w:val="28"/>
          <w:szCs w:val="28"/>
        </w:rPr>
        <w:t xml:space="preserve">Yang Sebenarnya Harus Mengelompokkan</w:t>
      </w:r>
    </w:p>
    <w:p>
      <w:r>
        <w:rPr>
          <w:rFonts w:ascii="Lora" w:cs="Lora" w:eastAsia="Lora" w:hAnsi="Lora"/>
          <w:b w:val="false"/>
          <w:bCs w:val="false"/>
          <w:i w:val="false"/>
          <w:iCs w:val="false"/>
          <w:color w:val="1B2A33"/>
          <w:sz w:val="20"/>
          <w:szCs w:val="20"/>
        </w:rPr>
        <w:t xml:space="preserve">Kode seharusnya dikelompokkan berdasarkan makna yang sama, bukan topik yang sama.</w:t>
      </w:r>
    </w:p>
    <w:p>
      <w:r>
        <w:rPr>
          <w:rFonts w:ascii="Lora" w:cs="Lora" w:eastAsia="Lora" w:hAnsi="Lora"/>
          <w:b w:val="false"/>
          <w:bCs w:val="false"/>
          <w:i w:val="false"/>
          <w:iCs w:val="false"/>
          <w:color w:val="1B2A33"/>
          <w:sz w:val="20"/>
          <w:szCs w:val="20"/>
        </w:rPr>
        <w:t xml:space="preserve">Perbedaannya halus tapi menentukan. Kode "guru kecewa dengan AI" dan "guru cemas pada AI" memiliki topik yang sama persis: AI. Tapi maknanya berbeda. Yang pertama adalah reaksi emosional, yang kedua kekhawatiran akan kehilangan kendali. Menggabungkannya karena satu topik menghapus informasi justru yang Anda butuhkan.</w:t>
      </w:r>
    </w:p>
    <w:p>
      <w:r>
        <w:rPr>
          <w:rFonts w:ascii="Lora" w:cs="Lora" w:eastAsia="Lora" w:hAnsi="Lora"/>
          <w:b w:val="false"/>
          <w:bCs w:val="false"/>
          <w:i w:val="false"/>
          <w:iCs w:val="false"/>
          <w:color w:val="1B2A33"/>
          <w:sz w:val="20"/>
          <w:szCs w:val="20"/>
        </w:rPr>
        <w:t xml:space="preserve">Kode yang sebaiknya dikelompokkan bersama adalah kode yang menjawab pertanyaan sama. Kode "tidak tahu cara menilai" dan "kehilangan alat penilaian" punya topik berbeda, tapi keduanya tentang perubahan dalam cara guru menilai. Itu yang menyatukan mereka.</w:t>
      </w:r>
    </w:p>
    <w:p>
      <w:pPr>
        <w:pStyle w:val="Heading2"/>
      </w:pPr>
      <w:r>
        <w:rPr>
          <w:rFonts w:ascii="Poppins" w:cs="Poppins" w:eastAsia="Poppins" w:hAnsi="Poppins"/>
          <w:b/>
          <w:bCs/>
          <w:i w:val="false"/>
          <w:iCs w:val="false"/>
          <w:color w:val="0F4C5C"/>
          <w:sz w:val="28"/>
          <w:szCs w:val="28"/>
        </w:rPr>
        <w:t xml:space="preserve">Cara Kerjakan: Cetak, Lalu Baca Berurutan</w:t>
      </w:r>
    </w:p>
    <w:p>
      <w:r>
        <w:rPr>
          <w:rFonts w:ascii="Lora" w:cs="Lora" w:eastAsia="Lora" w:hAnsi="Lora"/>
          <w:b w:val="false"/>
          <w:bCs w:val="false"/>
          <w:i w:val="false"/>
          <w:iCs w:val="false"/>
          <w:color w:val="1B2A33"/>
          <w:sz w:val="20"/>
          <w:szCs w:val="20"/>
        </w:rPr>
        <w:t xml:space="preserve">Ini bagian praktisnya, dan hampir tidak ada yang melakukannya dengan benar sejak awal.</w:t>
      </w:r>
    </w:p>
    <w:p>
      <w:r>
        <w:rPr>
          <w:rFonts w:ascii="Lora" w:cs="Lora" w:eastAsia="Lora" w:hAnsi="Lora"/>
          <w:b w:val="false"/>
          <w:bCs w:val="false"/>
          <w:i w:val="false"/>
          <w:iCs w:val="false"/>
          <w:color w:val="1B2A33"/>
          <w:sz w:val="20"/>
          <w:szCs w:val="20"/>
        </w:rPr>
        <w:t xml:space="preserve">Buat daftar semua kode Anda, satu kode satu baris, lalu baca berurutan. Bukan dengan cara mengelompokkan langsung. Anda sedang mencari pola, dan pola terlihat lebih jelas kalau Anda membacanya seperti orang yang sedang membaca dokumen, bukan seperti orang yang sedang membangun arsip.</w:t>
      </w:r>
    </w:p>
    <w:p>
      <w:r>
        <w:rPr>
          <w:rFonts w:ascii="Lora" w:cs="Lora" w:eastAsia="Lora" w:hAnsi="Lora"/>
          <w:b w:val="false"/>
          <w:bCs w:val="false"/>
          <w:i w:val="false"/>
          <w:iCs w:val="false"/>
          <w:color w:val="1B2A33"/>
          <w:sz w:val="20"/>
          <w:szCs w:val="20"/>
        </w:rPr>
        <w:t xml:space="preserve">Saat membaca, tandai kode yang terasa berdekatan. Kemiripan ejaan sering membantu, tapi jangan bergantung padanya: kode "kehilangan alat penilaian" dan "tidak tahu cara menilai" tidak mirip ejaannya, dan keduanya ada di tema yang sama.</w:t>
      </w:r>
    </w:p>
    <w:p>
      <w:r>
        <w:rPr>
          <w:rFonts w:ascii="Lora" w:cs="Lora" w:eastAsia="Lora" w:hAnsi="Lora"/>
          <w:b w:val="false"/>
          <w:bCs w:val="false"/>
          <w:i w:val="false"/>
          <w:iCs w:val="false"/>
          <w:color w:val="1B2A33"/>
          <w:sz w:val="20"/>
          <w:szCs w:val="20"/>
        </w:rPr>
        <w:t xml:space="preserve">Setelah satu putaran baca, Anda akan punya beberapa kelompok. Kelompok itu belum tema. Tapi sudah lebih dekat.</w:t>
      </w:r>
    </w:p>
    <w:p>
      <w:pPr>
        <w:pStyle w:val="Heading2"/>
      </w:pPr>
      <w:r>
        <w:rPr>
          <w:rFonts w:ascii="Poppins" w:cs="Poppins" w:eastAsia="Poppins" w:hAnsi="Poppins"/>
          <w:b/>
          <w:bCs/>
          <w:i w:val="false"/>
          <w:iCs w:val="false"/>
          <w:color w:val="0F4C5C"/>
          <w:sz w:val="28"/>
          <w:szCs w:val="28"/>
        </w:rPr>
        <w:t xml:space="preserve">Kriteria Tema yang Layak</w:t>
      </w:r>
    </w:p>
    <w:p>
      <w:r>
        <w:rPr>
          <w:rFonts w:ascii="Lora" w:cs="Lora" w:eastAsia="Lora" w:hAnsi="Lora"/>
          <w:b w:val="false"/>
          <w:bCs w:val="false"/>
          <w:i w:val="false"/>
          <w:iCs w:val="false"/>
          <w:color w:val="1B2A33"/>
          <w:sz w:val="20"/>
          <w:szCs w:val="20"/>
        </w:rPr>
        <w:t xml:space="preserve">Sebelum kelompok mana pun Anda sebut tema, periksa dulu terhadap empat pertanyaan ini.</w:t>
      </w:r>
    </w:p>
    <w:p>
      <w:r>
        <w:rPr>
          <w:rFonts w:ascii="Lora" w:cs="Lora" w:eastAsia="Lora" w:hAnsi="Lora"/>
          <w:b w:val="false"/>
          <w:bCs w:val="false"/>
          <w:i w:val="false"/>
          <w:iCs w:val="false"/>
          <w:color w:val="1B2A33"/>
          <w:sz w:val="20"/>
          <w:szCs w:val="20"/>
        </w:rPr>
        <w:t xml:space="preserve">Pertama, apakah kelompok ini bisa diberi nama? Kalau Anda harus menjelaskan panjang lebar untuk menyebutnya, kelompok itu belum jadi tema.</w:t>
      </w:r>
    </w:p>
    <w:p>
      <w:r>
        <w:rPr>
          <w:rFonts w:ascii="Lora" w:cs="Lora" w:eastAsia="Lora" w:hAnsi="Lora"/>
          <w:b w:val="false"/>
          <w:bCs w:val="false"/>
          <w:i w:val="false"/>
          <w:iCs w:val="false"/>
          <w:color w:val="1B2A33"/>
          <w:sz w:val="20"/>
          <w:szCs w:val="20"/>
        </w:rPr>
        <w:t xml:space="preserve">Kedua, apakah nama itu bisa dibuat jika Anda belum pernah membaca data? Kalau bisa, nama itu terlalu umum. Tanda paling jelas tema yang lemah adalah namanya yang mirip dengan pertanyaan riset Anda sendiri.</w:t>
      </w:r>
    </w:p>
    <w:p>
      <w:r>
        <w:rPr>
          <w:rFonts w:ascii="Lora" w:cs="Lora" w:eastAsia="Lora" w:hAnsi="Lora"/>
          <w:b w:val="false"/>
          <w:bCs w:val="false"/>
          <w:i w:val="false"/>
          <w:iCs w:val="false"/>
          <w:color w:val="1B2A33"/>
          <w:sz w:val="20"/>
          <w:szCs w:val="20"/>
        </w:rPr>
        <w:t xml:space="preserve">Ketiga, apakah kelompok ini melakukan sesuatu? Tema harus menjelaskan sesuatu, menegakkan sesuatu, atau menunjukkan perubahan. Kalau tidak, itu kategori, bukan tema.</w:t>
      </w:r>
    </w:p>
    <w:p>
      <w:r>
        <w:rPr>
          <w:rFonts w:ascii="Lora" w:cs="Lora" w:eastAsia="Lora" w:hAnsi="Lora"/>
          <w:b w:val="false"/>
          <w:bCs w:val="false"/>
          <w:i w:val="false"/>
          <w:iCs w:val="false"/>
          <w:color w:val="1B2A33"/>
          <w:sz w:val="20"/>
          <w:szCs w:val="20"/>
        </w:rPr>
        <w:t xml:space="preserve">Keempat, apakah Anda bisa menuliskan dalam satu kalimat apa yang sebenarnya Anda lihat di dalam kelompok ini? Kalau tidak, Anda belum memahaminya.</w:t>
      </w:r>
    </w:p>
    <w:p>
      <w:r>
        <w:rPr>
          <w:rFonts w:ascii="Lora" w:cs="Lora" w:eastAsia="Lora" w:hAnsi="Lora"/>
          <w:b w:val="false"/>
          <w:bCs w:val="false"/>
          <w:i w:val="false"/>
          <w:iCs w:val="false"/>
          <w:color w:val="1B2A33"/>
          <w:sz w:val="20"/>
          <w:szCs w:val="20"/>
        </w:rPr>
        <w:t xml:space="preserve">Empat pertanyaan ini murah dijawab dan menyaring sebagian besar tema yang tidak akan bertahan sampai Bab 6.</w:t>
      </w:r>
    </w:p>
    <w:p>
      <w:pPr>
        <w:pStyle w:val="Heading2"/>
      </w:pPr>
      <w:r>
        <w:rPr>
          <w:rFonts w:ascii="Poppins" w:cs="Poppins" w:eastAsia="Poppins" w:hAnsi="Poppins"/>
          <w:b/>
          <w:bCs/>
          <w:i w:val="false"/>
          <w:iCs w:val="false"/>
          <w:color w:val="0F4C5C"/>
          <w:sz w:val="28"/>
          <w:szCs w:val="28"/>
        </w:rPr>
        <w:t xml:space="preserve">Tema yang Ditemukan vs Tema yang Dibangun</w:t>
      </w:r>
    </w:p>
    <w:p>
      <w:r>
        <w:rPr>
          <w:rFonts w:ascii="Lora" w:cs="Lora" w:eastAsia="Lora" w:hAnsi="Lora"/>
          <w:b w:val="false"/>
          <w:bCs w:val="false"/>
          <w:i w:val="false"/>
          <w:iCs w:val="false"/>
          <w:color w:val="1B2A33"/>
          <w:sz w:val="20"/>
          <w:szCs w:val="20"/>
        </w:rPr>
        <w:t xml:space="preserve">Satu hal penting sebelum lanjut. Tema bukan sesuatu yang menunggu di dalam data sampai Anda menemukannya. Tema adalah hasil kerja analitis Anda, dibangun dari interaksi antara data, latar belakang Anda, dan keputusan yang Anda ambil saat memilih kode.</w:t>
      </w:r>
    </w:p>
    <w:p>
      <w:r>
        <w:rPr>
          <w:rFonts w:ascii="Lora" w:cs="Lora" w:eastAsia="Lora" w:hAnsi="Lora"/>
          <w:b w:val="false"/>
          <w:bCs w:val="false"/>
          <w:i w:val="false"/>
          <w:iCs w:val="false"/>
          <w:color w:val="1B2A33"/>
          <w:sz w:val="20"/>
          <w:szCs w:val="20"/>
        </w:rPr>
        <w:t xml:space="preserve">Akibatnya, Anda tidak bisa menguji tema dengan bertanya "apakah ini benar-benar ada di data". Pertanyaan itu tidak punya jawaban yang berguna. Yang bisa Anda tanyakan adalah apakah nama dan cakupan tema itu jujur tentang apa yang sebenarnya Anda kode.</w:t>
      </w:r>
    </w:p>
    <w:p>
      <w:r>
        <w:rPr>
          <w:rFonts w:ascii="Lora" w:cs="Lora" w:eastAsia="Lora" w:hAnsi="Lora"/>
          <w:b w:val="false"/>
          <w:bCs w:val="false"/>
          <w:i w:val="false"/>
          <w:iCs w:val="false"/>
          <w:color w:val="1B2A33"/>
          <w:sz w:val="20"/>
          <w:szCs w:val="20"/>
        </w:rPr>
        <w:t xml:space="preserve">Kalau sebuah tema terasa seperti sesuatu yang sudah Anda pikirkan sebelum membuka transkrip, itu bukan bukti bahwa tema itu salah. Itu bukti bahwa nama itu terlalu umum untuk dipakai.</w:t>
      </w:r>
    </w:p>
    <w:p>
      <w:pPr>
        <w:pStyle w:val="Heading2"/>
      </w:pPr>
      <w:r>
        <w:rPr>
          <w:rFonts w:ascii="Poppins" w:cs="Poppins" w:eastAsia="Poppins" w:hAnsi="Poppins"/>
          <w:b/>
          <w:bCs/>
          <w:i w:val="false"/>
          <w:iCs w:val="false"/>
          <w:color w:val="0F4C5C"/>
          <w:sz w:val="28"/>
          <w:szCs w:val="28"/>
        </w:rPr>
        <w:t xml:space="preserve">Kode yang DIBUANG</w:t>
      </w:r>
    </w:p>
    <w:p>
      <w:r>
        <w:rPr>
          <w:rFonts w:ascii="Lora" w:cs="Lora" w:eastAsia="Lora" w:hAnsi="Lora"/>
          <w:b w:val="false"/>
          <w:bCs w:val="false"/>
          <w:i w:val="false"/>
          <w:iCs w:val="false"/>
          <w:color w:val="1B2A33"/>
          <w:sz w:val="20"/>
          <w:szCs w:val="20"/>
        </w:rPr>
        <w:t xml:space="preserve">Ada satu hal yang perlu Anda lakukan dan yang paling sering dilewati: membuang kode.</w:t>
      </w:r>
    </w:p>
    <w:p>
      <w:r>
        <w:rPr>
          <w:rFonts w:ascii="Lora" w:cs="Lora" w:eastAsia="Lora" w:hAnsi="Lora"/>
          <w:b w:val="false"/>
          <w:bCs w:val="false"/>
          <w:i w:val="false"/>
          <w:iCs w:val="false"/>
          <w:color w:val="1B2A33"/>
          <w:sz w:val="20"/>
          <w:szCs w:val="20"/>
        </w:rPr>
        <w:t xml:space="preserve">Tidak semua kode layak jadi bagian analisis. Kode yang perlu dibuang adalah kode yang tidak menjawab pertanyaan riset Anda, kode yang hanya berisi basa-basi, dan kode yang menggambarkan perilaku interviewer, bukan pengalaman partisipan.</w:t>
      </w:r>
    </w:p>
    <w:p>
      <w:r>
        <w:rPr>
          <w:rFonts w:ascii="Lora" w:cs="Lora" w:eastAsia="Lora" w:hAnsi="Lora"/>
          <w:b w:val="false"/>
          <w:bCs w:val="false"/>
          <w:i w:val="false"/>
          <w:iCs w:val="false"/>
          <w:color w:val="1B2A33"/>
          <w:sz w:val="20"/>
          <w:szCs w:val="20"/>
        </w:rPr>
        <w:t xml:space="preserve">Membuang kode bukan tanda kegagalan. Ini keputusan analitis, dan Anda harus mendokumentasikannya: kode apa yang dibuang, dan alasan apa yang membuat Anda membuangnya.</w:t>
      </w:r>
    </w:p>
    <w:p>
      <w:r>
        <w:rPr>
          <w:rFonts w:ascii="Lora" w:cs="Lora" w:eastAsia="Lora" w:hAnsi="Lora"/>
          <w:b w:val="false"/>
          <w:bCs w:val="false"/>
          <w:i w:val="false"/>
          <w:iCs w:val="false"/>
          <w:color w:val="1B2A33"/>
          <w:sz w:val="20"/>
          <w:szCs w:val="20"/>
        </w:rPr>
        <w:t xml:space="preserve">Dua alasan yang baik. Kode itu tidak menjawab pertanyaan riset. Atau kode itu menggambarkan sesuatu yang terjadi antara peneliti dan partisipan, bukan sesuatu yang terjadi pada pengalaman partisipan.</w:t>
      </w:r>
    </w:p>
    <w:p>
      <w:r>
        <w:rPr>
          <w:rFonts w:ascii="Lora" w:cs="Lora" w:eastAsia="Lora" w:hAnsi="Lora"/>
          <w:b w:val="false"/>
          <w:bCs w:val="false"/>
          <w:i w:val="false"/>
          <w:iCs w:val="false"/>
          <w:color w:val="1B2A33"/>
          <w:sz w:val="20"/>
          <w:szCs w:val="20"/>
        </w:rPr>
        <w:t xml:space="preserve">Alasan yang buruk: kode itu tidak menarik. Itu bukan alasan analitis, dan kalau Anda memakai alasan itu, Anda sedang menyeleksi data berdasarkan kesukaan, bukan berdasarkan pentingnya.</w:t>
      </w:r>
    </w:p>
    <w:p>
      <w:pPr>
        <w:pStyle w:val="Heading2"/>
      </w:pPr>
      <w:r>
        <w:rPr>
          <w:rFonts w:ascii="Poppins" w:cs="Poppins" w:eastAsia="Poppins" w:hAnsi="Poppins"/>
          <w:b/>
          <w:bCs/>
          <w:i w:val="false"/>
          <w:iCs w:val="false"/>
          <w:color w:val="0F4C5C"/>
          <w:sz w:val="28"/>
          <w:szCs w:val="28"/>
        </w:rPr>
        <w:t xml:space="preserve">Kalimat Kunci</w:t>
      </w:r>
    </w:p>
    <w:p>
      <w:r>
        <w:rPr>
          <w:rFonts w:ascii="Lora" w:cs="Lora" w:eastAsia="Lora" w:hAnsi="Lora"/>
          <w:b w:val="false"/>
          <w:bCs w:val="false"/>
          <w:i w:val="false"/>
          <w:iCs w:val="false"/>
          <w:color w:val="1B2A33"/>
          <w:sz w:val="20"/>
          <w:szCs w:val="20"/>
        </w:rPr>
        <w:t xml:space="preserve">Kode yang Anda kelompokkan berdasarkan topik akan menghasilkan tema yang mudah ditemukan dan hampir tidak berguna. Kode yang Anda kelompokkan berdasarkan makna akan menghasilkan tema yang lebih sulit dirumuskan dan justru bisa dipertanggungjawabkan.</w:t>
      </w:r>
    </w:p>
    <w:p>
      <w:pPr>
        <w:keepNext/>
        <w:pageBreakBefore/>
        <w:spacing w:after="40" w:before="0"/>
      </w:pPr>
      <w:r>
        <w:rPr>
          <w:rFonts w:ascii="Poppins" w:cs="Poppins" w:eastAsia="Poppins" w:hAnsi="Poppins"/>
          <w:b/>
          <w:bCs/>
          <w:i w:val="false"/>
          <w:iCs w:val="false"/>
          <w:color w:val="A65A12"/>
          <w:spacing w:val="40"/>
          <w:sz w:val="16"/>
          <w:szCs w:val="16"/>
        </w:rPr>
        <w:t xml:space="preserve">BAGIAN AWAL</w:t>
      </w:r>
    </w:p>
    <w:p>
      <w:pPr>
        <w:pStyle w:val="Heading1"/>
      </w:pPr>
      <w:bookmarkStart w:id="9005" w:name="_TocE5"/>
      <w:r>
        <w:rPr>
          <w:rFonts w:ascii="Poppins" w:cs="Poppins" w:eastAsia="Poppins" w:hAnsi="Poppins"/>
          <w:b/>
          <w:bCs/>
          <w:i w:val="false"/>
          <w:iCs w:val="false"/>
          <w:color w:val="0F4C5C"/>
          <w:sz w:val="46"/>
          <w:szCs w:val="46"/>
        </w:rPr>
        <w:t xml:space="preserve">5. Tema Mayor dan Tabel yang Bisa Dipertanggungjawabkan</w:t>
      </w:r>
      <w:bookmarkEnd w:id="9005"/>
    </w:p>
    <w:p>
      <w:r>
        <w:rPr>
          <w:rFonts w:ascii="Lora" w:cs="Lora" w:eastAsia="Lora" w:hAnsi="Lora"/>
          <w:b w:val="false"/>
          <w:bCs w:val="false"/>
          <w:i w:val="false"/>
          <w:iCs w:val="false"/>
          <w:color w:val="1B2A33"/>
          <w:sz w:val="20"/>
          <w:szCs w:val="20"/>
        </w:rPr>
        <w:t xml:space="preserve">Anda sekarang punya beberapa tema. Masing-masing punya kumpulan kode dan kutipan di belakangnya. Pertanyaan berikutnya: yang mana yang utama, dan bagaimana cara Anda membuatnya bisa diuji orang lain?</w:t>
      </w:r>
    </w:p>
    <w:p>
      <w:r>
        <w:rPr>
          <w:rFonts w:ascii="Lora" w:cs="Lora" w:eastAsia="Lora" w:hAnsi="Lora"/>
          <w:b w:val="false"/>
          <w:bCs w:val="false"/>
          <w:i w:val="false"/>
          <w:iCs w:val="false"/>
          <w:color w:val="1B2A33"/>
          <w:sz w:val="20"/>
          <w:szCs w:val="20"/>
        </w:rPr>
        <w:t xml:space="preserve">Bab ini menjawabnya. Isinya lebih teknis daripada bab sebelumnya. Tapi kalau Anda sudah sampai di sini, Anda memang butuh ini.</w:t>
      </w:r>
    </w:p>
    <w:p>
      <w:pPr>
        <w:pStyle w:val="Heading2"/>
      </w:pPr>
      <w:r>
        <w:rPr>
          <w:rFonts w:ascii="Poppins" w:cs="Poppins" w:eastAsia="Poppins" w:hAnsi="Poppins"/>
          <w:b/>
          <w:bCs/>
          <w:i w:val="false"/>
          <w:iCs w:val="false"/>
          <w:color w:val="0F4C5C"/>
          <w:sz w:val="28"/>
          <w:szCs w:val="28"/>
        </w:rPr>
        <w:t xml:space="preserve">Tema Mayor dan Tema Minor</w:t>
      </w:r>
    </w:p>
    <w:p>
      <w:r>
        <w:rPr>
          <w:rFonts w:ascii="Lora" w:cs="Lora" w:eastAsia="Lora" w:hAnsi="Lora"/>
          <w:b w:val="false"/>
          <w:bCs w:val="false"/>
          <w:i w:val="false"/>
          <w:iCs w:val="false"/>
          <w:color w:val="1B2A33"/>
          <w:sz w:val="20"/>
          <w:szCs w:val="20"/>
        </w:rPr>
        <w:t xml:space="preserve">Perbedaan antara keduanya lebih mudah dipahami daripada dijelaskan.</w:t>
      </w:r>
    </w:p>
    <w:p>
      <w:r>
        <w:rPr>
          <w:rFonts w:ascii="Lora" w:cs="Lora" w:eastAsia="Lora" w:hAnsi="Lora"/>
          <w:b w:val="false"/>
          <w:bCs w:val="false"/>
          <w:i w:val="false"/>
          <w:iCs w:val="false"/>
          <w:color w:val="1B2A33"/>
          <w:sz w:val="20"/>
          <w:szCs w:val="20"/>
        </w:rPr>
        <w:t xml:space="preserve">Tema mayor adalah pola yang muncul di banyak transkrip. Ia menjawab pertanyaan riset Anda secara langsung.</w:t>
      </w:r>
    </w:p>
    <w:p>
      <w:r>
        <w:rPr>
          <w:rFonts w:ascii="Lora" w:cs="Lora" w:eastAsia="Lora" w:hAnsi="Lora"/>
          <w:b w:val="false"/>
          <w:bCs w:val="false"/>
          <w:i w:val="false"/>
          <w:iCs w:val="false"/>
          <w:color w:val="1B2A33"/>
          <w:sz w:val="20"/>
          <w:szCs w:val="20"/>
        </w:rPr>
        <w:t xml:space="preserve">Tema minor adalah pola yang lebih kecil. Ia sering jadi pengantar, kontras, atau pengecualian terhadap tema mayor.</w:t>
      </w:r>
    </w:p>
    <w:p>
      <w:r>
        <w:rPr>
          <w:rFonts w:ascii="Lora" w:cs="Lora" w:eastAsia="Lora" w:hAnsi="Lora"/>
          <w:b w:val="false"/>
          <w:bCs w:val="false"/>
          <w:i w:val="false"/>
          <w:iCs w:val="false"/>
          <w:color w:val="1B2A33"/>
          <w:sz w:val="20"/>
          <w:szCs w:val="20"/>
        </w:rPr>
        <w:t xml:space="preserve">Dari kasus kita, tema mayor yang masuk akal adalah guru yang berubah dari melarang menjadi memfasilitasi. Pola ini muncul di enam dari delapan transkrip. Inilah yang Anda tulis di abstrak.</w:t>
      </w:r>
    </w:p>
    <w:p>
      <w:r>
        <w:rPr>
          <w:rFonts w:ascii="Lora" w:cs="Lora" w:eastAsia="Lora" w:hAnsi="Lora"/>
          <w:b w:val="false"/>
          <w:bCs w:val="false"/>
          <w:i w:val="false"/>
          <w:iCs w:val="false"/>
          <w:color w:val="1B2A33"/>
          <w:sz w:val="20"/>
          <w:szCs w:val="20"/>
        </w:rPr>
        <w:t xml:space="preserve">Tema minor yang menyertainya adalah syarat yang membuat perpindahan itu mungkin. Ada juga hal yang membuatnya tertahan. Tema ini muncul di tiga transkrip. Tanpa tema minor ini, tema mayor terasa datar.</w:t>
      </w:r>
    </w:p>
    <w:p>
      <w:r>
        <w:rPr>
          <w:rFonts w:ascii="Lora" w:cs="Lora" w:eastAsia="Lora" w:hAnsi="Lora"/>
          <w:b w:val="false"/>
          <w:bCs w:val="false"/>
          <w:i w:val="false"/>
          <w:iCs w:val="false"/>
          <w:color w:val="1B2A33"/>
          <w:sz w:val="20"/>
          <w:szCs w:val="20"/>
        </w:rPr>
        <w:t xml:space="preserve">Hubungan antara keduanya bukan hierarki sederhana. Tema minor memberi ruang bagi tema mayor. Kalau tema minor berdiri sendiri sebagai penjelasan utuh, itu tema mayor tersendiri.</w:t>
      </w:r>
    </w:p>
    <w:p>
      <w:pPr>
        <w:pStyle w:val="Heading2"/>
      </w:pPr>
      <w:r>
        <w:rPr>
          <w:rFonts w:ascii="Poppins" w:cs="Poppins" w:eastAsia="Poppins" w:hAnsi="Poppins"/>
          <w:b/>
          <w:bCs/>
          <w:i w:val="false"/>
          <w:iCs w:val="false"/>
          <w:color w:val="0F4C5C"/>
          <w:sz w:val="28"/>
          <w:szCs w:val="28"/>
        </w:rPr>
        <w:t xml:space="preserve">Tabel Analisis</w:t>
      </w:r>
    </w:p>
    <w:p>
      <w:r>
        <w:rPr>
          <w:rFonts w:ascii="Lora" w:cs="Lora" w:eastAsia="Lora" w:hAnsi="Lora"/>
          <w:b w:val="false"/>
          <w:bCs w:val="false"/>
          <w:i w:val="false"/>
          <w:iCs w:val="false"/>
          <w:color w:val="1B2A33"/>
          <w:sz w:val="20"/>
          <w:szCs w:val="20"/>
        </w:rPr>
        <w:t xml:space="preserve">Ini alat yang membuat analisis Anda bisa diuji. Bukan karena konkretnya. Karena semuanya bisa ditelusuri kembali.</w:t>
      </w:r>
    </w:p>
    <w:p>
      <w:r>
        <w:rPr>
          <w:rFonts w:ascii="Lora" w:cs="Lora" w:eastAsia="Lora" w:hAnsi="Lora"/>
          <w:b w:val="false"/>
          <w:bCs w:val="false"/>
          <w:i w:val="false"/>
          <w:iCs w:val="false"/>
          <w:color w:val="1B2A33"/>
          <w:sz w:val="20"/>
          <w:szCs w:val="20"/>
        </w:rPr>
        <w:t xml:space="preserve">Strukturnya sederhana. Kolom tema, di dalamnya daftar kode, dan setiap kode ditautkan ke transkrip serta nomor baris tempat kode itu muncul.</w:t>
      </w:r>
    </w:p>
    <w:p>
      <w:r>
        <w:rPr>
          <w:rFonts w:ascii="Lora" w:cs="Lora" w:eastAsia="Lora" w:hAnsi="Lora"/>
          <w:b w:val="false"/>
          <w:bCs w:val="false"/>
          <w:i w:val="false"/>
          <w:iCs w:val="false"/>
          <w:color w:val="1B2A33"/>
          <w:sz w:val="20"/>
          <w:szCs w:val="20"/>
        </w:rPr>
        <w:t xml:space="preserve">Kolom yang paling sering hilang adalah kolom kutipan. Tanpa kutipan yang bisa ditemukan kembali, tabel analisis Anda hanya daftar keyakinan, bukan catatan riset.</w:t>
      </w:r>
    </w:p>
    <w:p>
      <w:r>
        <w:rPr>
          <w:rFonts w:ascii="Lora" w:cs="Lora" w:eastAsia="Lora" w:hAnsi="Lora"/>
          <w:b w:val="false"/>
          <w:bCs w:val="false"/>
          <w:i w:val="false"/>
          <w:iCs w:val="false"/>
          <w:color w:val="1B2A33"/>
          <w:sz w:val="20"/>
          <w:szCs w:val="20"/>
        </w:rPr>
        <w:t xml:space="preserve">Kutipan di tabel tidak untuk pembaca. Kutipan ada supaya Anda sendiri, atau orang lain, bisa memverifikasi bahwa kode itu benar-benar ada di data.</w:t>
      </w:r>
    </w:p>
    <w:p>
      <w:pPr>
        <w:pStyle w:val="Heading2"/>
      </w:pPr>
      <w:r>
        <w:rPr>
          <w:rFonts w:ascii="Poppins" w:cs="Poppins" w:eastAsia="Poppins" w:hAnsi="Poppins"/>
          <w:b/>
          <w:bCs/>
          <w:i w:val="false"/>
          <w:iCs w:val="false"/>
          <w:color w:val="0F4C5C"/>
          <w:sz w:val="28"/>
          <w:szCs w:val="28"/>
        </w:rPr>
        <w:t xml:space="preserve">Reliabilitas Coding</w:t>
      </w:r>
    </w:p>
    <w:p>
      <w:r>
        <w:rPr>
          <w:rFonts w:ascii="Lora" w:cs="Lora" w:eastAsia="Lora" w:hAnsi="Lora"/>
          <w:b w:val="false"/>
          <w:bCs w:val="false"/>
          <w:i w:val="false"/>
          <w:iCs w:val="false"/>
          <w:color w:val="1B2A33"/>
          <w:sz w:val="20"/>
          <w:szCs w:val="20"/>
        </w:rPr>
        <w:t xml:space="preserve">Sekarang pertanyaan yang paling ingin ditanyakan semua orang: bagaimana cara saya tahu kalau kode saya benar?</w:t>
      </w:r>
    </w:p>
    <w:p>
      <w:r>
        <w:rPr>
          <w:rFonts w:ascii="Lora" w:cs="Lora" w:eastAsia="Lora" w:hAnsi="Lora"/>
          <w:b w:val="false"/>
          <w:bCs w:val="false"/>
          <w:i w:val="false"/>
          <w:iCs w:val="false"/>
          <w:color w:val="1B2A33"/>
          <w:sz w:val="20"/>
          <w:szCs w:val="20"/>
        </w:rPr>
        <w:t xml:space="preserve">Ada dua jawaban, dan keduanya benar untuk tujuan yang berbeda.</w:t>
      </w:r>
    </w:p>
    <w:p>
      <w:r>
        <w:rPr>
          <w:rFonts w:ascii="Lora" w:cs="Lora" w:eastAsia="Lora" w:hAnsi="Lora"/>
          <w:b w:val="false"/>
          <w:bCs w:val="false"/>
          <w:i w:val="false"/>
          <w:iCs w:val="false"/>
          <w:color w:val="1B2A33"/>
          <w:sz w:val="20"/>
          <w:szCs w:val="20"/>
        </w:rPr>
        <w:t xml:space="preserve">Jawaban pertama: hitung agreement-nya. Dua orang mengode data yang sama, lalu hitung seberapa sering mereka sama. Makin tinggi angkanya, makin yakin.</w:t>
      </w:r>
    </w:p>
    <w:p>
      <w:r>
        <w:rPr>
          <w:rFonts w:ascii="Lora" w:cs="Lora" w:eastAsia="Lora" w:hAnsi="Lora"/>
          <w:b w:val="false"/>
          <w:bCs w:val="false"/>
          <w:i w:val="false"/>
          <w:iCs w:val="false"/>
          <w:color w:val="1B2A33"/>
          <w:sz w:val="20"/>
          <w:szCs w:val="20"/>
        </w:rPr>
        <w:t xml:space="preserve">Jawaban kedua: buat pertanggungjawaban. Tuliskan jejak kerja Anda. Kode mana yang muncul dari mana. Kode mana yang Anda buang dan kenapa. Kode mana yang berubah setelah Anda membaca ulang.</w:t>
      </w:r>
    </w:p>
    <w:p>
      <w:r>
        <w:rPr>
          <w:rFonts w:ascii="Lora" w:cs="Lora" w:eastAsia="Lora" w:hAnsi="Lora"/>
          <w:b w:val="false"/>
          <w:bCs w:val="false"/>
          <w:i w:val="false"/>
          <w:iCs w:val="false"/>
          <w:color w:val="1B2A33"/>
          <w:sz w:val="20"/>
          <w:szCs w:val="20"/>
        </w:rPr>
        <w:t xml:space="preserve">Masalahnya, kedua jawaban itu tidak kompatibel dalam kerangka tertentu.</w:t>
      </w:r>
    </w:p>
    <w:p>
      <w:r>
        <w:rPr>
          <w:rFonts w:ascii="Lora" w:cs="Lora" w:eastAsia="Lora" w:hAnsi="Lora"/>
          <w:b w:val="false"/>
          <w:bCs w:val="false"/>
          <w:i w:val="false"/>
          <w:iCs w:val="false"/>
          <w:color w:val="1B2A33"/>
          <w:sz w:val="20"/>
          <w:szCs w:val="20"/>
        </w:rPr>
        <w:t xml:space="preserve">Braun &amp; Clarke, yang metode TA-nya paling banyak dikutip, menulis bahwa menghitung agreement antar-pencoder justru tidak koheren dengan TA reflektif.[1] Kalau makna dipakai, maka menyamakan kode hanya menunjukkan bahwa kedua orang terlatih. Itu bukan bukti bahwa tema Anda benar.</w:t>
      </w:r>
    </w:p>
    <w:p>
      <w:r>
        <w:rPr>
          <w:rFonts w:ascii="Lora" w:cs="Lora" w:eastAsia="Lora" w:hAnsi="Lora"/>
          <w:b w:val="false"/>
          <w:bCs w:val="false"/>
          <w:i w:val="false"/>
          <w:iCs w:val="false"/>
          <w:color w:val="1B2A33"/>
          <w:sz w:val="20"/>
          <w:szCs w:val="20"/>
        </w:rPr>
        <w:t xml:space="preserve">Ini bukan berarti agreement tidak berguna. Ini berarti usefulness-nya bergantung pada kerangka yang Anda pakai.</w:t>
      </w:r>
    </w:p>
    <w:p>
      <w:r>
        <w:rPr>
          <w:rFonts w:ascii="Lora" w:cs="Lora" w:eastAsia="Lora" w:hAnsi="Lora"/>
          <w:b w:val="false"/>
          <w:bCs w:val="false"/>
          <w:i w:val="false"/>
          <w:iCs w:val="false"/>
          <w:color w:val="1B2A33"/>
          <w:sz w:val="20"/>
          <w:szCs w:val="20"/>
        </w:rPr>
        <w:t xml:space="preserve">Kalau proyek Anda memang menuntut angka, pakai varian codebook dan nyatakan begitu. Kalau Anda mengutip Braun &amp; Clarke, jangan sekaligus menagih kappa dari pembimbing Anda tanpa menjelaskan kerangkanya.</w:t>
      </w:r>
    </w:p>
    <w:p>
      <w:r>
        <w:rPr>
          <w:rFonts w:ascii="Lora" w:cs="Lora" w:eastAsia="Lora" w:hAnsi="Lora"/>
          <w:b w:val="false"/>
          <w:bCs w:val="false"/>
          <w:i w:val="false"/>
          <w:iCs w:val="false"/>
          <w:color w:val="1B2A33"/>
          <w:sz w:val="20"/>
          <w:szCs w:val="20"/>
        </w:rPr>
        <w:t xml:space="preserve">Untuk pemula, pertanggungjawaban adalah pilihan yang lebih aman. Bukan karena lebih mudah, tapi karena butuh waktu yang jauh lebih sedikit. Alih-alih merekrut orang kedua dan menghitung, Anda menuliskan jejak kerja dan melanjutkan ke analisis.</w:t>
      </w:r>
    </w:p>
    <w:p>
      <w:pPr>
        <w:pStyle w:val="Heading2"/>
      </w:pPr>
      <w:r>
        <w:rPr>
          <w:rFonts w:ascii="Poppins" w:cs="Poppins" w:eastAsia="Poppins" w:hAnsi="Poppins"/>
          <w:b/>
          <w:bCs/>
          <w:i w:val="false"/>
          <w:iCs w:val="false"/>
          <w:color w:val="0F4C5C"/>
          <w:sz w:val="28"/>
          <w:szCs w:val="28"/>
        </w:rPr>
        <w:t xml:space="preserve">Kalimat Kunci</w:t>
      </w:r>
    </w:p>
    <w:p>
      <w:r>
        <w:rPr>
          <w:rFonts w:ascii="Lora" w:cs="Lora" w:eastAsia="Lora" w:hAnsi="Lora"/>
          <w:b w:val="false"/>
          <w:bCs w:val="false"/>
          <w:i w:val="false"/>
          <w:iCs w:val="false"/>
          <w:color w:val="1B2A33"/>
          <w:sz w:val="20"/>
          <w:szCs w:val="20"/>
        </w:rPr>
        <w:t xml:space="preserve">Tabel analisis bukan alat untuk menunjukkan theme Anda benar. Tabel analisis adalah alat untuk menunjukkan bahwa theme itu bisa ditelusuri sampai ke kutipan aslinya.</w:t>
      </w:r>
    </w:p>
    <w:p>
      <w:pPr>
        <w:keepNext/>
        <w:pageBreakBefore/>
        <w:spacing w:after="40" w:before="0"/>
      </w:pPr>
      <w:r>
        <w:rPr>
          <w:rFonts w:ascii="Poppins" w:cs="Poppins" w:eastAsia="Poppins" w:hAnsi="Poppins"/>
          <w:b/>
          <w:bCs/>
          <w:i w:val="false"/>
          <w:iCs w:val="false"/>
          <w:color w:val="A65A12"/>
          <w:spacing w:val="40"/>
          <w:sz w:val="16"/>
          <w:szCs w:val="16"/>
        </w:rPr>
        <w:t xml:space="preserve">BAGIAN AWAL</w:t>
      </w:r>
    </w:p>
    <w:p>
      <w:pPr>
        <w:pStyle w:val="Heading1"/>
      </w:pPr>
      <w:bookmarkStart w:id="9006" w:name="_TocE6"/>
      <w:r>
        <w:rPr>
          <w:rFonts w:ascii="Poppins" w:cs="Poppins" w:eastAsia="Poppins" w:hAnsi="Poppins"/>
          <w:b/>
          <w:bCs/>
          <w:i w:val="false"/>
          <w:iCs w:val="false"/>
          <w:color w:val="0F4C5C"/>
          <w:sz w:val="46"/>
          <w:szCs w:val="46"/>
        </w:rPr>
        <w:t xml:space="preserve">6. Interpretasi: Dari Tema ke Klaim</w:t>
      </w:r>
      <w:bookmarkEnd w:id="9006"/>
    </w:p>
    <w:p>
      <w:r>
        <w:rPr>
          <w:rFonts w:ascii="Lora" w:cs="Lora" w:eastAsia="Lora" w:hAnsi="Lora"/>
          <w:b w:val="false"/>
          <w:bCs w:val="false"/>
          <w:i w:val="false"/>
          <w:iCs w:val="false"/>
          <w:color w:val="1B2A33"/>
          <w:sz w:val="20"/>
          <w:szCs w:val="20"/>
        </w:rPr>
        <w:t xml:space="preserve">Ini bab yang membedakan penelitian yang bisa dipercaya dari yang tidak.</w:t>
      </w:r>
    </w:p>
    <w:p>
      <w:r>
        <w:rPr>
          <w:rFonts w:ascii="Lora" w:cs="Lora" w:eastAsia="Lora" w:hAnsi="Lora"/>
          <w:b w:val="false"/>
          <w:bCs w:val="false"/>
          <w:i w:val="false"/>
          <w:iCs w:val="false"/>
          <w:color w:val="1B2A33"/>
          <w:sz w:val="20"/>
          <w:szCs w:val="20"/>
        </w:rPr>
        <w:t xml:space="preserve">Sampai sekarang Anda punya tema, kode, dan kutipan. Semua itu bahan yang rapi. Tapi belum ada satu pun kalimat yang menjawab pertanyaan riset Anda. Bab ini menulis kalimat itu.</w:t>
      </w:r>
    </w:p>
    <w:p>
      <w:r>
        <w:rPr>
          <w:rFonts w:ascii="Lora" w:cs="Lora" w:eastAsia="Lora" w:hAnsi="Lora"/>
          <w:b w:val="false"/>
          <w:bCs w:val="false"/>
          <w:i w:val="false"/>
          <w:iCs w:val="false"/>
          <w:color w:val="1B2A33"/>
          <w:sz w:val="20"/>
          <w:szCs w:val="20"/>
        </w:rPr>
        <w:t xml:space="preserve">Kalau Anda membaca satu bab saja, baca yang ini.</w:t>
      </w:r>
    </w:p>
    <w:p>
      <w:pPr>
        <w:pStyle w:val="Heading2"/>
      </w:pPr>
      <w:r>
        <w:rPr>
          <w:rFonts w:ascii="Poppins" w:cs="Poppins" w:eastAsia="Poppins" w:hAnsi="Poppins"/>
          <w:b/>
          <w:bCs/>
          <w:i w:val="false"/>
          <w:iCs w:val="false"/>
          <w:color w:val="0F4C5C"/>
          <w:sz w:val="28"/>
          <w:szCs w:val="28"/>
        </w:rPr>
        <w:t xml:space="preserve">Deskripsi Bukan Interpretasi</w:t>
      </w:r>
    </w:p>
    <w:p>
      <w:r>
        <w:rPr>
          <w:rFonts w:ascii="Lora" w:cs="Lora" w:eastAsia="Lora" w:hAnsi="Lora"/>
          <w:b w:val="false"/>
          <w:bCs w:val="false"/>
          <w:i w:val="false"/>
          <w:iCs w:val="false"/>
          <w:color w:val="1B2A33"/>
          <w:sz w:val="20"/>
          <w:szCs w:val="20"/>
        </w:rPr>
        <w:t xml:space="preserve">Perbedaan ini paling sering hilang di penelitian pemula, dan ia yang paling merusak.</w:t>
      </w:r>
    </w:p>
    <w:p>
      <w:r>
        <w:rPr>
          <w:rFonts w:ascii="Lora" w:cs="Lora" w:eastAsia="Lora" w:hAnsi="Lora"/>
          <w:b w:val="false"/>
          <w:bCs w:val="false"/>
          <w:i w:val="false"/>
          <w:iCs w:val="false"/>
          <w:color w:val="1B2A33"/>
          <w:sz w:val="20"/>
          <w:szCs w:val="20"/>
        </w:rPr>
        <w:t xml:space="preserve">Deskripsi mengatakan apa yang terjadi. Interpretasi mengatakan apa artinya.</w:t>
      </w:r>
    </w:p>
    <w:p>
      <w:r>
        <w:rPr>
          <w:rFonts w:ascii="Lora" w:cs="Lora" w:eastAsia="Lora" w:hAnsi="Lora"/>
          <w:b w:val="false"/>
          <w:bCs w:val="false"/>
          <w:i w:val="false"/>
          <w:iCs w:val="false"/>
          <w:color w:val="1B2A33"/>
          <w:sz w:val="20"/>
          <w:szCs w:val="20"/>
        </w:rPr>
        <w:t xml:space="preserve">Ambil tema kita: guru yang berubah dari melarang menjadi memfasilitasi. Deskripsi tentang tema ini akan sounding seperti ini:</w:t>
      </w:r>
    </w:p>
    <w:p>
      <w:r>
        <w:rPr>
          <w:rFonts w:ascii="Lora" w:cs="Lora" w:eastAsia="Lora" w:hAnsi="Lora"/>
          <w:b w:val="false"/>
          <w:bCs w:val="false"/>
          <w:i w:val="false"/>
          <w:iCs w:val="false"/>
          <w:color w:val="1B2A33"/>
          <w:sz w:val="20"/>
          <w:szCs w:val="20"/>
        </w:rPr>
        <w:t xml:space="preserve">&gt; Enam dari delapan guru menyatakan bahwa mereka berubah dari melarang penggunaan AI &gt; menjadi memfasilitasi. Perubahan ini dipicu oleh pengalaman bahwa tugas yang dikerjakan &gt; siswa selalu gagal menunjukkan keasliannya.</w:t>
      </w:r>
    </w:p>
    <w:p>
      <w:r>
        <w:rPr>
          <w:rFonts w:ascii="Lora" w:cs="Lora" w:eastAsia="Lora" w:hAnsi="Lora"/>
          <w:b w:val="false"/>
          <w:bCs w:val="false"/>
          <w:i w:val="false"/>
          <w:iCs w:val="false"/>
          <w:color w:val="1B2A33"/>
          <w:sz w:val="20"/>
          <w:szCs w:val="20"/>
        </w:rPr>
        <w:t xml:space="preserve">Kalimat itu benar. Tidak ada satu pun kata yang salah. Dan ia tidak menjawab apa pun.</w:t>
      </w:r>
    </w:p>
    <w:p>
      <w:r>
        <w:rPr>
          <w:rFonts w:ascii="Lora" w:cs="Lora" w:eastAsia="Lora" w:hAnsi="Lora"/>
          <w:b w:val="false"/>
          <w:bCs w:val="false"/>
          <w:i w:val="false"/>
          <w:iCs w:val="false"/>
          <w:color w:val="1B2A33"/>
          <w:sz w:val="20"/>
          <w:szCs w:val="20"/>
        </w:rPr>
        <w:t xml:space="preserve">Interpretasi harus bilang lebih jauh: kenapa perubahan itu terjadi, dan apa artinya bagi profesi guru. Itu bagian yang membutuhkan Anda, bukan datanya.</w:t>
      </w:r>
    </w:p>
    <w:p>
      <w:r>
        <w:rPr>
          <w:rFonts w:ascii="Lora" w:cs="Lora" w:eastAsia="Lora" w:hAnsi="Lora"/>
          <w:b w:val="false"/>
          <w:bCs w:val="false"/>
          <w:i w:val="false"/>
          <w:iCs w:val="false"/>
          <w:color w:val="1B2A33"/>
          <w:sz w:val="20"/>
          <w:szCs w:val="20"/>
        </w:rPr>
        <w:t xml:space="preserve">Kalimat yang sama bisa ditulis sebagai interpretasi:</w:t>
      </w:r>
    </w:p>
    <w:p>
      <w:r>
        <w:rPr>
          <w:rFonts w:ascii="Lora" w:cs="Lora" w:eastAsia="Lora" w:hAnsi="Lora"/>
          <w:b w:val="false"/>
          <w:bCs w:val="false"/>
          <w:i w:val="false"/>
          <w:iCs w:val="false"/>
          <w:color w:val="1B2A33"/>
          <w:sz w:val="20"/>
          <w:szCs w:val="20"/>
        </w:rPr>
        <w:t xml:space="preserve">&gt; Yang berubah bukan aturan guru terhadap AI, tapi sumber otoritasnya. Begitu tugas &gt;conventional selesai tidak lagi membuktikan keaslian, guru tidak bisa memakai penilaian &gt;sebagai alat. Yang tersisa adalah tugas bersama di depan kelas.</w:t>
      </w:r>
    </w:p>
    <w:p>
      <w:r>
        <w:rPr>
          <w:rFonts w:ascii="Lora" w:cs="Lora" w:eastAsia="Lora" w:hAnsi="Lora"/>
          <w:b w:val="false"/>
          <w:bCs w:val="false"/>
          <w:i w:val="false"/>
          <w:iCs w:val="false"/>
          <w:color w:val="1B2A33"/>
          <w:sz w:val="20"/>
          <w:szCs w:val="20"/>
        </w:rPr>
        <w:t xml:space="preserve">Perhatikan apa yang berubah. Kalimat kedua menambahkan dua hal: bahwa perubahan itu tentang sumber otoritas, dan bahwa guru beralih ke bentuk lain. Dua hal itu tidak ada di data. Keduanya hasil kerja Anda.</w:t>
      </w:r>
    </w:p>
    <w:p>
      <w:r>
        <w:rPr>
          <w:rFonts w:ascii="Lora" w:cs="Lora" w:eastAsia="Lora" w:hAnsi="Lora"/>
          <w:b w:val="false"/>
          <w:bCs w:val="false"/>
          <w:i w:val="false"/>
          <w:iCs w:val="false"/>
          <w:color w:val="1B2A33"/>
          <w:sz w:val="20"/>
          <w:szCs w:val="20"/>
        </w:rPr>
        <w:t xml:space="preserve">Dan itu justru bagian yang seharusnya ada.</w:t>
      </w:r>
    </w:p>
    <w:p>
      <w:pPr>
        <w:pStyle w:val="Heading2"/>
      </w:pPr>
      <w:r>
        <w:rPr>
          <w:rFonts w:ascii="Poppins" w:cs="Poppins" w:eastAsia="Poppins" w:hAnsi="Poppins"/>
          <w:b/>
          <w:bCs/>
          <w:i w:val="false"/>
          <w:iCs w:val="false"/>
          <w:color w:val="0F4C5C"/>
          <w:sz w:val="28"/>
          <w:szCs w:val="28"/>
        </w:rPr>
        <w:t xml:space="preserve">Empat Tingkat Kedalaman</w:t>
      </w:r>
    </w:p>
    <w:p>
      <w:r>
        <w:rPr>
          <w:rFonts w:ascii="Lora" w:cs="Lora" w:eastAsia="Lora" w:hAnsi="Lora"/>
          <w:b w:val="false"/>
          <w:bCs w:val="false"/>
          <w:i w:val="false"/>
          <w:iCs w:val="false"/>
          <w:color w:val="1B2A33"/>
          <w:sz w:val="20"/>
          <w:szCs w:val="20"/>
        </w:rPr>
        <w:t xml:space="preserve">Interpretasi punya beberapa tingkat, dan tulisan sering berhenti di tingkat pertama.</w:t>
      </w:r>
    </w:p>
    <w:p>
      <w:r>
        <w:rPr>
          <w:rFonts w:ascii="Lora" w:cs="Lora" w:eastAsia="Lora" w:hAnsi="Lora"/>
          <w:b/>
          <w:bCs/>
          <w:i w:val="false"/>
          <w:iCs w:val="false"/>
          <w:color w:val="1B2A33"/>
          <w:sz w:val="20"/>
          <w:szCs w:val="20"/>
        </w:rPr>
        <w:t xml:space="preserve">Tingkat satu: apa.</w:t>
      </w:r>
      <w:r>
        <w:rPr>
          <w:rFonts w:ascii="Lora" w:cs="Lora" w:eastAsia="Lora" w:hAnsi="Lora"/>
          <w:b w:val="false"/>
          <w:bCs w:val="false"/>
          <w:i w:val="false"/>
          <w:iCs w:val="false"/>
          <w:color w:val="1B2A33"/>
          <w:sz w:val="20"/>
          <w:szCs w:val="20"/>
        </w:rPr>
        <w:t xml:space="preserve"> Menyebutkan temanya. "Guru berubah dari melarang ke memfasilitasi."</w:t>
      </w:r>
    </w:p>
    <w:p>
      <w:r>
        <w:rPr>
          <w:rFonts w:ascii="Lora" w:cs="Lora" w:eastAsia="Lora" w:hAnsi="Lora"/>
          <w:b/>
          <w:bCs/>
          <w:i w:val="false"/>
          <w:iCs w:val="false"/>
          <w:color w:val="1B2A33"/>
          <w:sz w:val="20"/>
          <w:szCs w:val="20"/>
        </w:rPr>
        <w:t xml:space="preserve">Tingkat dua: kenapa.</w:t>
      </w:r>
      <w:r>
        <w:rPr>
          <w:rFonts w:ascii="Lora" w:cs="Lora" w:eastAsia="Lora" w:hAnsi="Lora"/>
          <w:b w:val="false"/>
          <w:bCs w:val="false"/>
          <w:i w:val="false"/>
          <w:iCs w:val="false"/>
          <w:color w:val="1B2A33"/>
          <w:sz w:val="20"/>
          <w:szCs w:val="20"/>
        </w:rPr>
        <w:t xml:space="preserve"> Menjelaskan penyebabnya. Perubahan itu terjadi karena tugas tidak lagi membuktikan keaslian.</w:t>
      </w:r>
    </w:p>
    <w:p>
      <w:r>
        <w:rPr>
          <w:rFonts w:ascii="Lora" w:cs="Lora" w:eastAsia="Lora" w:hAnsi="Lora"/>
          <w:b/>
          <w:bCs/>
          <w:i w:val="false"/>
          <w:iCs w:val="false"/>
          <w:color w:val="1B2A33"/>
          <w:sz w:val="20"/>
          <w:szCs w:val="20"/>
        </w:rPr>
        <w:t xml:space="preserve">Tingkat tiga: apa artinya.</w:t>
      </w:r>
      <w:r>
        <w:rPr>
          <w:rFonts w:ascii="Lora" w:cs="Lora" w:eastAsia="Lora" w:hAnsi="Lora"/>
          <w:b w:val="false"/>
          <w:bCs w:val="false"/>
          <w:i w:val="false"/>
          <w:iCs w:val="false"/>
          <w:color w:val="1B2A33"/>
          <w:sz w:val="20"/>
          <w:szCs w:val="20"/>
        </w:rPr>
        <w:t xml:space="preserve"> Menunjukkan konsekuensinya. Guru kehilangan alat yang selama ini menjadi dasar penilaiannya.</w:t>
      </w:r>
    </w:p>
    <w:p>
      <w:r>
        <w:rPr>
          <w:rFonts w:ascii="Lora" w:cs="Lora" w:eastAsia="Lora" w:hAnsi="Lora"/>
          <w:b/>
          <w:bCs/>
          <w:i w:val="false"/>
          <w:iCs w:val="false"/>
          <w:color w:val="1B2A33"/>
          <w:sz w:val="20"/>
          <w:szCs w:val="20"/>
        </w:rPr>
        <w:t xml:space="preserve">Tingkat empat: apa implikasinya.</w:t>
      </w:r>
      <w:r>
        <w:rPr>
          <w:rFonts w:ascii="Lora" w:cs="Lora" w:eastAsia="Lora" w:hAnsi="Lora"/>
          <w:b w:val="false"/>
          <w:bCs w:val="false"/>
          <w:i w:val="false"/>
          <w:iCs w:val="false"/>
          <w:color w:val="1B2A33"/>
          <w:sz w:val="20"/>
          <w:szCs w:val="20"/>
        </w:rPr>
        <w:t xml:space="preserve"> Menunjukkan apa yang harus berubah. Guru perlu cara lain untuk menilai, dan sistem yang menilai hasil perlu berubah juga.</w:t>
      </w:r>
    </w:p>
    <w:p>
      <w:r>
        <w:rPr>
          <w:rFonts w:ascii="Lora" w:cs="Lora" w:eastAsia="Lora" w:hAnsi="Lora"/>
          <w:b w:val="false"/>
          <w:bCs w:val="false"/>
          <w:i w:val="false"/>
          <w:iCs w:val="false"/>
          <w:color w:val="1B2A33"/>
          <w:sz w:val="20"/>
          <w:szCs w:val="20"/>
        </w:rPr>
        <w:t xml:space="preserve">Tingkat empat paling berisiko. Di sinilah Anda paling mungkin menulis hal yang tidak punya bukti. Tapi di sinilah juga nilai penelitian Anda berada.</w:t>
      </w:r>
    </w:p>
    <w:p>
      <w:pPr>
        <w:pStyle w:val="Heading2"/>
      </w:pPr>
      <w:r>
        <w:rPr>
          <w:rFonts w:ascii="Poppins" w:cs="Poppins" w:eastAsia="Poppins" w:hAnsi="Poppins"/>
          <w:b/>
          <w:bCs/>
          <w:i w:val="false"/>
          <w:iCs w:val="false"/>
          <w:color w:val="0F4C5C"/>
          <w:sz w:val="28"/>
          <w:szCs w:val="28"/>
        </w:rPr>
        <w:t xml:space="preserve">Cara Menulis Interpretasi</w:t>
      </w:r>
    </w:p>
    <w:p>
      <w:r>
        <w:rPr>
          <w:rFonts w:ascii="Lora" w:cs="Lora" w:eastAsia="Lora" w:hAnsi="Lora"/>
          <w:b w:val="false"/>
          <w:bCs w:val="false"/>
          <w:i w:val="false"/>
          <w:iCs w:val="false"/>
          <w:color w:val="1B2A33"/>
          <w:sz w:val="20"/>
          <w:szCs w:val="20"/>
        </w:rPr>
        <w:t xml:space="preserve">Tiga aturan praktis.</w:t>
      </w:r>
    </w:p>
    <w:p>
      <w:r>
        <w:rPr>
          <w:rFonts w:ascii="Lora" w:cs="Lora" w:eastAsia="Lora" w:hAnsi="Lora"/>
          <w:b w:val="false"/>
          <w:bCs w:val="false"/>
          <w:i w:val="false"/>
          <w:iCs w:val="false"/>
          <w:color w:val="1B2A33"/>
          <w:sz w:val="20"/>
          <w:szCs w:val="20"/>
        </w:rPr>
        <w:t xml:space="preserve">Pertama, selalu kembali ke kutipan. Setiap klaim interpretatif harus bisa ditelusuri ke minimal satu kutipan. Kalau tidak bisa, itu pendapat Anda.</w:t>
      </w:r>
    </w:p>
    <w:p>
      <w:r>
        <w:rPr>
          <w:rFonts w:ascii="Lora" w:cs="Lora" w:eastAsia="Lora" w:hAnsi="Lora"/>
          <w:b w:val="false"/>
          <w:bCs w:val="false"/>
          <w:i w:val="false"/>
          <w:iCs w:val="false"/>
          <w:color w:val="1B2A33"/>
          <w:sz w:val="20"/>
          <w:szCs w:val="20"/>
        </w:rPr>
        <w:t xml:space="preserve">Kedua, tuliskan alasannya. Mengapa Anda menyimpulkan begitu? Kalimat penghubung seperti karena, yang menandakan pola ini berarti, adalah tanda Anda sedang beralasan. Kalau paragraf Anda penuh dengan maka, dan, jadi, kemungkinan besar Anda sedang mendeskripsikan.</w:t>
      </w:r>
    </w:p>
    <w:p>
      <w:r>
        <w:rPr>
          <w:rFonts w:ascii="Lora" w:cs="Lora" w:eastAsia="Lora" w:hAnsi="Lora"/>
          <w:b w:val="false"/>
          <w:bCs w:val="false"/>
          <w:i w:val="false"/>
          <w:iCs w:val="false"/>
          <w:color w:val="1B2A33"/>
          <w:sz w:val="20"/>
          <w:szCs w:val="20"/>
        </w:rPr>
        <w:t xml:space="preserve">Ketiga, sebutkan apa yang tidak Anda lihat. Setiap interpretasi yang masuk akal pasti mengecualikan sesuatu. Kode mana yang tidak cocok dengan tema Anda? Guru mana yang melawan pola itu? Menyebutkan pengecualian membuat interpretasi Anda lebih kuat, bukan lebih lemah.</w:t>
      </w:r>
    </w:p>
    <w:p>
      <w:pPr>
        <w:pStyle w:val="Heading2"/>
      </w:pPr>
      <w:r>
        <w:rPr>
          <w:rFonts w:ascii="Poppins" w:cs="Poppins" w:eastAsia="Poppins" w:hAnsi="Poppins"/>
          <w:b/>
          <w:bCs/>
          <w:i w:val="false"/>
          <w:iCs w:val="false"/>
          <w:color w:val="0F4C5C"/>
          <w:sz w:val="28"/>
          <w:szCs w:val="28"/>
        </w:rPr>
        <w:t xml:space="preserve">Thick Description</w:t>
      </w:r>
    </w:p>
    <w:p>
      <w:r>
        <w:rPr>
          <w:rFonts w:ascii="Lora" w:cs="Lora" w:eastAsia="Lora" w:hAnsi="Lora"/>
          <w:b w:val="false"/>
          <w:bCs w:val="false"/>
          <w:i w:val="false"/>
          <w:iCs w:val="false"/>
          <w:color w:val="1B2A33"/>
          <w:sz w:val="20"/>
          <w:szCs w:val="20"/>
        </w:rPr>
        <w:t xml:space="preserve">Satu istilah yang perlu Anda tahu: thick description. Artinya mendeskripsikan konteks sampai pembaca bisa melihat apa yang dilihat partisipan.</w:t>
      </w:r>
    </w:p>
    <w:p>
      <w:r>
        <w:rPr>
          <w:rFonts w:ascii="Lora" w:cs="Lora" w:eastAsia="Lora" w:hAnsi="Lora"/>
          <w:b w:val="false"/>
          <w:bCs w:val="false"/>
          <w:i w:val="false"/>
          <w:iCs w:val="false"/>
          <w:color w:val="1B2A33"/>
          <w:sz w:val="20"/>
          <w:szCs w:val="20"/>
        </w:rPr>
        <w:t xml:space="preserve">Kasus pertama: seorang guru bilang dia punya cara cepat menilai murid. Tanpa konteks, kalimat itu bisa berarti apa saja. Dengan konteks, jadi jelas: dia bicara soal alat pemeriksa plagiarisme otomatis, dan kekhawatirannya bukan pada murid yang menipu, tapi pada murid yang tidak tahu sedang dinilai.</w:t>
      </w:r>
    </w:p>
    <w:p>
      <w:r>
        <w:rPr>
          <w:rFonts w:ascii="Lora" w:cs="Lora" w:eastAsia="Lora" w:hAnsi="Lora"/>
          <w:b w:val="false"/>
          <w:bCs w:val="false"/>
          <w:i w:val="false"/>
          <w:iCs w:val="false"/>
          <w:color w:val="1B2A33"/>
          <w:sz w:val="20"/>
          <w:szCs w:val="20"/>
        </w:rPr>
        <w:t xml:space="preserve">Kasus kedua lebih halus. Guru Keenam bilang tidak tahu cara menilai. Tanpa konteks, itu bisa berarti lelah atau bosan. Dengan konteks, jadi terlihat bahwa ia kehilangan alat penilaian yang paling ia andalkan, lalu memakai presentasi lisan sebagai ganti.</w:t>
      </w:r>
    </w:p>
    <w:p>
      <w:r>
        <w:rPr>
          <w:rFonts w:ascii="Lora" w:cs="Lora" w:eastAsia="Lora" w:hAnsi="Lora"/>
          <w:b w:val="false"/>
          <w:bCs w:val="false"/>
          <w:i w:val="false"/>
          <w:iCs w:val="false"/>
          <w:color w:val="1B2A33"/>
          <w:sz w:val="20"/>
          <w:szCs w:val="20"/>
        </w:rPr>
        <w:t xml:space="preserve">Perbedaan dua kasus itu bukan perbedaan siapa yang bicara. Itu perbedaan dalam apa yang sesungguhnya sedang dibicarakan.</w:t>
      </w:r>
    </w:p>
    <w:p>
      <w:pPr>
        <w:pStyle w:val="Heading2"/>
      </w:pPr>
      <w:r>
        <w:rPr>
          <w:rFonts w:ascii="Poppins" w:cs="Poppins" w:eastAsia="Poppins" w:hAnsi="Poppins"/>
          <w:b/>
          <w:bCs/>
          <w:i w:val="false"/>
          <w:iCs w:val="false"/>
          <w:color w:val="0F4C5C"/>
          <w:sz w:val="28"/>
          <w:szCs w:val="28"/>
        </w:rPr>
        <w:t xml:space="preserve">Member Check</w:t>
      </w:r>
    </w:p>
    <w:p>
      <w:r>
        <w:rPr>
          <w:rFonts w:ascii="Lora" w:cs="Lora" w:eastAsia="Lora" w:hAnsi="Lora"/>
          <w:b w:val="false"/>
          <w:bCs w:val="false"/>
          <w:i w:val="false"/>
          <w:iCs w:val="false"/>
          <w:color w:val="1B2A33"/>
          <w:sz w:val="20"/>
          <w:szCs w:val="20"/>
        </w:rPr>
        <w:t xml:space="preserve">Praktik member check berarti menunjukkan hasil analisis kepada sebagian partisipan, lalu melihat apakah mereka merasa terwakili dengan benar.</w:t>
      </w:r>
    </w:p>
    <w:p>
      <w:r>
        <w:rPr>
          <w:rFonts w:ascii="Lora" w:cs="Lora" w:eastAsia="Lora" w:hAnsi="Lora"/>
          <w:b w:val="false"/>
          <w:bCs w:val="false"/>
          <w:i w:val="false"/>
          <w:iCs w:val="false"/>
          <w:color w:val="1B2A33"/>
          <w:sz w:val="20"/>
          <w:szCs w:val="20"/>
        </w:rPr>
        <w:t xml:space="preserve">Praktik ini dipakai luas, tapi keadaannya tidak seragam. Braun &amp; Clarke mencatat bahwa member checking tidak otomatis koheren dengan TA reflektif, dan sebagian peneliti melaporkannya tanpa menjelaskan cara memakainya.[6]</w:t>
      </w:r>
    </w:p>
    <w:p>
      <w:r>
        <w:rPr>
          <w:rFonts w:ascii="Lora" w:cs="Lora" w:eastAsia="Lora" w:hAnsi="Lora"/>
          <w:b w:val="false"/>
          <w:bCs w:val="false"/>
          <w:i w:val="false"/>
          <w:iCs w:val="false"/>
          <w:color w:val="1B2A33"/>
          <w:sz w:val="20"/>
          <w:szCs w:val="20"/>
        </w:rPr>
        <w:t xml:space="preserve">Kalau Anda memakainya, ada dua hal yang perlu diperhatikan.</w:t>
      </w:r>
    </w:p>
    <w:p>
      <w:r>
        <w:rPr>
          <w:rFonts w:ascii="Lora" w:cs="Lora" w:eastAsia="Lora" w:hAnsi="Lora"/>
          <w:b w:val="false"/>
          <w:bCs w:val="false"/>
          <w:i w:val="false"/>
          <w:iCs w:val="false"/>
          <w:color w:val="1B2A33"/>
          <w:sz w:val="20"/>
          <w:szCs w:val="20"/>
        </w:rPr>
        <w:t xml:space="preserve">Pertama, tanyakan soal makna, bukan soal kesetujuan. Pertanyaan seperti apakah ini benar membuat partisipan mencari jawaban yang Anda sukai. Pertanyaan yang lebih berguna: apa yang saya lewatkan, dan apa yang saya tulis keliru.</w:t>
      </w:r>
    </w:p>
    <w:p>
      <w:r>
        <w:rPr>
          <w:rFonts w:ascii="Lora" w:cs="Lora" w:eastAsia="Lora" w:hAnsi="Lora"/>
          <w:b w:val="false"/>
          <w:bCs w:val="false"/>
          <w:i w:val="false"/>
          <w:iCs w:val="false"/>
          <w:color w:val="1B2A33"/>
          <w:sz w:val="20"/>
          <w:szCs w:val="20"/>
        </w:rPr>
        <w:t xml:space="preserve">Kedua, anggap hasilnya sebagai data baru. Member check bisa memunculkan kode yang belum Anda punya. Kalau itu terjadi, itu bukan kegagalan. Itu temuan.</w:t>
      </w:r>
    </w:p>
    <w:p>
      <w:pPr>
        <w:pStyle w:val="Heading2"/>
      </w:pPr>
      <w:r>
        <w:rPr>
          <w:rFonts w:ascii="Poppins" w:cs="Poppins" w:eastAsia="Poppins" w:hAnsi="Poppins"/>
          <w:b/>
          <w:bCs/>
          <w:i w:val="false"/>
          <w:iCs w:val="false"/>
          <w:color w:val="0F4C5C"/>
          <w:sz w:val="28"/>
          <w:szCs w:val="28"/>
        </w:rPr>
        <w:t xml:space="preserve">Kalimat Kunci</w:t>
      </w:r>
    </w:p>
    <w:p>
      <w:r>
        <w:rPr>
          <w:rFonts w:ascii="Lora" w:cs="Lora" w:eastAsia="Lora" w:hAnsi="Lora"/>
          <w:b w:val="false"/>
          <w:bCs w:val="false"/>
          <w:i w:val="false"/>
          <w:iCs w:val="false"/>
          <w:color w:val="1B2A33"/>
          <w:sz w:val="20"/>
          <w:szCs w:val="20"/>
        </w:rPr>
        <w:t xml:space="preserve">Interpretasi yang baik selalu lebih spesifik daripada deskripsi, selalu menyertakan alasannya, dan selalu mengakui apa yang tidak tercakup.</w:t>
      </w:r>
    </w:p>
    <w:p>
      <w:pPr>
        <w:keepNext/>
        <w:pageBreakBefore/>
        <w:spacing w:after="40" w:before="0"/>
      </w:pPr>
      <w:r>
        <w:rPr>
          <w:rFonts w:ascii="Poppins" w:cs="Poppins" w:eastAsia="Poppins" w:hAnsi="Poppins"/>
          <w:b/>
          <w:bCs/>
          <w:i w:val="false"/>
          <w:iCs w:val="false"/>
          <w:color w:val="A65A12"/>
          <w:spacing w:val="40"/>
          <w:sz w:val="16"/>
          <w:szCs w:val="16"/>
        </w:rPr>
        <w:t xml:space="preserve">BAGIAN AWAL</w:t>
      </w:r>
    </w:p>
    <w:p>
      <w:pPr>
        <w:pStyle w:val="Heading1"/>
      </w:pPr>
      <w:bookmarkStart w:id="9007" w:name="_TocE7"/>
      <w:r>
        <w:rPr>
          <w:rFonts w:ascii="Poppins" w:cs="Poppins" w:eastAsia="Poppins" w:hAnsi="Poppins"/>
          <w:b/>
          <w:bCs/>
          <w:i w:val="false"/>
          <w:iCs w:val="false"/>
          <w:color w:val="0F4C5C"/>
          <w:sz w:val="46"/>
          <w:szCs w:val="46"/>
        </w:rPr>
        <w:t xml:space="preserve">7. Batasnya di Mana, dan Apa yang Tidak Boleh Diklaim</w:t>
      </w:r>
      <w:bookmarkEnd w:id="9007"/>
    </w:p>
    <w:p>
      <w:r>
        <w:rPr>
          <w:rFonts w:ascii="Lora" w:cs="Lora" w:eastAsia="Lora" w:hAnsi="Lora"/>
          <w:b w:val="false"/>
          <w:bCs w:val="false"/>
          <w:i w:val="false"/>
          <w:iCs w:val="false"/>
          <w:color w:val="1B2A33"/>
          <w:sz w:val="20"/>
          <w:szCs w:val="20"/>
        </w:rPr>
        <w:t xml:space="preserve">Bab terakhir ini tidak memperkenalkan topik baru. Isinya tentang batas dari apa yang Anda punya.</w:t>
      </w:r>
    </w:p>
    <w:p>
      <w:r>
        <w:rPr>
          <w:rFonts w:ascii="Lora" w:cs="Lora" w:eastAsia="Lora" w:hAnsi="Lora"/>
          <w:b w:val="false"/>
          <w:bCs w:val="false"/>
          <w:i w:val="false"/>
          <w:iCs w:val="false"/>
          <w:color w:val="1B2A33"/>
          <w:sz w:val="20"/>
          <w:szCs w:val="20"/>
        </w:rPr>
        <w:t xml:space="preserve">Analisis kualitatif punya risiko yang tidak dimiliki metode lain: Anda bisa yakin bahwa data Anda mengatakan sesuatu yang sebenarnya tidak diucapkan siapa pun.</w:t>
      </w:r>
    </w:p>
    <w:p>
      <w:r>
        <w:rPr>
          <w:rFonts w:ascii="Lora" w:cs="Lora" w:eastAsia="Lora" w:hAnsi="Lora"/>
          <w:b w:val="false"/>
          <w:bCs w:val="false"/>
          <w:i w:val="false"/>
          <w:iCs w:val="false"/>
          <w:color w:val="1B2A33"/>
          <w:sz w:val="20"/>
          <w:szCs w:val="20"/>
        </w:rPr>
        <w:t xml:space="preserve">Tidak ada perhitungan yang menangkap ini. Yang bisa menangkapnya cuma satu, yaitu kesadaran Anda sendiri.</w:t>
      </w:r>
    </w:p>
    <w:p>
      <w:r>
        <w:rPr>
          <w:rFonts w:ascii="Lora" w:cs="Lora" w:eastAsia="Lora" w:hAnsi="Lora"/>
          <w:b w:val="false"/>
          <w:bCs w:val="false"/>
          <w:i w:val="false"/>
          <w:iCs w:val="false"/>
          <w:color w:val="1B2A33"/>
          <w:sz w:val="20"/>
          <w:szCs w:val="20"/>
        </w:rPr>
        <w:t xml:space="preserve">Tapi beberapa kebiasaan bisa mengurangi risiko itu. Sebagian besar dimulai dengan memakai istilah yang salah.</w:t>
      </w:r>
    </w:p>
    <w:p>
      <w:pPr>
        <w:pStyle w:val="Heading2"/>
      </w:pPr>
      <w:r>
        <w:rPr>
          <w:rFonts w:ascii="Poppins" w:cs="Poppins" w:eastAsia="Poppins" w:hAnsi="Poppins"/>
          <w:b/>
          <w:bCs/>
          <w:i w:val="false"/>
          <w:iCs w:val="false"/>
          <w:color w:val="0F4C5C"/>
          <w:sz w:val="28"/>
          <w:szCs w:val="28"/>
        </w:rPr>
        <w:t xml:space="preserve">Generalisasi yang Tidak Anda Miliki</w:t>
      </w:r>
    </w:p>
    <w:p>
      <w:r>
        <w:rPr>
          <w:rFonts w:ascii="Lora" w:cs="Lora" w:eastAsia="Lora" w:hAnsi="Lora"/>
          <w:b w:val="false"/>
          <w:bCs w:val="false"/>
          <w:i w:val="false"/>
          <w:iCs w:val="false"/>
          <w:color w:val="1B2A33"/>
          <w:sz w:val="20"/>
          <w:szCs w:val="20"/>
        </w:rPr>
        <w:t xml:space="preserve">Ini kesalahan paling umum dan paling merusak di skripsi.</w:t>
      </w:r>
    </w:p>
    <w:p>
      <w:r>
        <w:rPr>
          <w:rFonts w:ascii="Lora" w:cs="Lora" w:eastAsia="Lora" w:hAnsi="Lora"/>
          <w:b w:val="false"/>
          <w:bCs w:val="false"/>
          <w:i w:val="false"/>
          <w:iCs w:val="false"/>
          <w:color w:val="1B2A33"/>
          <w:sz w:val="20"/>
          <w:szCs w:val="20"/>
        </w:rPr>
        <w:t xml:space="preserve">Delapan guru tidak mewakili guru di Indonesia. Sebesar apa pun sampel Anda, itu tidak membuatnya sampel representatif. Analisis kualitatif tidak menghasilkan estimasi populasi.</w:t>
      </w:r>
    </w:p>
    <w:p>
      <w:r>
        <w:rPr>
          <w:rFonts w:ascii="Lora" w:cs="Lora" w:eastAsia="Lora" w:hAnsi="Lora"/>
          <w:b w:val="false"/>
          <w:bCs w:val="false"/>
          <w:i w:val="false"/>
          <w:iCs w:val="false"/>
          <w:color w:val="1B2A33"/>
          <w:sz w:val="20"/>
          <w:szCs w:val="20"/>
        </w:rPr>
        <w:t xml:space="preserve">Yang Anda hasilkan adalah tafsiran yang tetap di dalam batas data Anda. Kalau satu guru mengatakan hal yang tidak diucapkan empat belasan guru lain, itu informasi. Tapi kalau enam dari delapan mengatakan hal yang sama, itu belum cukup untuk mengatakannya tentang guru secara umum.</w:t>
      </w:r>
    </w:p>
    <w:p>
      <w:pPr>
        <w:pStyle w:val="Heading2"/>
      </w:pPr>
      <w:r>
        <w:rPr>
          <w:rFonts w:ascii="Poppins" w:cs="Poppins" w:eastAsia="Poppins" w:hAnsi="Poppins"/>
          <w:b/>
          <w:bCs/>
          <w:i w:val="false"/>
          <w:iCs w:val="false"/>
          <w:color w:val="0F4C5C"/>
          <w:sz w:val="28"/>
          <w:szCs w:val="28"/>
        </w:rPr>
        <w:t xml:space="preserve">Saturation: Kata yang Paling Sering Disalahpahami</w:t>
      </w:r>
    </w:p>
    <w:p>
      <w:r>
        <w:rPr>
          <w:rFonts w:ascii="Lora" w:cs="Lora" w:eastAsia="Lora" w:hAnsi="Lora"/>
          <w:b w:val="false"/>
          <w:bCs w:val="false"/>
          <w:i w:val="false"/>
          <w:iCs w:val="false"/>
          <w:color w:val="1B2A33"/>
          <w:sz w:val="20"/>
          <w:szCs w:val="20"/>
        </w:rPr>
        <w:t xml:space="preserve">Istilah saturation sering muncul di proposal yang memakai TA. Biasanya disertai alasan seperti jumlah minimum partisipan sudah cukup untuk tema yang muncul.</w:t>
      </w:r>
    </w:p>
    <w:p>
      <w:r>
        <w:rPr>
          <w:rFonts w:ascii="Lora" w:cs="Lora" w:eastAsia="Lora" w:hAnsi="Lora"/>
          <w:b w:val="false"/>
          <w:bCs w:val="false"/>
          <w:i w:val="false"/>
          <w:iCs w:val="false"/>
          <w:color w:val="1B2A33"/>
          <w:sz w:val="20"/>
          <w:szCs w:val="20"/>
        </w:rPr>
        <w:t xml:space="preserve">Dalam TA reflektif, saturation bukan alat untuk memutuskan kapan berhenti. Istilah itu berasal dari logika grounded theory. Braun &amp; Clarke menulis terbuka bahwa konsep ini tidak bermakna di TA reflektif.[1]</w:t>
      </w:r>
    </w:p>
    <w:p>
      <w:r>
        <w:rPr>
          <w:rFonts w:ascii="Lora" w:cs="Lora" w:eastAsia="Lora" w:hAnsi="Lora"/>
          <w:b w:val="false"/>
          <w:bCs w:val="false"/>
          <w:i w:val="false"/>
          <w:iCs w:val="false"/>
          <w:color w:val="1B2A33"/>
          <w:sz w:val="20"/>
          <w:szCs w:val="20"/>
        </w:rPr>
        <w:t xml:space="preserve">Kalau Anda menyalin aturan jumlah partisipan dari artikel orang, Anda mengambil prosedur dari kerangka yang berbeda. Itu tidak dilarang. Tapi kalau Anda menerapkannya sebagai justifikasi, Anda memakai alasan yang tidak berlaku untuk metode Anda sendiri.</w:t>
      </w:r>
    </w:p>
    <w:p>
      <w:r>
        <w:rPr>
          <w:rFonts w:ascii="Lora" w:cs="Lora" w:eastAsia="Lora" w:hAnsi="Lora"/>
          <w:b w:val="false"/>
          <w:bCs w:val="false"/>
          <w:i w:val="false"/>
          <w:iCs w:val="false"/>
          <w:color w:val="1B2A33"/>
          <w:sz w:val="20"/>
          <w:szCs w:val="20"/>
        </w:rPr>
        <w:t xml:space="preserve">Cara yang lebih aman: tentukan jumlah partisipan berdasarkan pertanyaan riset dan kondisi praktis, lalu jelaskan alasannya.</w:t>
      </w:r>
    </w:p>
    <w:p>
      <w:pPr>
        <w:pStyle w:val="Heading2"/>
      </w:pPr>
      <w:r>
        <w:rPr>
          <w:rFonts w:ascii="Poppins" w:cs="Poppins" w:eastAsia="Poppins" w:hAnsi="Poppins"/>
          <w:b/>
          <w:bCs/>
          <w:i w:val="false"/>
          <w:iCs w:val="false"/>
          <w:color w:val="0F4C5C"/>
          <w:sz w:val="28"/>
          <w:szCs w:val="28"/>
        </w:rPr>
        <w:t xml:space="preserve">Istilah yang Perlu Diperhatikan</w:t>
      </w:r>
    </w:p>
    <w:p>
      <w:r>
        <w:rPr>
          <w:rFonts w:ascii="Lora" w:cs="Lora" w:eastAsia="Lora" w:hAnsi="Lora"/>
          <w:b w:val="false"/>
          <w:bCs w:val="false"/>
          <w:i w:val="false"/>
          <w:iCs w:val="false"/>
          <w:color w:val="1B2A33"/>
          <w:sz w:val="20"/>
          <w:szCs w:val="20"/>
        </w:rPr>
        <w:t xml:space="preserve">Beberapa frasa yang sering muncul di skripsi kualitatif sebenarnya tidak punya arti dalam kerangka TA reflektif.</w:t>
      </w:r>
    </w:p>
    <w:p>
      <w:r>
        <w:rPr>
          <w:rFonts w:ascii="Lora" w:cs="Lora" w:eastAsia="Lora" w:hAnsi="Lora"/>
          <w:b w:val="false"/>
          <w:bCs w:val="false"/>
          <w:i w:val="false"/>
          <w:iCs w:val="false"/>
          <w:color w:val="1B2A33"/>
          <w:sz w:val="20"/>
          <w:szCs w:val="20"/>
        </w:rPr>
        <w:t xml:space="preserve">Kalimat tidak ada generalisasi dalam penelitian kualitatif terlalu luas. Yang benar: temuan ini berlaku pada data yang dianalisis, dan apakah bisa dipindahkan ke konteks lain bergantung pada kesamaan kondisi.</w:t>
      </w:r>
    </w:p>
    <w:p>
      <w:r>
        <w:rPr>
          <w:rFonts w:ascii="Lora" w:cs="Lora" w:eastAsia="Lora" w:hAnsi="Lora"/>
          <w:b w:val="false"/>
          <w:bCs w:val="false"/>
          <w:i w:val="false"/>
          <w:iCs w:val="false"/>
          <w:color w:val="1B2A33"/>
          <w:sz w:val="20"/>
          <w:szCs w:val="20"/>
        </w:rPr>
        <w:t xml:space="preserve">Istilah validitas data berasal dari kerangka lain. Yang lebih tepat adalah kredibilitas atau pertanggungjawaban analitis.</w:t>
      </w:r>
    </w:p>
    <w:p>
      <w:r>
        <w:rPr>
          <w:rFonts w:ascii="Lora" w:cs="Lora" w:eastAsia="Lora" w:hAnsi="Lora"/>
          <w:b w:val="false"/>
          <w:bCs w:val="false"/>
          <w:i w:val="false"/>
          <w:iCs w:val="false"/>
          <w:color w:val="1B2A33"/>
          <w:sz w:val="20"/>
          <w:szCs w:val="20"/>
        </w:rPr>
        <w:t xml:space="preserve">Istilah coding reliability untuk analisis yang Anda kerjakan sendiri perlu dijelaskan, bukan dipakai diam-diam. Kalau Anda menghitungnya, nyatakan kerangkanya.</w:t>
      </w:r>
    </w:p>
    <w:p>
      <w:pPr>
        <w:pStyle w:val="Heading2"/>
      </w:pPr>
      <w:r>
        <w:rPr>
          <w:rFonts w:ascii="Poppins" w:cs="Poppins" w:eastAsia="Poppins" w:hAnsi="Poppins"/>
          <w:b/>
          <w:bCs/>
          <w:i w:val="false"/>
          <w:iCs w:val="false"/>
          <w:color w:val="0F4C5C"/>
          <w:sz w:val="28"/>
          <w:szCs w:val="28"/>
        </w:rPr>
        <w:t xml:space="preserve">Menulis Bagian Batasan</w:t>
      </w:r>
    </w:p>
    <w:p>
      <w:r>
        <w:rPr>
          <w:rFonts w:ascii="Lora" w:cs="Lora" w:eastAsia="Lora" w:hAnsi="Lora"/>
          <w:b w:val="false"/>
          <w:bCs w:val="false"/>
          <w:i w:val="false"/>
          <w:iCs w:val="false"/>
          <w:color w:val="1B2A33"/>
          <w:sz w:val="20"/>
          <w:szCs w:val="20"/>
        </w:rPr>
        <w:t xml:space="preserve">Bagian batasan bukan formalitas. Ini bagian yang paling sering diabaikan, dan paling sering menjadi alasan sebuah penelitian ditolak.</w:t>
      </w:r>
    </w:p>
    <w:p>
      <w:r>
        <w:rPr>
          <w:rFonts w:ascii="Lora" w:cs="Lora" w:eastAsia="Lora" w:hAnsi="Lora"/>
          <w:b w:val="false"/>
          <w:bCs w:val="false"/>
          <w:i w:val="false"/>
          <w:iCs w:val="false"/>
          <w:color w:val="1B2A33"/>
          <w:sz w:val="20"/>
          <w:szCs w:val="20"/>
        </w:rPr>
        <w:t xml:space="preserve">Yang perlu ditulis di sana:</w:t>
      </w:r>
    </w:p>
    <w:p>
      <w:pPr>
        <w:pStyle w:val="ListParagraph"/>
        <w:numPr>
          <w:ilvl w:val="0"/>
          <w:numId w:val="10"/>
        </w:numPr>
        <w:spacing w:after="60" w:line="264" w:lineRule="auto"/>
      </w:pPr>
      <w:r>
        <w:rPr>
          <w:rFonts w:ascii="Lora" w:cs="Lora" w:eastAsia="Lora" w:hAnsi="Lora"/>
          <w:b w:val="false"/>
          <w:bCs w:val="false"/>
          <w:i w:val="false"/>
          <w:iCs w:val="false"/>
          <w:color w:val="1B2A33"/>
          <w:sz w:val="20"/>
          <w:szCs w:val="20"/>
        </w:rPr>
        <w:t xml:space="preserve">Jumlah dan cara partisipan dipilih, termasuk siapa yang tidak terjangkau</w:t>
      </w:r>
    </w:p>
    <w:p>
      <w:pPr>
        <w:pStyle w:val="ListParagraph"/>
        <w:numPr>
          <w:ilvl w:val="0"/>
          <w:numId w:val="10"/>
        </w:numPr>
        <w:spacing w:after="60" w:line="264" w:lineRule="auto"/>
      </w:pPr>
      <w:r>
        <w:rPr>
          <w:rFonts w:ascii="Lora" w:cs="Lora" w:eastAsia="Lora" w:hAnsi="Lora"/>
          <w:b w:val="false"/>
          <w:bCs w:val="false"/>
          <w:i w:val="false"/>
          <w:iCs w:val="false"/>
          <w:color w:val="1B2A33"/>
          <w:sz w:val="20"/>
          <w:szCs w:val="20"/>
        </w:rPr>
        <w:t xml:space="preserve">Keterbatasan waktu dan akses data</w:t>
      </w:r>
    </w:p>
    <w:p>
      <w:pPr>
        <w:pStyle w:val="ListParagraph"/>
        <w:numPr>
          <w:ilvl w:val="0"/>
          <w:numId w:val="10"/>
        </w:numPr>
        <w:spacing w:after="60" w:line="264" w:lineRule="auto"/>
      </w:pPr>
      <w:r>
        <w:rPr>
          <w:rFonts w:ascii="Lora" w:cs="Lora" w:eastAsia="Lora" w:hAnsi="Lora"/>
          <w:b w:val="false"/>
          <w:bCs w:val="false"/>
          <w:i w:val="false"/>
          <w:iCs w:val="false"/>
          <w:color w:val="1B2A33"/>
          <w:sz w:val="20"/>
          <w:szCs w:val="20"/>
        </w:rPr>
        <w:t xml:space="preserve">Posisi peneliti, kalau bisa memengaruhi pengumpulan data</w:t>
      </w:r>
    </w:p>
    <w:p>
      <w:pPr>
        <w:pStyle w:val="ListParagraph"/>
        <w:numPr>
          <w:ilvl w:val="0"/>
          <w:numId w:val="10"/>
        </w:numPr>
        <w:spacing w:after="60" w:line="264" w:lineRule="auto"/>
      </w:pPr>
      <w:r>
        <w:rPr>
          <w:rFonts w:ascii="Lora" w:cs="Lora" w:eastAsia="Lora" w:hAnsi="Lora"/>
          <w:b w:val="false"/>
          <w:bCs w:val="false"/>
          <w:i w:val="false"/>
          <w:iCs w:val="false"/>
          <w:color w:val="1B2A33"/>
          <w:sz w:val="20"/>
          <w:szCs w:val="20"/>
        </w:rPr>
        <w:t xml:space="preserve">Apa yang mungkin terlewat karena data yang terlalu bersih</w:t>
      </w:r>
    </w:p>
    <w:p>
      <w:pPr>
        <w:pStyle w:val="ListParagraph"/>
        <w:numPr>
          <w:ilvl w:val="0"/>
          <w:numId w:val="10"/>
        </w:numPr>
        <w:spacing w:after="60" w:line="264" w:lineRule="auto"/>
      </w:pPr>
      <w:r>
        <w:rPr>
          <w:rFonts w:ascii="Lora" w:cs="Lora" w:eastAsia="Lora" w:hAnsi="Lora"/>
          <w:b w:val="false"/>
          <w:bCs w:val="false"/>
          <w:i w:val="false"/>
          <w:iCs w:val="false"/>
          <w:color w:val="1B2A33"/>
          <w:sz w:val="20"/>
          <w:szCs w:val="20"/>
        </w:rPr>
        <w:t xml:space="preserve">Apa yang akan berubah kalau samplenya lebih besar</w:t>
      </w:r>
    </w:p>
    <w:p>
      <w:r>
        <w:rPr>
          <w:rFonts w:ascii="Lora" w:cs="Lora" w:eastAsia="Lora" w:hAnsi="Lora"/>
          <w:b w:val="false"/>
          <w:bCs w:val="false"/>
          <w:i w:val="false"/>
          <w:iCs w:val="false"/>
          <w:color w:val="1B2A33"/>
          <w:sz w:val="20"/>
          <w:szCs w:val="20"/>
        </w:rPr>
        <w:t xml:space="preserve">Bagian ini tidak melemahkan penelitian Anda. Justru sebaliknya, bagian ini yang membuatnya terlihat jujur, dan kejujuran adalah yang paling sering membedakan penelitian yang bisa dipercaya dari yang tidak.</w:t>
      </w:r>
    </w:p>
    <w:p>
      <w:pPr>
        <w:pStyle w:val="Heading2"/>
      </w:pPr>
      <w:r>
        <w:rPr>
          <w:rFonts w:ascii="Poppins" w:cs="Poppins" w:eastAsia="Poppins" w:hAnsi="Poppins"/>
          <w:b/>
          <w:bCs/>
          <w:i w:val="false"/>
          <w:iCs w:val="false"/>
          <w:color w:val="0F4C5C"/>
          <w:sz w:val="28"/>
          <w:szCs w:val="28"/>
        </w:rPr>
        <w:t xml:space="preserve">Dua Kesalahan yang Paling Merusak</w:t>
      </w:r>
    </w:p>
    <w:p>
      <w:r>
        <w:rPr>
          <w:rFonts w:ascii="Lora" w:cs="Lora" w:eastAsia="Lora" w:hAnsi="Lora"/>
          <w:b w:val="false"/>
          <w:bCs w:val="false"/>
          <w:i w:val="false"/>
          <w:iCs w:val="false"/>
          <w:color w:val="1B2A33"/>
          <w:sz w:val="20"/>
          <w:szCs w:val="20"/>
        </w:rPr>
        <w:t xml:space="preserve">Kesalahan pertama: menulis interpretasi sebagai fakta.</w:t>
      </w:r>
    </w:p>
    <w:p>
      <w:r>
        <w:rPr>
          <w:rFonts w:ascii="Lora" w:cs="Lora" w:eastAsia="Lora" w:hAnsi="Lora"/>
          <w:b w:val="false"/>
          <w:bCs w:val="false"/>
          <w:i w:val="false"/>
          <w:iCs w:val="false"/>
          <w:color w:val="1B2A33"/>
          <w:sz w:val="20"/>
          <w:szCs w:val="20"/>
        </w:rPr>
        <w:t xml:space="preserve">Menulis data menunjukkan bahwa guru berubah dari melarang ke memfasilitasi. Kalimat itu menyiratkan bahwa perubahan itu hanya ada di kepala enam guru yang Anda temui. Yang benar: tema ini muncul dalam data dari enam guru, dan cara kami memaknainya adalah sebagai perpindahan sumber otoritas.</w:t>
      </w:r>
    </w:p>
    <w:p>
      <w:r>
        <w:rPr>
          <w:rFonts w:ascii="Lora" w:cs="Lora" w:eastAsia="Lora" w:hAnsi="Lora"/>
          <w:b w:val="false"/>
          <w:bCs w:val="false"/>
          <w:i w:val="false"/>
          <w:iCs w:val="false"/>
          <w:color w:val="1B2A33"/>
          <w:sz w:val="20"/>
          <w:szCs w:val="20"/>
        </w:rPr>
        <w:t xml:space="preserve">Perbedaannya kecil secara harfiah, besar secara jujur. Yang pertama menutup ruang untuk sanggah. Yang kedua membukanya.</w:t>
      </w:r>
    </w:p>
    <w:p>
      <w:r>
        <w:rPr>
          <w:rFonts w:ascii="Lora" w:cs="Lora" w:eastAsia="Lora" w:hAnsi="Lora"/>
          <w:b w:val="false"/>
          <w:bCs w:val="false"/>
          <w:i w:val="false"/>
          <w:iCs w:val="false"/>
          <w:color w:val="1B2A33"/>
          <w:sz w:val="20"/>
          <w:szCs w:val="20"/>
        </w:rPr>
        <w:t xml:space="preserve">Kesalahan kedua: melaporkan lebih dari yang Anda miliki.</w:t>
      </w:r>
    </w:p>
    <w:p>
      <w:r>
        <w:rPr>
          <w:rFonts w:ascii="Lora" w:cs="Lora" w:eastAsia="Lora" w:hAnsi="Lora"/>
          <w:b w:val="false"/>
          <w:bCs w:val="false"/>
          <w:i w:val="false"/>
          <w:iCs w:val="false"/>
          <w:color w:val="1B2A33"/>
          <w:sz w:val="20"/>
          <w:szCs w:val="20"/>
        </w:rPr>
        <w:t xml:space="preserve">Satu kode yang muncul dua kali bukan pola. Satu tema yang muncul di satu transkrip bukan tema. Pemula cenderung menghitung karena menghitung terasa lebih meyakinkan daripada mendeskripsikan, dan angka terasa lebih kuat daripada argumen.</w:t>
      </w:r>
    </w:p>
    <w:p>
      <w:r>
        <w:rPr>
          <w:rFonts w:ascii="Lora" w:cs="Lora" w:eastAsia="Lora" w:hAnsi="Lora"/>
          <w:b w:val="false"/>
          <w:bCs w:val="false"/>
          <w:i w:val="false"/>
          <w:iCs w:val="false"/>
          <w:color w:val="1B2A33"/>
          <w:sz w:val="20"/>
          <w:szCs w:val="20"/>
        </w:rPr>
        <w:t xml:space="preserve">Kalau Anda merasa perlu menghitung, tuliskan hitungannya sebagai bahan, lalu tanyakan apakah itu mengubah interpretasi Anda. Biasanya tidak.</w:t>
      </w:r>
    </w:p>
    <w:p>
      <w:pPr>
        <w:pStyle w:val="Heading2"/>
      </w:pPr>
      <w:r>
        <w:rPr>
          <w:rFonts w:ascii="Poppins" w:cs="Poppins" w:eastAsia="Poppins" w:hAnsi="Poppins"/>
          <w:b/>
          <w:bCs/>
          <w:i w:val="false"/>
          <w:iCs w:val="false"/>
          <w:color w:val="0F4C5C"/>
          <w:sz w:val="28"/>
          <w:szCs w:val="28"/>
        </w:rPr>
        <w:t xml:space="preserve">Sebelum Anda Serahkan</w:t>
      </w:r>
    </w:p>
    <w:p>
      <w:r>
        <w:rPr>
          <w:rFonts w:ascii="Lora" w:cs="Lora" w:eastAsia="Lora" w:hAnsi="Lora"/>
          <w:b w:val="false"/>
          <w:bCs w:val="false"/>
          <w:i w:val="false"/>
          <w:iCs w:val="false"/>
          <w:color w:val="1B2A33"/>
          <w:sz w:val="20"/>
          <w:szCs w:val="20"/>
        </w:rPr>
        <w:t xml:space="preserve">Lima pertanyaan. Kalau satu saja tidak bisa Anda jawab dengan spesifik, kerjakan dulu sebelumendantserahkan.</w:t>
      </w:r>
    </w:p>
    <w:p>
      <w:r>
        <w:rPr>
          <w:rFonts w:ascii="Lora" w:cs="Lora" w:eastAsia="Lora" w:hAnsi="Lora"/>
          <w:b w:val="false"/>
          <w:bCs w:val="false"/>
          <w:i w:val="false"/>
          <w:iCs w:val="false"/>
          <w:color w:val="1B2A33"/>
          <w:sz w:val="20"/>
          <w:szCs w:val="20"/>
        </w:rPr>
        <w:t xml:space="preserve">Apakah setiap kode di tabel analisis bisa Anda tunjuk ke kutipan yang nyata?</w:t>
      </w:r>
    </w:p>
    <w:p>
      <w:r>
        <w:rPr>
          <w:rFonts w:ascii="Lora" w:cs="Lora" w:eastAsia="Lora" w:hAnsi="Lora"/>
          <w:b w:val="false"/>
          <w:bCs w:val="false"/>
          <w:i w:val="false"/>
          <w:iCs w:val="false"/>
          <w:color w:val="1B2A33"/>
          <w:sz w:val="20"/>
          <w:szCs w:val="20"/>
        </w:rPr>
        <w:t xml:space="preserve">Apakah setiap tema yang Anda namai melakukan sesuatu, bukan sekadar nama topik?</w:t>
      </w:r>
    </w:p>
    <w:p>
      <w:r>
        <w:rPr>
          <w:rFonts w:ascii="Lora" w:cs="Lora" w:eastAsia="Lora" w:hAnsi="Lora"/>
          <w:b w:val="false"/>
          <w:bCs w:val="false"/>
          <w:i w:val="false"/>
          <w:iCs w:val="false"/>
          <w:color w:val="1B2A33"/>
          <w:sz w:val="20"/>
          <w:szCs w:val="20"/>
        </w:rPr>
        <w:t xml:space="preserve">Apakah interpretasi Anda selalu bisa ditelusuri kembali ke kode dan kutipan?</w:t>
      </w:r>
    </w:p>
    <w:p>
      <w:r>
        <w:rPr>
          <w:rFonts w:ascii="Lora" w:cs="Lora" w:eastAsia="Lora" w:hAnsi="Lora"/>
          <w:b w:val="false"/>
          <w:bCs w:val="false"/>
          <w:i w:val="false"/>
          <w:iCs w:val="false"/>
          <w:color w:val="1B2A33"/>
          <w:sz w:val="20"/>
          <w:szCs w:val="20"/>
        </w:rPr>
        <w:t xml:space="preserve">Apakah Anda menuliskan apa yang tidak tercakup, bukan hanya apa yang ditemukan?</w:t>
      </w:r>
    </w:p>
    <w:p>
      <w:r>
        <w:rPr>
          <w:rFonts w:ascii="Lora" w:cs="Lora" w:eastAsia="Lora" w:hAnsi="Lora"/>
          <w:b w:val="false"/>
          <w:bCs w:val="false"/>
          <w:i w:val="false"/>
          <w:iCs w:val="false"/>
          <w:color w:val="1B2A33"/>
          <w:sz w:val="20"/>
          <w:szCs w:val="20"/>
        </w:rPr>
        <w:t xml:space="preserve">Apakah istilah yang Anda pakai sesuai dengan kerangka yang Anda pakai?</w:t>
      </w:r>
    </w:p>
    <w:p>
      <w:pPr>
        <w:pStyle w:val="Heading2"/>
      </w:pPr>
      <w:r>
        <w:rPr>
          <w:rFonts w:ascii="Poppins" w:cs="Poppins" w:eastAsia="Poppins" w:hAnsi="Poppins"/>
          <w:b/>
          <w:bCs/>
          <w:i w:val="false"/>
          <w:iCs w:val="false"/>
          <w:color w:val="0F4C5C"/>
          <w:sz w:val="28"/>
          <w:szCs w:val="28"/>
        </w:rPr>
        <w:t xml:space="preserve">Kalimat Kunci</w:t>
      </w:r>
    </w:p>
    <w:p>
      <w:r>
        <w:rPr>
          <w:rFonts w:ascii="Lora" w:cs="Lora" w:eastAsia="Lora" w:hAnsi="Lora"/>
          <w:b w:val="false"/>
          <w:bCs w:val="false"/>
          <w:i w:val="false"/>
          <w:iCs w:val="false"/>
          <w:color w:val="1B2A33"/>
          <w:sz w:val="20"/>
          <w:szCs w:val="20"/>
        </w:rPr>
        <w:t xml:space="preserve">Menulis interpretasi sebagai fakta menutup ruang untuk sanggah. Menulis interpretasi sebagai interpretasi membukanya, dan itulah yang membuat penelitian Anda bisa dipercaya.</w:t>
      </w:r>
    </w:p>
    <w:p>
      <w:pPr>
        <w:sectPr>
          <w:footerReference w:type="default" r:id="rId7"/>
          <w:type w:val="nextPage"/>
          <w:pgSz w:w="8391" w:h="11906" w:orient="portrait"/>
          <w:pgMar w:top="794" w:right="737" w:bottom="907" w:left="737" w:header="500" w:footer="500" w:gutter="0"/>
          <w:pgNumType/>
          <w:docGrid w:linePitch="360"/>
        </w:sectPr>
      </w:pPr>
    </w:p>
    <w:p>
      <w:pPr>
        <w:spacing w:after="0"/>
      </w:pPr>
      <w:r>
        <w:drawing>
          <wp:anchor distT="0" distB="0" distL="0" distR="0" simplePos="0" allowOverlap="1" behindDoc="1" locked="0" layoutInCell="1" relativeHeight="7562850">
            <wp:simplePos x="0" y="0"/>
            <wp:positionH relativeFrom="page">
              <wp:posOffset>0</wp:posOffset>
            </wp:positionH>
            <wp:positionV relativeFrom="page">
              <wp:posOffset>0</wp:posOffset>
            </wp:positionV>
            <wp:extent cx="5324475" cy="7562850"/>
            <wp:effectExtent t="0" r="0" b="0" l="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24475" cy="7562850"/>
                    </a:xfrm>
                    <a:prstGeom prst="rect">
                      <a:avLst/>
                    </a:prstGeom>
                  </pic:spPr>
                </pic:pic>
              </a:graphicData>
            </a:graphic>
          </wp:anchor>
        </w:drawing>
      </w:r>
    </w:p>
    <w:sectPr>
      <w:footerReference w:type="default" r:id="rId8"/>
      <w:type w:val="nextPage"/>
      <w:pgSz w:w="8391" w:h="11906" w:orient="portrait"/>
      <w:pgMar w:top="0" w:right="0" w:bottom="0" w:left="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oppins">
    <w:charset w:val="00"/>
    <w:family w:val="auto"/>
    <w:pitch w:val="variable"/>
    <w:embedRegular r:id="rIdF1" w:fontKey="{639AFBBE-7F96-4B8B-8E39-6AA22BBF75C6}"/>
    <w:embedBold r:id="rIdF2" w:fontKey="{46B671CB-1046-4962-9BE3-3D1A6184ED79}"/>
    <w:embedItalic r:id="rIdF3" w:fontKey="{A1EDD88D-ACFC-4150-8498-9A02D256C35D}"/>
  </w:font>
  <w:font w:name="Lora">
    <w:charset w:val="00"/>
    <w:family w:val="auto"/>
    <w:pitch w:val="variable"/>
    <w:embedRegular r:id="rIdF4" w:fontKey="{5681FF13-C3FB-40F8-AFCC-C5E94FC0AA0F}"/>
    <w:embedBold r:id="rIdF5" w:fontKey="{F3FA3597-BD3D-4DA8-AA5A-44E68CECC120}"/>
    <w:embedItalic r:id="rIdF6" w:fontKey="{D0427414-87B1-4201-9521-E04691DEA621}"/>
    <w:embedBoldItalic r:id="rIdF7" w:fontKey="{DE3B9E16-E188-4808-B056-76EE8C673298}"/>
  </w:font>
  <w:font w:name="JetBrains Mono">
    <w:charset w:val="00"/>
    <w:family w:val="auto"/>
    <w:pitch w:val="variable"/>
    <w:embedRegular r:id="rIdF8" w:fontKey="{775BC943-71A4-469D-ABFD-07A9B3BD0C8D}"/>
    <w:embedBold r:id="rIdF9" w:fontKey="{5CB0DF37-2B11-4AA3-A9DF-86103BFD625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E4" w:sz="4" w:space="6"/>
      </w:pBdr>
      <w:tabs>
        <w:tab w:val="right" w:pos="6917"/>
      </w:tabs>
    </w:pPr>
    <w:r>
      <w:rPr>
        <w:rFonts w:ascii="Poppins" w:cs="Poppins" w:eastAsia="Poppins" w:hAnsi="Poppins"/>
        <w:b w:val="false"/>
        <w:bCs w:val="false"/>
        <w:i w:val="false"/>
        <w:iCs w:val="false"/>
        <w:color w:val="55646B"/>
        <w:sz w:val="14"/>
        <w:szCs w:val="14"/>
      </w:rPr>
      <w:t xml:space="preserve">Membaca yang Menggugah</w:t>
    </w:r>
    <w:r>
      <w:rPr>
        <w:rFonts w:ascii="Poppins" w:cs="Poppins" w:eastAsia="Poppins" w:hAnsi="Poppins"/>
        <w:b/>
        <w:bCs/>
        <w:color w:val="0F4C5C"/>
        <w:sz w:val="17"/>
        <w:szCs w:val="17"/>
      </w:rPr>
      <w:t xml:space="preserv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20"/>
      </w:pPr>
      <w:rPr>
        <w:color w:val="1D7586"/>
      </w:rPr>
    </w:lvl>
    <w:lvl w:ilvl="1" w:tentative="1">
      <w:start w:val="1"/>
      <w:numFmt w:val="bullet"/>
      <w:lvlText w:val="–"/>
      <w:lvlJc w:val="left"/>
      <w:pPr>
        <w:ind w:left="680" w:hanging="220"/>
      </w:pPr>
      <w:rPr>
        <w:color w:val="1D7586"/>
      </w:rPr>
    </w:lvl>
  </w:abstractNum>
  <w:abstractNum w:abstractNumId="3" w15:restartNumberingAfterBreak="0">
    <w:multiLevelType w:val="hybridMultilevel"/>
    <w:lvl w:ilvl="0" w:tentative="1">
      <w:start w:val="1"/>
      <w:numFmt w:val="decimal"/>
      <w:lvlText w:val="%1."/>
      <w:lvlJc w:val="left"/>
      <w:pPr>
        <w:ind w:left="360" w:hanging="300"/>
      </w:pPr>
      <w:rPr>
        <w:rFonts w:ascii="Poppins" w:cs="Poppins" w:eastAsia="Poppins" w:hAnsi="Poppins"/>
        <w:b/>
        <w:bCs/>
        <w:color w:val="1D7586"/>
      </w:rPr>
    </w:lvl>
    <w:lvl w:ilvl="1" w:tentative="1">
      <w:start w:val="1"/>
      <w:numFmt w:val="bullet"/>
      <w:lvlText w:val="–"/>
      <w:lvlJc w:val="left"/>
      <w:pPr>
        <w:ind w:left="720" w:hanging="220"/>
      </w:pPr>
      <w:rPr>
        <w:color w:val="1D75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mbedTrueTypeFont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ora" w:cs="Lora" w:eastAsia="Lora" w:hAnsi="Lora"/>
        <w:color w:val="1B2A33"/>
        <w:sz w:val="20"/>
        <w:szCs w:val="20"/>
      </w:rPr>
    </w:rPrDefault>
    <w:pPrDefault>
      <w:pPr>
        <w:spacing w:after="120" w:line="30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3F1F3" w:sz="18" w:space="8"/>
      </w:pBdr>
      <w:spacing w:after="280" w:before="0"/>
      <w:outlineLvl w:val="0"/>
    </w:pPr>
    <w:rPr>
      <w:rFonts w:ascii="Poppins" w:cs="Poppins" w:eastAsia="Poppins" w:hAnsi="Poppins"/>
      <w:b/>
      <w:bCs/>
      <w:color w:val="0F4C5C"/>
      <w:sz w:val="46"/>
      <w:szCs w:val="46"/>
    </w:rPr>
  </w:style>
  <w:style w:type="paragraph" w:styleId="Heading2">
    <w:name w:val="Heading 2"/>
    <w:basedOn w:val="Normal"/>
    <w:next w:val="Normal"/>
    <w:qFormat/>
    <w:pPr>
      <w:keepNext/>
      <w:keepLines/>
      <w:spacing w:after="140" w:before="320"/>
      <w:outlineLvl w:val="1"/>
    </w:pPr>
    <w:rPr>
      <w:rFonts w:ascii="Poppins" w:cs="Poppins" w:eastAsia="Poppins" w:hAnsi="Poppins"/>
      <w:b/>
      <w:bCs/>
      <w:color w:val="0F4C5C"/>
      <w:sz w:val="28"/>
      <w:szCs w:val="28"/>
    </w:rPr>
  </w:style>
  <w:style w:type="paragraph" w:styleId="Heading3">
    <w:name w:val="Heading 3"/>
    <w:basedOn w:val="Normal"/>
    <w:next w:val="Normal"/>
    <w:qFormat/>
    <w:pPr>
      <w:keepNext/>
      <w:spacing w:after="90" w:before="220"/>
      <w:outlineLvl w:val="2"/>
    </w:pPr>
    <w:rPr>
      <w:rFonts w:ascii="Poppins" w:cs="Poppins" w:eastAsia="Poppins" w:hAnsi="Poppins"/>
      <w:b/>
      <w:bCs/>
      <w:color w:val="1D7586"/>
      <w:sz w:val="22"/>
      <w:szCs w:val="22"/>
    </w:rPr>
  </w:style>
  <w:style w:type="paragraph" w:styleId="TOC1">
    <w:name w:val="toc 1"/>
    <w:basedOn w:val="Normal"/>
    <w:next w:val="Normal"/>
    <w:pPr>
      <w:spacing w:after="80"/>
    </w:pPr>
    <w:rPr>
      <w:rFonts w:ascii="Poppins" w:cs="Poppins" w:eastAsia="Poppins" w:hAnsi="Poppin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0dda5ef987415e4b9b386646b43d270e74fc5821.png"/><Relationship Id="rId11" Type="http://schemas.openxmlformats.org/officeDocument/2006/relationships/image" Target="media/ecb417df32fdd16f9ec2eca100bc3c029adbbdd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 Id="rIdF9" Type="http://schemas.openxmlformats.org/officeDocument/2006/relationships/font" Target="fonts/font9.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Membaca yang Menggugah</dc:title>
  <dc:creator>Untuk belajar pribadi</dc:creator>
  <dc:description>Analisis tematik atas persepsi guru tentang AI di kelas</dc:description>
  <cp:lastModifiedBy>Un-named</cp:lastModifiedBy>
  <cp:revision>1</cp:revision>
  <dcterms:created xsi:type="dcterms:W3CDTF">2026-10-05T07:13:21.854Z</dcterms:created>
  <dcterms:modified xsi:type="dcterms:W3CDTF">2026-10-05T07:13:21.854Z</dcterms:modified>
</cp:coreProperties>
</file>

<file path=docProps/custom.xml><?xml version="1.0" encoding="utf-8"?>
<Properties xmlns="http://schemas.openxmlformats.org/officeDocument/2006/custom-properties" xmlns:vt="http://schemas.openxmlformats.org/officeDocument/2006/docPropsVTypes"/>
</file>