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7562850" cy="10696575"/>
                    </a:xfrm>
                    <a:prstGeom prst="rect">
                      <a:avLst/>
                    </a:prstGeom>
                  </pic:spPr>
                </pic:pic>
              </a:graphicData>
            </a:graphic>
          </wp:anchor>
        </w:drawing>
      </w:r>
    </w:p>
    <w:p>
      <w:pPr>
        <w:sectPr>
          <w:footerReference w:type="default" r:id="rId6"/>
          <w:type w:val="nextPage"/>
          <w:pgSz w:w="11906" w:h="16838" w:orient="portrait"/>
          <w:pgMar w:top="0" w:right="0" w:bottom="0" w:left="0" w:header="500" w:footer="500" w:gutter="0"/>
          <w:pgNumType/>
          <w:docGrid w:linePitch="360"/>
        </w:sectPr>
      </w:pPr>
    </w:p>
    <w:p>
      <w:pPr>
        <w:keepNext/>
        <w:spacing w:after="40" w:before="0"/>
      </w:pPr>
      <w:r>
        <w:rPr>
          <w:rFonts w:ascii="Outfit" w:cs="Outfit" w:eastAsia="Outfit" w:hAnsi="Outfit"/>
          <w:b/>
          <w:bCs/>
          <w:i w:val="false"/>
          <w:iCs w:val="false"/>
          <w:color w:val="A63A24"/>
          <w:spacing w:val="40"/>
          <w:sz w:val="16"/>
          <w:szCs w:val="16"/>
        </w:rPr>
        <w:t xml:space="preserve">BAGIAN AWAL</w:t>
      </w:r>
    </w:p>
    <w:p>
      <w:pPr>
        <w:pStyle w:val="Heading1"/>
      </w:pPr>
      <w:bookmarkStart w:id="9000" w:name="_TocE0"/>
      <w:r>
        <w:rPr>
          <w:rFonts w:ascii="Outfit" w:cs="Outfit" w:eastAsia="Outfit" w:hAnsi="Outfit"/>
          <w:b/>
          <w:bCs/>
          <w:i w:val="false"/>
          <w:iCs w:val="false"/>
          <w:color w:val="1B2F4E"/>
          <w:sz w:val="46"/>
          <w:szCs w:val="46"/>
        </w:rPr>
        <w:t xml:space="preserve">Pengantar</w:t>
      </w:r>
      <w:bookmarkEnd w:id="9000"/>
    </w:p>
    <w:p>
      <w:r>
        <w:rPr>
          <w:rFonts w:ascii="Work Sans" w:cs="Work Sans" w:eastAsia="Work Sans" w:hAnsi="Work Sans"/>
          <w:b w:val="false"/>
          <w:bCs w:val="false"/>
          <w:i w:val="false"/>
          <w:iCs w:val="false"/>
          <w:color w:val="1A2233"/>
          <w:sz w:val="20"/>
          <w:szCs w:val="20"/>
        </w:rPr>
        <w:t xml:space="preserve">Hampir semua orang merasa sibuk. Yang jarang terjadi: seseorang merasa sibuk </w:t>
      </w:r>
      <w:r>
        <w:rPr>
          <w:rFonts w:ascii="Work Sans" w:cs="Work Sans" w:eastAsia="Work Sans" w:hAnsi="Work Sans"/>
          <w:b/>
          <w:bCs/>
          <w:i w:val="false"/>
          <w:iCs w:val="false"/>
          <w:color w:val="1A2233"/>
          <w:sz w:val="20"/>
          <w:szCs w:val="20"/>
        </w:rPr>
        <w:t xml:space="preserve">dan</w:t>
      </w:r>
      <w:r>
        <w:rPr>
          <w:rFonts w:ascii="Work Sans" w:cs="Work Sans" w:eastAsia="Work Sans" w:hAnsi="Work Sans"/>
          <w:b w:val="false"/>
          <w:bCs w:val="false"/>
          <w:i w:val="false"/>
          <w:iCs w:val="false"/>
          <w:color w:val="1A2233"/>
          <w:sz w:val="20"/>
          <w:szCs w:val="20"/>
        </w:rPr>
        <w:t xml:space="preserve"> produktif pada saat yang sama. Perbedaan antara keduanya bukan soal berapa banyak pekerjaan, tapi soal </w:t>
      </w:r>
      <w:r>
        <w:rPr>
          <w:rFonts w:ascii="Work Sans" w:cs="Work Sans" w:eastAsia="Work Sans" w:hAnsi="Work Sans"/>
          <w:b w:val="false"/>
          <w:bCs w:val="false"/>
          <w:i/>
          <w:iCs/>
          <w:color w:val="1A2233"/>
          <w:sz w:val="20"/>
          <w:szCs w:val="20"/>
        </w:rPr>
        <w:t xml:space="preserve">kategori pekerjaan</w:t>
      </w:r>
      <w:r>
        <w:rPr>
          <w:rFonts w:ascii="Work Sans" w:cs="Work Sans" w:eastAsia="Work Sans" w:hAnsi="Work Sans"/>
          <w:b w:val="false"/>
          <w:bCs w:val="false"/>
          <w:i w:val="false"/>
          <w:iCs w:val="false"/>
          <w:color w:val="1A2233"/>
          <w:sz w:val="20"/>
          <w:szCs w:val="20"/>
        </w:rPr>
        <w:t xml:space="preserve"> yang mengisi jam-jam itu.</w:t>
      </w:r>
    </w:p>
    <w:p>
      <w:r>
        <w:rPr>
          <w:rFonts w:ascii="Work Sans" w:cs="Work Sans" w:eastAsia="Work Sans" w:hAnsi="Work Sans"/>
          <w:b w:val="false"/>
          <w:bCs w:val="false"/>
          <w:i w:val="false"/>
          <w:iCs w:val="false"/>
          <w:color w:val="1A2233"/>
          <w:sz w:val="20"/>
          <w:szCs w:val="20"/>
        </w:rPr>
        <w:t xml:space="preserve">Ada dua cara kerja yang hampir selalu kita temui tanpa menyadarinya. Yang pertama adalah </w:t>
      </w:r>
      <w:r>
        <w:rPr>
          <w:rFonts w:ascii="Work Sans" w:cs="Work Sans" w:eastAsia="Work Sans" w:hAnsi="Work Sans"/>
          <w:b/>
          <w:bCs/>
          <w:i w:val="false"/>
          <w:iCs w:val="false"/>
          <w:color w:val="1A2233"/>
          <w:sz w:val="20"/>
          <w:szCs w:val="20"/>
        </w:rPr>
        <w:t xml:space="preserve">deep work</w:t>
      </w:r>
      <w:r>
        <w:rPr>
          <w:rFonts w:ascii="Work Sans" w:cs="Work Sans" w:eastAsia="Work Sans" w:hAnsi="Work Sans"/>
          <w:b w:val="false"/>
          <w:bCs w:val="false"/>
          <w:i w:val="false"/>
          <w:iCs w:val="false"/>
          <w:color w:val="1A2233"/>
          <w:sz w:val="20"/>
          <w:szCs w:val="20"/>
        </w:rPr>
        <w:t xml:space="preserve"> — pekerjaan yang menuntut satu blok perhatian penuh: menulis draf, menyelesaikan laporan, memecahkan masalah yang tidak punya jawaban instan, mempelajari sesuatu yang benar-benar baru. Yang kedua adalah </w:t>
      </w:r>
      <w:r>
        <w:rPr>
          <w:rFonts w:ascii="Work Sans" w:cs="Work Sans" w:eastAsia="Work Sans" w:hAnsi="Work Sans"/>
          <w:b/>
          <w:bCs/>
          <w:i w:val="false"/>
          <w:iCs w:val="false"/>
          <w:color w:val="1A2233"/>
          <w:sz w:val="20"/>
          <w:szCs w:val="20"/>
        </w:rPr>
        <w:t xml:space="preserve">shallow work</w:t>
      </w:r>
      <w:r>
        <w:rPr>
          <w:rFonts w:ascii="Work Sans" w:cs="Work Sans" w:eastAsia="Work Sans" w:hAnsi="Work Sans"/>
          <w:b w:val="false"/>
          <w:bCs w:val="false"/>
          <w:i w:val="false"/>
          <w:iCs w:val="false"/>
          <w:color w:val="1A2233"/>
          <w:sz w:val="20"/>
          <w:szCs w:val="20"/>
        </w:rPr>
        <w:t xml:space="preserve"> — pekerjaan terstruktur yang lebih banyak melibatkan administrasi: membalas pesan, memindai dokumen, mengisi formulir, dan rapat yang sebenarnya bisa digantikan paragraf email.</w:t>
      </w:r>
    </w:p>
    <w:p>
      <w:r>
        <w:rPr>
          <w:rFonts w:ascii="Work Sans" w:cs="Work Sans" w:eastAsia="Work Sans" w:hAnsi="Work Sans"/>
          <w:b w:val="false"/>
          <w:bCs w:val="false"/>
          <w:i w:val="false"/>
          <w:iCs w:val="false"/>
          <w:color w:val="1A2233"/>
          <w:sz w:val="20"/>
          <w:szCs w:val="20"/>
        </w:rPr>
        <w:t xml:space="preserve">Yang penting dipahami sejak awal: shallow work bukan karya yang harus dibuang. Karena ada administrasi yang memang wajib, ada rapat yang memang perlu, ada balasan email yang hanya memerlukan sepuluh detik. Yang tidak bisa diterima adalah membiarkan shallow work mengambil seluruh piringan dan menyisakan deep work sebagai sisanya.</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none" w:color="FFFFFF" w:sz="0"/>
              <w:left w:val="single" w:color="2F5D8A" w:sz="36"/>
              <w:bottom w:val="none" w:color="FFFFFF" w:sz="0"/>
              <w:right w:val="none" w:color="FFFFFF" w:sz="0"/>
            </w:tcBorders>
            <w:shd w:fill="E8EEF6"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2F5D8A"/>
                <w:spacing w:val="24"/>
                <w:sz w:val="14"/>
                <w:szCs w:val="14"/>
              </w:rPr>
              <w:t xml:space="preserve">CATATAN</w:t>
            </w:r>
          </w:p>
          <w:p>
            <w:pPr>
              <w:keepNext/>
              <w:spacing w:after="80"/>
            </w:pPr>
            <w:r>
              <w:rPr>
                <w:rFonts w:ascii="Outfit" w:cs="Outfit" w:eastAsia="Outfit" w:hAnsi="Outfit"/>
                <w:b/>
                <w:bCs/>
                <w:i w:val="false"/>
                <w:iCs w:val="false"/>
                <w:color w:val="1A2233"/>
                <w:sz w:val="21"/>
                <w:szCs w:val="21"/>
              </w:rPr>
              <w:t xml:space="preserve">Titik awal yang sering terlewat</w:t>
            </w:r>
          </w:p>
          <w:p>
            <w:pPr>
              <w:spacing w:after="90" w:line="264" w:lineRule="auto"/>
            </w:pPr>
            <w:r>
              <w:rPr>
                <w:rFonts w:ascii="Work Sans" w:cs="Work Sans" w:eastAsia="Work Sans" w:hAnsi="Work Sans"/>
                <w:b w:val="false"/>
                <w:bCs w:val="false"/>
                <w:i w:val="false"/>
                <w:iCs w:val="false"/>
                <w:color w:val="1A2233"/>
                <w:sz w:val="19"/>
                <w:szCs w:val="19"/>
              </w:rPr>
              <w:t xml:space="preserve">Diskusi tentang deep work sering gagal karena terlalu abstrak. Pertanyaan yang berguna bukan "bagaimana saya menjadi lebih fokus?", tapi </w:t>
            </w:r>
            <w:r>
              <w:rPr>
                <w:rFonts w:ascii="Work Sans" w:cs="Work Sans" w:eastAsia="Work Sans" w:hAnsi="Work Sans"/>
                <w:b/>
                <w:bCs/>
                <w:i w:val="false"/>
                <w:iCs w:val="false"/>
                <w:color w:val="1A2233"/>
                <w:sz w:val="19"/>
                <w:szCs w:val="19"/>
              </w:rPr>
              <w:t xml:space="preserve">"hari saya habis di mana, dan mengapa?"</w:t>
            </w:r>
          </w:p>
        </w:tc>
      </w:tr>
    </w:tbl>
    <w:p>
      <w:pPr>
        <w:spacing w:after="140" w:line="240" w:lineRule="auto"/>
      </w:pPr>
    </w:p>
    <w:p>
      <w:pPr>
        <w:pStyle w:val="Heading2"/>
      </w:pPr>
      <w:r>
        <w:rPr>
          <w:rFonts w:ascii="Outfit" w:cs="Outfit" w:eastAsia="Outfit" w:hAnsi="Outfit"/>
          <w:b/>
          <w:bCs/>
          <w:color w:val="1A2233"/>
          <w:sz w:val="21"/>
          <w:szCs w:val="21"/>
          <w:shd w:fill="F26B4F" w:color="auto" w:val="clear"/>
        </w:rPr>
        <w:t xml:space="preserve"> 1 </w:t>
      </w:r>
      <w:r>
        <w:rPr>
          <w:rFonts w:ascii="Outfit" w:cs="Outfit" w:eastAsia="Outfit" w:hAnsi="Outfit"/>
          <w:b/>
          <w:bCs/>
          <w:i w:val="false"/>
          <w:iCs w:val="false"/>
          <w:color w:val="1B2F4E"/>
          <w:sz w:val="28"/>
          <w:szCs w:val="28"/>
        </w:rPr>
        <w:t xml:space="preserve">  Masalah Nyata</w:t>
      </w:r>
    </w:p>
    <w:p>
      <w:r>
        <w:rPr>
          <w:rFonts w:ascii="Work Sans" w:cs="Work Sans" w:eastAsia="Work Sans" w:hAnsi="Work Sans"/>
          <w:b w:val="false"/>
          <w:bCs w:val="false"/>
          <w:i w:val="false"/>
          <w:iCs w:val="false"/>
          <w:color w:val="1A2233"/>
          <w:sz w:val="20"/>
          <w:szCs w:val="20"/>
        </w:rPr>
        <w:t xml:space="preserve">Kita mengukur banyak hal tentang kerja, tapi hampir tidak ada yang mengukur </w:t>
      </w:r>
      <w:r>
        <w:rPr>
          <w:rFonts w:ascii="Work Sans" w:cs="Work Sans" w:eastAsia="Work Sans" w:hAnsi="Work Sans"/>
          <w:b/>
          <w:bCs/>
          <w:i w:val="false"/>
          <w:iCs w:val="false"/>
          <w:color w:val="1A2233"/>
          <w:sz w:val="20"/>
          <w:szCs w:val="20"/>
        </w:rPr>
        <w:t xml:space="preserve">keberadaan perhatian</w:t>
      </w:r>
      <w:r>
        <w:rPr>
          <w:rFonts w:ascii="Work Sans" w:cs="Work Sans" w:eastAsia="Work Sans" w:hAnsi="Work Sans"/>
          <w:b w:val="false"/>
          <w:bCs w:val="false"/>
          <w:i w:val="false"/>
          <w:iCs w:val="false"/>
          <w:color w:val="1A2233"/>
          <w:sz w:val="20"/>
          <w:szCs w:val="20"/>
        </w:rPr>
        <w:t xml:space="preserve">. Absen tercatat, tugas tercatat, proyek tercatat — tidak ada satu pun catatan yang merekam berapa jam kamu sedang benar-benar berpikir.</w:t>
      </w:r>
    </w:p>
    <w:p>
      <w:r>
        <w:rPr>
          <w:rFonts w:ascii="Work Sans" w:cs="Work Sans" w:eastAsia="Work Sans" w:hAnsi="Work Sans"/>
          <w:b w:val="false"/>
          <w:bCs w:val="false"/>
          <w:i w:val="false"/>
          <w:iCs w:val="false"/>
          <w:color w:val="1A2233"/>
          <w:sz w:val="20"/>
          <w:szCs w:val="20"/>
        </w:rPr>
        <w:t xml:space="preserve">Akibatnya, volume tinggi sering disalahartikan sebagai produktivitas. Gejalanya:</w:t>
      </w:r>
    </w:p>
    <w:p>
      <w:pPr>
        <w:pStyle w:val="ListParagraph"/>
        <w:numPr>
          <w:ilvl w:val="0"/>
          <w:numId w:val="2"/>
        </w:numPr>
        <w:spacing w:after="60" w:line="264" w:lineRule="auto"/>
      </w:pPr>
      <w:r>
        <w:rPr>
          <w:rFonts w:ascii="Work Sans" w:cs="Work Sans" w:eastAsia="Work Sans" w:hAnsi="Work Sans"/>
          <w:b w:val="false"/>
          <w:bCs w:val="false"/>
          <w:i w:val="false"/>
          <w:iCs w:val="false"/>
          <w:color w:val="1A2233"/>
          <w:sz w:val="20"/>
          <w:szCs w:val="20"/>
        </w:rPr>
        <w:t xml:space="preserve">Inbox kosong pada hari kerja yang sama, tapi tidak ada satu baris pun yang ditulis.</w:t>
      </w:r>
    </w:p>
    <w:p>
      <w:pPr>
        <w:pStyle w:val="ListParagraph"/>
        <w:numPr>
          <w:ilvl w:val="0"/>
          <w:numId w:val="2"/>
        </w:numPr>
        <w:spacing w:after="60" w:line="264" w:lineRule="auto"/>
      </w:pPr>
      <w:r>
        <w:rPr>
          <w:rFonts w:ascii="Work Sans" w:cs="Work Sans" w:eastAsia="Work Sans" w:hAnsi="Work Sans"/>
          <w:b w:val="false"/>
          <w:bCs w:val="false"/>
          <w:i w:val="false"/>
          <w:iCs w:val="false"/>
          <w:color w:val="1A2233"/>
          <w:sz w:val="20"/>
          <w:szCs w:val="20"/>
        </w:rPr>
        <w:t xml:space="preserve">Checklist selesai semua, tapi tidak ada yang bisa menyebut apa yang berubah minggu ini.</w:t>
      </w:r>
    </w:p>
    <w:p>
      <w:pPr>
        <w:pStyle w:val="ListParagraph"/>
        <w:numPr>
          <w:ilvl w:val="0"/>
          <w:numId w:val="2"/>
        </w:numPr>
        <w:spacing w:after="60" w:line="264" w:lineRule="auto"/>
      </w:pPr>
      <w:r>
        <w:rPr>
          <w:rFonts w:ascii="Work Sans" w:cs="Work Sans" w:eastAsia="Work Sans" w:hAnsi="Work Sans"/>
          <w:b w:val="false"/>
          <w:bCs w:val="false"/>
          <w:i w:val="false"/>
          <w:iCs w:val="false"/>
          <w:color w:val="1A2233"/>
          <w:sz w:val="20"/>
          <w:szCs w:val="20"/>
        </w:rPr>
        <w:t xml:space="preserve">Akhir pekan terasa seperti pengulangan otomatis: lihat inbox, cek kalender, tutup lagi —</w:t>
      </w:r>
      <w:r>
        <w:rPr>
          <w:rFonts w:ascii="Work Sans" w:cs="Work Sans" w:eastAsia="Work Sans" w:hAnsi="Work Sans"/>
          <w:b w:val="false"/>
          <w:bCs w:val="false"/>
          <w:i w:val="false"/>
          <w:iCs w:val="false"/>
          <w:color w:val="1A2233"/>
          <w:sz w:val="20"/>
          <w:szCs w:val="20"/>
        </w:rPr>
        <w:t xml:space="preserve"> belum ada bagian yang benar-benar dibangun.</w:t>
      </w:r>
    </w:p>
    <w:p>
      <w:r>
        <w:rPr>
          <w:rFonts w:ascii="Work Sans" w:cs="Work Sans" w:eastAsia="Work Sans" w:hAnsi="Work Sans"/>
          <w:b w:val="false"/>
          <w:bCs w:val="false"/>
          <w:i w:val="false"/>
          <w:iCs w:val="false"/>
          <w:color w:val="1A2233"/>
          <w:sz w:val="20"/>
          <w:szCs w:val="20"/>
        </w:rPr>
        <w:t xml:space="preserve">Yang hilang sebenarnya bukan waktu. Yang hilang adalah </w:t>
      </w:r>
      <w:r>
        <w:rPr>
          <w:rFonts w:ascii="Work Sans" w:cs="Work Sans" w:eastAsia="Work Sans" w:hAnsi="Work Sans"/>
          <w:b/>
          <w:bCs/>
          <w:i w:val="false"/>
          <w:iCs w:val="false"/>
          <w:color w:val="1A2233"/>
          <w:sz w:val="20"/>
          <w:szCs w:val="20"/>
        </w:rPr>
        <w:t xml:space="preserve">akibat kerja</w:t>
      </w:r>
      <w:r>
        <w:rPr>
          <w:rFonts w:ascii="Work Sans" w:cs="Work Sans" w:eastAsia="Work Sans" w:hAnsi="Work Sans"/>
          <w:b w:val="false"/>
          <w:bCs w:val="false"/>
          <w:i w:val="false"/>
          <w:iCs w:val="false"/>
          <w:color w:val="1A2233"/>
          <w:sz w:val="20"/>
          <w:szCs w:val="20"/>
        </w:rPr>
        <w:t xml:space="preserve"> — dan itu tidak bisa dibeli dengan menambah jam kerja.</w:t>
      </w:r>
    </w:p>
    <w:p>
      <w:pPr>
        <w:keepNext/>
        <w:spacing w:after="40" w:before="120"/>
        <w:jc w:val="center"/>
      </w:pPr>
      <w:r>
        <w:drawing>
          <wp:inline distT="0" distB="0" distL="0" distR="0">
            <wp:extent cx="6096000" cy="21717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171700"/>
                    </a:xfrm>
                    <a:prstGeom prst="rect">
                      <a:avLst/>
                    </a:prstGeom>
                  </pic:spPr>
                </pic:pic>
              </a:graphicData>
            </a:graphic>
          </wp:inline>
        </w:drawing>
      </w:r>
    </w:p>
    <w:p>
      <w:pPr>
        <w:spacing w:after="200"/>
        <w:jc w:val="center"/>
      </w:pPr>
      <w:r>
        <w:rPr>
          <w:rFonts w:ascii="Outfit" w:cs="Outfit" w:eastAsia="Outfit" w:hAnsi="Outfit"/>
          <w:b w:val="false"/>
          <w:bCs w:val="false"/>
          <w:i/>
          <w:iCs/>
          <w:color w:val="56627A"/>
          <w:sz w:val="15"/>
          <w:szCs w:val="15"/>
        </w:rPr>
        <w:t xml:space="preserve">Gambar 1.1 Empat prasyarat yang menopang pekerjaan berkedalaman</w:t>
      </w:r>
    </w:p>
    <w:p>
      <w:pPr>
        <w:pStyle w:val="Heading2"/>
      </w:pPr>
      <w:r>
        <w:rPr>
          <w:rFonts w:ascii="Outfit" w:cs="Outfit" w:eastAsia="Outfit" w:hAnsi="Outfit"/>
          <w:b/>
          <w:bCs/>
          <w:color w:val="1A2233"/>
          <w:sz w:val="21"/>
          <w:szCs w:val="21"/>
          <w:shd w:fill="F26B4F" w:color="auto" w:val="clear"/>
        </w:rPr>
        <w:t xml:space="preserve"> 2 </w:t>
      </w:r>
      <w:r>
        <w:rPr>
          <w:rFonts w:ascii="Outfit" w:cs="Outfit" w:eastAsia="Outfit" w:hAnsi="Outfit"/>
          <w:b/>
          <w:bCs/>
          <w:i w:val="false"/>
          <w:iCs w:val="false"/>
          <w:color w:val="1B2F4E"/>
          <w:sz w:val="28"/>
          <w:szCs w:val="28"/>
        </w:rPr>
        <w:t xml:space="preserve">  Yang Sebenarnya Menjaga Perhatian</w:t>
      </w:r>
    </w:p>
    <w:p>
      <w:r>
        <w:rPr>
          <w:rFonts w:ascii="Work Sans" w:cs="Work Sans" w:eastAsia="Work Sans" w:hAnsi="Work Sans"/>
          <w:b w:val="false"/>
          <w:bCs w:val="false"/>
          <w:i w:val="false"/>
          <w:iCs w:val="false"/>
          <w:color w:val="1A2233"/>
          <w:sz w:val="20"/>
          <w:szCs w:val="20"/>
        </w:rPr>
        <w:t xml:space="preserve">Ada empat kondisi yang biasanya hadir bersamaan saat deep work terjadi — dan absen biasanya hanya satu dari empat.</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6"/>
        <w:gridCol w:w="2466"/>
        <w:gridCol w:w="2466"/>
        <w:gridCol w:w="2468"/>
      </w:tblGrid>
      <w:tr>
        <w:trPr>
          <w:cantSplit/>
        </w:trPr>
        <w:tc>
          <w:tcPr>
            <w:tcW w:type="dxa" w:w="2466"/>
            <w:tcBorders>
              <w:top w:val="single" w:color="1B2F4E" w:sz="24"/>
              <w:left w:val="single" w:color="FFFFFF" w:sz="12"/>
              <w:bottom w:val="none" w:color="FFFFFF" w:sz="0"/>
              <w:right w:val="single" w:color="FFFFFF" w:sz="12"/>
            </w:tcBorders>
            <w:shd w:fill="E8EEF6" w:color="auto" w:val="clear"/>
            <w:tcMar>
              <w:top w:type="dxa" w:w="140"/>
              <w:left w:type="dxa" w:w="160"/>
              <w:bottom w:type="dxa" w:w="120"/>
              <w:right w:type="dxa" w:w="160"/>
            </w:tcMar>
          </w:tcPr>
          <w:p>
            <w:pPr>
              <w:spacing w:after="20"/>
            </w:pPr>
            <w:r>
              <w:rPr>
                <w:rFonts w:ascii="Outfit" w:cs="Outfit" w:eastAsia="Outfit" w:hAnsi="Outfit"/>
                <w:b/>
                <w:bCs/>
                <w:i w:val="false"/>
                <w:iCs w:val="false"/>
                <w:color w:val="1B2F4E"/>
                <w:sz w:val="42"/>
                <w:szCs w:val="42"/>
              </w:rPr>
              <w:t xml:space="preserve">4</w:t>
            </w:r>
          </w:p>
          <w:p>
            <w:pPr>
              <w:spacing w:after="0"/>
            </w:pPr>
            <w:r>
              <w:rPr>
                <w:rFonts w:ascii="Outfit" w:cs="Outfit" w:eastAsia="Outfit" w:hAnsi="Outfit"/>
                <w:b w:val="false"/>
                <w:bCs w:val="false"/>
                <w:i w:val="false"/>
                <w:iCs w:val="false"/>
                <w:color w:val="56627A"/>
                <w:sz w:val="16"/>
                <w:szCs w:val="16"/>
              </w:rPr>
              <w:t xml:space="preserve">Prasyarat deep work</w:t>
            </w:r>
          </w:p>
        </w:tc>
        <w:tc>
          <w:tcPr>
            <w:tcW w:type="dxa" w:w="2466"/>
            <w:tcBorders>
              <w:top w:val="single" w:color="2F5D8A" w:sz="24"/>
              <w:left w:val="single" w:color="FFFFFF" w:sz="12"/>
              <w:bottom w:val="none" w:color="FFFFFF" w:sz="0"/>
              <w:right w:val="single" w:color="FFFFFF" w:sz="12"/>
            </w:tcBorders>
            <w:shd w:fill="E8EEF6" w:color="auto" w:val="clear"/>
            <w:tcMar>
              <w:top w:type="dxa" w:w="140"/>
              <w:left w:type="dxa" w:w="160"/>
              <w:bottom w:type="dxa" w:w="120"/>
              <w:right w:type="dxa" w:w="160"/>
            </w:tcMar>
          </w:tcPr>
          <w:p>
            <w:pPr>
              <w:spacing w:after="20"/>
            </w:pPr>
            <w:r>
              <w:rPr>
                <w:rFonts w:ascii="Outfit" w:cs="Outfit" w:eastAsia="Outfit" w:hAnsi="Outfit"/>
                <w:b/>
                <w:bCs/>
                <w:i w:val="false"/>
                <w:iCs w:val="false"/>
                <w:color w:val="1B2F4E"/>
                <w:sz w:val="42"/>
                <w:szCs w:val="42"/>
              </w:rPr>
              <w:t xml:space="preserve">50</w:t>
            </w:r>
          </w:p>
          <w:p>
            <w:pPr>
              <w:spacing w:after="0"/>
            </w:pPr>
            <w:r>
              <w:rPr>
                <w:rFonts w:ascii="Outfit" w:cs="Outfit" w:eastAsia="Outfit" w:hAnsi="Outfit"/>
                <w:b w:val="false"/>
                <w:bCs w:val="false"/>
                <w:i w:val="false"/>
                <w:iCs w:val="false"/>
                <w:color w:val="56627A"/>
                <w:sz w:val="16"/>
                <w:szCs w:val="16"/>
              </w:rPr>
              <w:t xml:space="preserve">Menit blok minimum yang masuk akal</w:t>
            </w:r>
          </w:p>
        </w:tc>
        <w:tc>
          <w:tcPr>
            <w:tcW w:type="dxa" w:w="2466"/>
            <w:tcBorders>
              <w:top w:val="single" w:color="2E7D5B" w:sz="24"/>
              <w:left w:val="single" w:color="FFFFFF" w:sz="12"/>
              <w:bottom w:val="none" w:color="FFFFFF" w:sz="0"/>
              <w:right w:val="single" w:color="FFFFFF" w:sz="12"/>
            </w:tcBorders>
            <w:shd w:fill="E8EEF6" w:color="auto" w:val="clear"/>
            <w:tcMar>
              <w:top w:type="dxa" w:w="140"/>
              <w:left w:type="dxa" w:w="160"/>
              <w:bottom w:type="dxa" w:w="120"/>
              <w:right w:type="dxa" w:w="160"/>
            </w:tcMar>
          </w:tcPr>
          <w:p>
            <w:pPr>
              <w:spacing w:after="20"/>
            </w:pPr>
            <w:r>
              <w:rPr>
                <w:rFonts w:ascii="Outfit" w:cs="Outfit" w:eastAsia="Outfit" w:hAnsi="Outfit"/>
                <w:b/>
                <w:bCs/>
                <w:i w:val="false"/>
                <w:iCs w:val="false"/>
                <w:color w:val="1B2F4E"/>
                <w:sz w:val="42"/>
                <w:szCs w:val="42"/>
              </w:rPr>
              <w:t xml:space="preserve">1</w:t>
            </w:r>
          </w:p>
          <w:p>
            <w:pPr>
              <w:spacing w:after="0"/>
            </w:pPr>
            <w:r>
              <w:rPr>
                <w:rFonts w:ascii="Outfit" w:cs="Outfit" w:eastAsia="Outfit" w:hAnsi="Outfit"/>
                <w:b w:val="false"/>
                <w:bCs w:val="false"/>
                <w:i w:val="false"/>
                <w:iCs w:val="false"/>
                <w:color w:val="56627A"/>
                <w:sz w:val="16"/>
                <w:szCs w:val="16"/>
              </w:rPr>
              <w:t xml:space="preserve">Tugas yang boleh mengisi satu blok</w:t>
            </w:r>
          </w:p>
        </w:tc>
        <w:tc>
          <w:tcPr>
            <w:tcW w:type="dxa" w:w="2468"/>
            <w:tcBorders>
              <w:top w:val="single" w:color="BF4D35" w:sz="24"/>
              <w:left w:val="single" w:color="FFFFFF" w:sz="12"/>
              <w:bottom w:val="none" w:color="FFFFFF" w:sz="0"/>
              <w:right w:val="single" w:color="FFFFFF" w:sz="12"/>
            </w:tcBorders>
            <w:shd w:fill="E8EEF6" w:color="auto" w:val="clear"/>
            <w:tcMar>
              <w:top w:type="dxa" w:w="140"/>
              <w:left w:type="dxa" w:w="160"/>
              <w:bottom w:type="dxa" w:w="120"/>
              <w:right w:type="dxa" w:w="160"/>
            </w:tcMar>
          </w:tcPr>
          <w:p>
            <w:pPr>
              <w:spacing w:after="20"/>
            </w:pPr>
            <w:r>
              <w:rPr>
                <w:rFonts w:ascii="Outfit" w:cs="Outfit" w:eastAsia="Outfit" w:hAnsi="Outfit"/>
                <w:b/>
                <w:bCs/>
                <w:i w:val="false"/>
                <w:iCs w:val="false"/>
                <w:color w:val="1B2F4E"/>
                <w:sz w:val="42"/>
                <w:szCs w:val="42"/>
              </w:rPr>
              <w:t xml:space="preserve">0</w:t>
            </w:r>
          </w:p>
          <w:p>
            <w:pPr>
              <w:spacing w:after="0"/>
            </w:pPr>
            <w:r>
              <w:rPr>
                <w:rFonts w:ascii="Outfit" w:cs="Outfit" w:eastAsia="Outfit" w:hAnsi="Outfit"/>
                <w:b w:val="false"/>
                <w:bCs w:val="false"/>
                <w:i w:val="false"/>
                <w:iCs w:val="false"/>
                <w:color w:val="56627A"/>
                <w:sz w:val="16"/>
                <w:szCs w:val="16"/>
              </w:rPr>
              <w:t xml:space="preserve">Gangguan yang boleh menyela di tengah blok</w:t>
            </w:r>
          </w:p>
        </w:tc>
      </w:tr>
    </w:tbl>
    <w:p>
      <w:pPr>
        <w:spacing w:after="160" w:line="240" w:lineRule="auto"/>
      </w:pPr>
    </w:p>
    <w:p>
      <w:r>
        <w:rPr>
          <w:rFonts w:ascii="Work Sans" w:cs="Work Sans" w:eastAsia="Work Sans" w:hAnsi="Work Sans"/>
          <w:b w:val="false"/>
          <w:bCs w:val="false"/>
          <w:i w:val="false"/>
          <w:iCs w:val="false"/>
          <w:color w:val="1A2233"/>
          <w:sz w:val="20"/>
          <w:szCs w:val="20"/>
        </w:rPr>
        <w:t xml:space="preserve">Empat prasyarat itu: </w:t>
      </w:r>
      <w:r>
        <w:rPr>
          <w:rFonts w:ascii="Work Sans" w:cs="Work Sans" w:eastAsia="Work Sans" w:hAnsi="Work Sans"/>
          <w:b/>
          <w:bCs/>
          <w:i w:val="false"/>
          <w:iCs w:val="false"/>
          <w:color w:val="1A2233"/>
          <w:sz w:val="20"/>
          <w:szCs w:val="20"/>
        </w:rPr>
        <w:t xml:space="preserve">tujuan yang jelas</w:t>
      </w:r>
      <w:r>
        <w:rPr>
          <w:rFonts w:ascii="Work Sans" w:cs="Work Sans" w:eastAsia="Work Sans" w:hAnsi="Work Sans"/>
          <w:b w:val="false"/>
          <w:bCs w:val="false"/>
          <w:i w:val="false"/>
          <w:iCs w:val="false"/>
          <w:color w:val="1A2233"/>
          <w:sz w:val="20"/>
          <w:szCs w:val="20"/>
        </w:rPr>
        <w:t xml:space="preserve">, </w:t>
      </w:r>
      <w:r>
        <w:rPr>
          <w:rFonts w:ascii="Work Sans" w:cs="Work Sans" w:eastAsia="Work Sans" w:hAnsi="Work Sans"/>
          <w:b/>
          <w:bCs/>
          <w:i w:val="false"/>
          <w:iCs w:val="false"/>
          <w:color w:val="1A2233"/>
          <w:sz w:val="20"/>
          <w:szCs w:val="20"/>
        </w:rPr>
        <w:t xml:space="preserve">blok waktu</w:t>
      </w:r>
      <w:r>
        <w:rPr>
          <w:rFonts w:ascii="Work Sans" w:cs="Work Sans" w:eastAsia="Work Sans" w:hAnsi="Work Sans"/>
          <w:b w:val="false"/>
          <w:bCs w:val="false"/>
          <w:i w:val="false"/>
          <w:iCs w:val="false"/>
          <w:color w:val="1A2233"/>
          <w:sz w:val="20"/>
          <w:szCs w:val="20"/>
        </w:rPr>
        <w:t xml:space="preserve">, </w:t>
      </w:r>
      <w:r>
        <w:rPr>
          <w:rFonts w:ascii="Work Sans" w:cs="Work Sans" w:eastAsia="Work Sans" w:hAnsi="Work Sans"/>
          <w:b/>
          <w:bCs/>
          <w:i w:val="false"/>
          <w:iCs w:val="false"/>
          <w:color w:val="1A2233"/>
          <w:sz w:val="20"/>
          <w:szCs w:val="20"/>
        </w:rPr>
        <w:t xml:space="preserve">target akhir yang bisa diperiksa</w:t>
      </w:r>
      <w:r>
        <w:rPr>
          <w:rFonts w:ascii="Work Sans" w:cs="Work Sans" w:eastAsia="Work Sans" w:hAnsi="Work Sans"/>
          <w:b w:val="false"/>
          <w:bCs w:val="false"/>
          <w:i w:val="false"/>
          <w:iCs w:val="false"/>
          <w:color w:val="1A2233"/>
          <w:sz w:val="20"/>
          <w:szCs w:val="20"/>
        </w:rPr>
        <w:t xml:space="preserve">, dan </w:t>
      </w:r>
      <w:r>
        <w:rPr>
          <w:rFonts w:ascii="Work Sans" w:cs="Work Sans" w:eastAsia="Work Sans" w:hAnsi="Work Sans"/>
          <w:b/>
          <w:bCs/>
          <w:i w:val="false"/>
          <w:iCs w:val="false"/>
          <w:color w:val="1A2233"/>
          <w:sz w:val="20"/>
          <w:szCs w:val="20"/>
        </w:rPr>
        <w:t xml:space="preserve">gangguan yang ditolak</w:t>
      </w:r>
      <w:r>
        <w:rPr>
          <w:rFonts w:ascii="Work Sans" w:cs="Work Sans" w:eastAsia="Work Sans" w:hAnsi="Work Sans"/>
          <w:b w:val="false"/>
          <w:bCs w:val="false"/>
          <w:i w:val="false"/>
          <w:iCs w:val="false"/>
          <w:color w:val="1A2233"/>
          <w:sz w:val="20"/>
          <w:szCs w:val="20"/>
        </w:rPr>
        <w:t xml:space="preserve">. Hilang satu saja, perhatian turun ke shallow work meski durasi kerja terlihat sama panjangnya.</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none" w:color="FFFFFF" w:sz="0"/>
              <w:left w:val="single" w:color="A63A24" w:sz="36"/>
              <w:bottom w:val="none" w:color="FFFFFF" w:sz="0"/>
              <w:right w:val="none" w:color="FFFFFF" w:sz="0"/>
            </w:tcBorders>
            <w:shd w:fill="FDEDE8"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A63A24"/>
                <w:spacing w:val="24"/>
                <w:sz w:val="14"/>
                <w:szCs w:val="14"/>
              </w:rPr>
              <w:t xml:space="preserve">ANALOGI</w:t>
            </w:r>
          </w:p>
          <w:p>
            <w:pPr>
              <w:keepNext/>
              <w:spacing w:after="80"/>
            </w:pPr>
            <w:r>
              <w:rPr>
                <w:rFonts w:ascii="Outfit" w:cs="Outfit" w:eastAsia="Outfit" w:hAnsi="Outfit"/>
                <w:b/>
                <w:bCs/>
                <w:i w:val="false"/>
                <w:iCs w:val="false"/>
                <w:color w:val="1A2233"/>
                <w:sz w:val="21"/>
                <w:szCs w:val="21"/>
              </w:rPr>
              <w:t xml:space="preserve">Bekerja berkedalaman bukan seperti berlarat cepat</w:t>
            </w:r>
          </w:p>
          <w:p>
            <w:pPr>
              <w:spacing w:after="90" w:line="264" w:lineRule="auto"/>
            </w:pPr>
            <w:r>
              <w:rPr>
                <w:rFonts w:ascii="Work Sans" w:cs="Work Sans" w:eastAsia="Work Sans" w:hAnsi="Work Sans"/>
                <w:b w:val="false"/>
                <w:bCs w:val="false"/>
                <w:i w:val="false"/>
                <w:iCs w:val="false"/>
                <w:color w:val="1A2233"/>
                <w:sz w:val="19"/>
                <w:szCs w:val="19"/>
              </w:rPr>
              <w:t xml:space="preserve">Ia lebih dekat ke memanjat. Kamu butuh tiga titik tumpu, dan begitu satu dilepas, kamu bukan berhenti — kamu turun.</w:t>
            </w:r>
          </w:p>
        </w:tc>
      </w:tr>
    </w:tbl>
    <w:p>
      <w:pPr>
        <w:spacing w:after="140" w:line="240" w:lineRule="auto"/>
      </w:pPr>
    </w:p>
    <w:p>
      <w:pPr>
        <w:pStyle w:val="Heading2"/>
      </w:pPr>
      <w:r>
        <w:rPr>
          <w:rFonts w:ascii="Outfit" w:cs="Outfit" w:eastAsia="Outfit" w:hAnsi="Outfit"/>
          <w:b/>
          <w:bCs/>
          <w:color w:val="1A2233"/>
          <w:sz w:val="21"/>
          <w:szCs w:val="21"/>
          <w:shd w:fill="F26B4F" w:color="auto" w:val="clear"/>
        </w:rPr>
        <w:t xml:space="preserve"> 3 </w:t>
      </w:r>
      <w:r>
        <w:rPr>
          <w:rFonts w:ascii="Outfit" w:cs="Outfit" w:eastAsia="Outfit" w:hAnsi="Outfit"/>
          <w:b/>
          <w:bCs/>
          <w:i w:val="false"/>
          <w:iCs w:val="false"/>
          <w:color w:val="1B2F4E"/>
          <w:sz w:val="28"/>
          <w:szCs w:val="28"/>
        </w:rPr>
        <w:t xml:space="preserve">  Dua Sinyal yang Bisa Kamu Periksa Sendiri</w:t>
      </w:r>
    </w:p>
    <w:p>
      <w:r>
        <w:rPr>
          <w:rFonts w:ascii="Work Sans" w:cs="Work Sans" w:eastAsia="Work Sans" w:hAnsi="Work Sans"/>
          <w:b w:val="false"/>
          <w:bCs w:val="false"/>
          <w:i w:val="false"/>
          <w:iCs w:val="false"/>
          <w:color w:val="1A2233"/>
          <w:sz w:val="20"/>
          <w:szCs w:val="20"/>
        </w:rPr>
        <w:t xml:space="preserve">Cukup dua pertanyaan ini, dan kamu bisa menebak sendiri ke mana waktumu habis minggu ini.</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9"/>
        <w:gridCol w:w="4538"/>
        <w:gridCol w:w="4539"/>
      </w:tblGrid>
      <w:tr>
        <w:trPr>
          <w:cantSplit/>
          <w:tblHeader/>
        </w:trPr>
        <w:tc>
          <w:tcPr>
            <w:tcW w:type="dxa" w:w="789"/>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p>
        </w:tc>
        <w:tc>
          <w:tcPr>
            <w:tcW w:type="dxa" w:w="4538"/>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Pertanyaan</w:t>
            </w:r>
          </w:p>
        </w:tc>
        <w:tc>
          <w:tcPr>
            <w:tcW w:type="dxa" w:w="4539"/>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Tanda shallow</w:t>
            </w:r>
          </w:p>
        </w:tc>
      </w:tr>
      <w:tr>
        <w:trPr>
          <w:cantSplit/>
        </w:trPr>
        <w:tc>
          <w:tcPr>
            <w:tcW w:type="dxa" w:w="789"/>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center"/>
            </w:pPr>
            <w:r>
              <w:rPr>
                <w:rFonts w:ascii="Outfit" w:cs="Outfit" w:eastAsia="Outfit" w:hAnsi="Outfit"/>
                <w:b/>
                <w:bCs/>
                <w:i w:val="false"/>
                <w:iCs w:val="false"/>
                <w:color w:val="A63A24"/>
                <w:sz w:val="18"/>
                <w:szCs w:val="18"/>
              </w:rPr>
              <w:t xml:space="preserve">1</w:t>
            </w:r>
          </w:p>
        </w:tc>
        <w:tc>
          <w:tcPr>
            <w:tcW w:type="dxa" w:w="4538"/>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Kalau saya hilang dari proyek ini seminggu, apa yang macet?</w:t>
            </w:r>
          </w:p>
        </w:tc>
        <w:tc>
          <w:tcPr>
            <w:tcW w:type="dxa" w:w="4539"/>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center"/>
            </w:pPr>
            <w:r>
              <w:rPr>
                <w:rFonts w:ascii="Work Sans" w:cs="Work Sans" w:eastAsia="Work Sans" w:hAnsi="Work Sans"/>
                <w:b w:val="false"/>
                <w:bCs w:val="false"/>
                <w:i w:val="false"/>
                <w:iCs w:val="false"/>
                <w:color w:val="1A2233"/>
                <w:sz w:val="17"/>
                <w:szCs w:val="17"/>
              </w:rPr>
              <w:t xml:space="preserve">Tidak ada yang macet</w:t>
            </w:r>
          </w:p>
        </w:tc>
      </w:tr>
      <w:tr>
        <w:trPr>
          <w:cantSplit/>
        </w:trPr>
        <w:tc>
          <w:tcPr>
            <w:tcW w:type="dxa" w:w="789"/>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center"/>
            </w:pPr>
            <w:r>
              <w:rPr>
                <w:rFonts w:ascii="Outfit" w:cs="Outfit" w:eastAsia="Outfit" w:hAnsi="Outfit"/>
                <w:b/>
                <w:bCs/>
                <w:i w:val="false"/>
                <w:iCs w:val="false"/>
                <w:color w:val="A63A24"/>
                <w:sz w:val="18"/>
                <w:szCs w:val="18"/>
              </w:rPr>
              <w:t xml:space="preserve">2</w:t>
            </w:r>
          </w:p>
        </w:tc>
        <w:tc>
          <w:tcPr>
            <w:tcW w:type="dxa" w:w="4538"/>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Berapa persen pekerjaan saya yang butuh lebih dari satu konteks?</w:t>
            </w:r>
          </w:p>
        </w:tc>
        <w:tc>
          <w:tcPr>
            <w:tcW w:type="dxa" w:w="4539"/>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center"/>
            </w:pPr>
            <w:r>
              <w:rPr>
                <w:rFonts w:ascii="Work Sans" w:cs="Work Sans" w:eastAsia="Work Sans" w:hAnsi="Work Sans"/>
                <w:b w:val="false"/>
                <w:bCs w:val="false"/>
                <w:i w:val="false"/>
                <w:iCs w:val="false"/>
                <w:color w:val="1A2233"/>
                <w:sz w:val="17"/>
                <w:szCs w:val="17"/>
              </w:rPr>
              <w:t xml:space="preserve">Di bawah 20%</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Pertanyaan pertama lebih jujur daripada yang kedua. Yang macet bisa diperagakan tanpa kamu; yang butuh konteks sering kita kira penting justru karena terasa sulit.</w:t>
      </w:r>
    </w:p>
    <w:p>
      <w:pPr>
        <w:pStyle w:val="Heading2"/>
      </w:pPr>
      <w:r>
        <w:rPr>
          <w:rFonts w:ascii="Outfit" w:cs="Outfit" w:eastAsia="Outfit" w:hAnsi="Outfit"/>
          <w:b/>
          <w:bCs/>
          <w:color w:val="1A2233"/>
          <w:sz w:val="21"/>
          <w:szCs w:val="21"/>
          <w:shd w:fill="F26B4F" w:color="auto" w:val="clear"/>
        </w:rPr>
        <w:t xml:space="preserve"> 4 </w:t>
      </w:r>
      <w:r>
        <w:rPr>
          <w:rFonts w:ascii="Outfit" w:cs="Outfit" w:eastAsia="Outfit" w:hAnsi="Outfit"/>
          <w:b/>
          <w:bCs/>
          <w:i w:val="false"/>
          <w:iCs w:val="false"/>
          <w:color w:val="1B2F4E"/>
          <w:sz w:val="28"/>
          <w:szCs w:val="28"/>
        </w:rPr>
        <w:t xml:space="preserve">  Peta Perjalanan</w:t>
      </w:r>
    </w:p>
    <w:p>
      <w:r>
        <w:rPr>
          <w:rFonts w:ascii="Work Sans" w:cs="Work Sans" w:eastAsia="Work Sans" w:hAnsi="Work Sans"/>
          <w:b w:val="false"/>
          <w:bCs w:val="false"/>
          <w:i w:val="false"/>
          <w:iCs w:val="false"/>
          <w:color w:val="1A2233"/>
          <w:sz w:val="20"/>
          <w:szCs w:val="20"/>
        </w:rPr>
        <w:t xml:space="preserve">Buku ini disusun dalam tiga bagian yang bisa dibaca berurutan maupun dipakai terpisah.</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81"/>
        <w:gridCol w:w="4341"/>
        <w:gridCol w:w="4144"/>
      </w:tblGrid>
      <w:tr>
        <w:trPr>
          <w:cantSplit/>
          <w:tblHeader/>
        </w:trPr>
        <w:tc>
          <w:tcPr>
            <w:tcW w:type="dxa" w:w="1381"/>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Bagian</w:t>
            </w:r>
          </w:p>
        </w:tc>
        <w:tc>
          <w:tcPr>
            <w:tcW w:type="dxa" w:w="4341"/>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Isi</w:t>
            </w:r>
          </w:p>
        </w:tc>
        <w:tc>
          <w:tcPr>
            <w:tcW w:type="dxa" w:w="4144"/>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Untuk siapa</w:t>
            </w:r>
          </w:p>
        </w:tc>
      </w:tr>
      <w:tr>
        <w:trPr>
          <w:cantSplit/>
        </w:trPr>
        <w:tc>
          <w:tcPr>
            <w:tcW w:type="dxa" w:w="138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Bagian I</w:t>
            </w:r>
          </w:p>
        </w:tc>
        <w:tc>
          <w:tcPr>
            <w:tcW w:type="dxa" w:w="434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Anatomi dua mode kerja, serta biayanya yang tersembunyi</w:t>
            </w:r>
          </w:p>
        </w:tc>
        <w:tc>
          <w:tcPr>
            <w:tcW w:type="dxa" w:w="4144"/>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Semua orang</w:t>
            </w:r>
          </w:p>
        </w:tc>
      </w:tr>
      <w:tr>
        <w:trPr>
          <w:cantSplit/>
        </w:trPr>
        <w:tc>
          <w:tcPr>
            <w:tcW w:type="dxa" w:w="138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Bagian II</w:t>
            </w:r>
          </w:p>
        </w:tc>
        <w:tc>
          <w:tcPr>
            <w:tcW w:type="dxa" w:w="434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Mengubah kebiasaan: blok, aturan, dan lingkungan kerja</w:t>
            </w:r>
          </w:p>
        </w:tc>
        <w:tc>
          <w:tcPr>
            <w:tcW w:type="dxa" w:w="4144"/>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Yang sudah menyadari masalahnya</w:t>
            </w:r>
          </w:p>
        </w:tc>
      </w:tr>
      <w:tr>
        <w:trPr>
          <w:cantSplit/>
        </w:trPr>
        <w:tc>
          <w:tcPr>
            <w:tcW w:type="dxa" w:w="138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Bagian III</w:t>
            </w:r>
          </w:p>
        </w:tc>
        <w:tc>
          <w:tcPr>
            <w:tcW w:type="dxa" w:w="434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Sistem kerja, audit mingguan, dan penanganan hari buruk</w:t>
            </w:r>
          </w:p>
        </w:tc>
        <w:tc>
          <w:tcPr>
            <w:tcW w:type="dxa" w:w="4144"/>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Yang butuh pengukuran nyata</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Setiap bagian ditutup dengan template siap pakai dan latihan singkat — karena ide tentang fokus hanya berubah perilaku, bukan karena kita menyetujui argumennya.</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none" w:color="FFFFFF" w:sz="0"/>
              <w:left w:val="none" w:color="FFFFFF" w:sz="0"/>
              <w:bottom w:val="none" w:color="FFFFFF" w:sz="0"/>
              <w:right w:val="none" w:color="FFFFFF" w:sz="0"/>
            </w:tcBorders>
            <w:shd w:fill="1B2F4E"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F26B4F"/>
                <w:spacing w:val="24"/>
                <w:sz w:val="14"/>
                <w:szCs w:val="14"/>
              </w:rPr>
              <w:t xml:space="preserve">INTISARI</w:t>
            </w:r>
          </w:p>
          <w:p>
            <w:pPr>
              <w:keepNext/>
              <w:spacing w:after="80"/>
            </w:pPr>
            <w:r>
              <w:rPr>
                <w:rFonts w:ascii="Outfit" w:cs="Outfit" w:eastAsia="Outfit" w:hAnsi="Outfit"/>
                <w:b/>
                <w:bCs/>
                <w:i w:val="false"/>
                <w:iCs w:val="false"/>
                <w:color w:val="FFFFFF"/>
                <w:sz w:val="23"/>
                <w:szCs w:val="23"/>
              </w:rPr>
              <w:t xml:space="preserve">Pesan yang perlu dibawa pulang</w:t>
            </w:r>
          </w:p>
          <w:p>
            <w:pPr>
              <w:spacing w:after="90" w:line="264" w:lineRule="auto"/>
            </w:pPr>
            <w:r>
              <w:rPr>
                <w:rFonts w:ascii="Work Sans" w:cs="Work Sans" w:eastAsia="Work Sans" w:hAnsi="Work Sans"/>
                <w:b w:val="false"/>
                <w:bCs w:val="false"/>
                <w:i w:val="false"/>
                <w:iCs w:val="false"/>
                <w:color w:val="FFFFFF"/>
                <w:sz w:val="19"/>
                <w:szCs w:val="19"/>
              </w:rPr>
              <w:t xml:space="preserve">Deep work bukan sifat, bukan bakat, dan bukan keistimewaan orang yang punya meja tenang. Ia adalah </w:t>
            </w:r>
            <w:r>
              <w:rPr>
                <w:rFonts w:ascii="Work Sans" w:cs="Work Sans" w:eastAsia="Work Sans" w:hAnsi="Work Sans"/>
                <w:b/>
                <w:bCs/>
                <w:i w:val="false"/>
                <w:iCs w:val="false"/>
                <w:color w:val="FFFFFF"/>
                <w:sz w:val="19"/>
                <w:szCs w:val="19"/>
              </w:rPr>
              <w:t xml:space="preserve">hasil dari keputusan berulang</w:t>
            </w:r>
            <w:r>
              <w:rPr>
                <w:rFonts w:ascii="Work Sans" w:cs="Work Sans" w:eastAsia="Work Sans" w:hAnsi="Work Sans"/>
                <w:b w:val="false"/>
                <w:bCs w:val="false"/>
                <w:i w:val="false"/>
                <w:iCs w:val="false"/>
                <w:color w:val="FFFFFF"/>
                <w:sz w:val="19"/>
                <w:szCs w:val="19"/>
              </w:rPr>
              <w:t xml:space="preserve"> tentang apa yang boleh ditunda dan siapa yang boleh mengganggu.</w:t>
            </w:r>
          </w:p>
          <w:p>
            <w:pPr>
              <w:pBdr>
                <w:top w:val="single" w:color="2F5D8A" w:sz="4" w:space="6"/>
              </w:pBdr>
              <w:spacing w:after="40" w:before="100"/>
            </w:pPr>
            <w:r>
              <w:rPr>
                <w:rFonts w:ascii="Outfit" w:cs="Outfit" w:eastAsia="Outfit" w:hAnsi="Outfit"/>
                <w:b w:val="false"/>
                <w:bCs w:val="false"/>
                <w:i w:val="false"/>
                <w:iCs w:val="false"/>
                <w:color w:val="F26B4F"/>
                <w:sz w:val="19"/>
                <w:szCs w:val="19"/>
              </w:rPr>
              <w:t xml:space="preserve">Kalau hanya menyimpan satu kalimat dari seluruh buku ini, simpan yang ini.</w:t>
            </w:r>
          </w:p>
        </w:tc>
      </w:tr>
    </w:tbl>
    <w:p>
      <w:pPr>
        <w:spacing w:after="140" w:line="240" w:lineRule="auto"/>
      </w:pPr>
    </w:p>
    <w:p>
      <w:pPr>
        <w:pageBreakBefore/>
        <w:spacing w:after="40"/>
      </w:pPr>
      <w:r>
        <w:rPr>
          <w:rFonts w:ascii="Outfit" w:cs="Outfit" w:eastAsia="Outfit" w:hAnsi="Outfit"/>
          <w:b/>
          <w:bCs/>
          <w:i w:val="false"/>
          <w:iCs w:val="false"/>
          <w:color w:val="A63A24"/>
          <w:spacing w:val="40"/>
          <w:sz w:val="16"/>
          <w:szCs w:val="16"/>
        </w:rPr>
        <w:t xml:space="preserve">BAGIAN AWAL</w:t>
      </w:r>
    </w:p>
    <w:p>
      <w:pPr>
        <w:pBdr>
          <w:bottom w:val="single" w:color="E8EEF6" w:sz="18" w:space="8"/>
        </w:pBdr>
        <w:spacing w:after="240"/>
      </w:pPr>
      <w:r>
        <w:rPr>
          <w:rFonts w:ascii="Outfit" w:cs="Outfit" w:eastAsia="Outfit" w:hAnsi="Outfit"/>
          <w:b/>
          <w:bCs/>
          <w:i w:val="false"/>
          <w:iCs w:val="false"/>
          <w:color w:val="1B2F4E"/>
          <w:sz w:val="46"/>
          <w:szCs w:val="46"/>
        </w:rPr>
        <w:t xml:space="preserve">Daftar Isi</w:t>
      </w:r>
    </w:p>
    <w:sdt>
      <w:sdtPr>
        <w:alias w:val="Daftar Isi"/>
      </w:sdtPr>
      <w:sdtContent>
        <w:p>
          <w:pPr>
            <w:pStyle w:val="TOC1"/>
            <w:tabs>
              <w:tab w:val="right" w:leader="dot" w:pos="9855"/>
            </w:tabs>
            <w:spacing w:before="40" w:after="70"/>
          </w:pPr>
          <w:r>
            <w:fldChar w:fldCharType="begin"/>
          </w:r>
          <w:r>
            <w:instrText xml:space="preserve"> TOC \o "1-1" \h \z \u </w:instrText>
          </w:r>
          <w:r>
            <w:fldChar w:fldCharType="separate"/>
          </w:r>
          <w:hyperlink w:anchor="_TocE0" w:history="1">
            <w:r>
              <w:rPr>
                <w:rFonts w:ascii="Outfit" w:cs="Outfit" w:eastAsia="Outfit" w:hAnsi="Outfit"/>
                <w:color w:val="1A2233"/>
                <w:sz w:val="20"/>
              </w:rPr>
              <w:t xml:space="preserve">Pengantar</w:t>
            </w:r>
            <w:r>
              <w:rPr>
                <w:rFonts w:ascii="Outfit" w:cs="Outfit" w:eastAsia="Outfit" w:hAnsi="Outfit"/>
                <w:sz w:val="20"/>
              </w:rPr>
              <w:tab/>
            </w:r>
            <w:r>
              <w:rPr>
                <w:rFonts w:ascii="Outfit" w:cs="Outfit" w:eastAsia="Outfit" w:hAnsi="Outfit"/>
                <w:b/>
                <w:color w:val="1B2F4E"/>
                <w:sz w:val="20"/>
              </w:rPr>
              <w:t/>
            </w:r>
          </w:hyperlink>
        </w:p>
        <w:p>
          <w:pPr>
            <w:pStyle w:val="TOC1"/>
            <w:tabs>
              <w:tab w:val="right" w:leader="dot" w:pos="9855"/>
            </w:tabs>
            <w:spacing w:before="40" w:after="70"/>
          </w:pPr>
          <w:hyperlink w:anchor="_TocE1" w:history="1">
            <w:r>
              <w:rPr>
                <w:rFonts w:ascii="Outfit" w:cs="Outfit" w:eastAsia="Outfit" w:hAnsi="Outfit"/>
                <w:color w:val="1A2233"/>
                <w:sz w:val="20"/>
              </w:rPr>
              <w:t xml:space="preserve">Anatomi Dua Mode Kerja</w:t>
            </w:r>
            <w:r>
              <w:rPr>
                <w:rFonts w:ascii="Outfit" w:cs="Outfit" w:eastAsia="Outfit" w:hAnsi="Outfit"/>
                <w:sz w:val="20"/>
              </w:rPr>
              <w:tab/>
            </w:r>
            <w:r>
              <w:rPr>
                <w:rFonts w:ascii="Outfit" w:cs="Outfit" w:eastAsia="Outfit" w:hAnsi="Outfit"/>
                <w:b/>
                <w:color w:val="1B2F4E"/>
                <w:sz w:val="20"/>
              </w:rPr>
              <w:t/>
            </w:r>
          </w:hyperlink>
        </w:p>
        <w:p>
          <w:pPr>
            <w:pStyle w:val="TOC1"/>
            <w:tabs>
              <w:tab w:val="right" w:leader="dot" w:pos="9855"/>
            </w:tabs>
            <w:spacing w:before="40" w:after="70"/>
          </w:pPr>
          <w:hyperlink w:anchor="_TocE2" w:history="1">
            <w:r>
              <w:rPr>
                <w:rFonts w:ascii="Outfit" w:cs="Outfit" w:eastAsia="Outfit" w:hAnsi="Outfit"/>
                <w:color w:val="1A2233"/>
                <w:sz w:val="20"/>
              </w:rPr>
              <w:t xml:space="preserve">Mengubah Kebiasaan</w:t>
            </w:r>
            <w:r>
              <w:rPr>
                <w:rFonts w:ascii="Outfit" w:cs="Outfit" w:eastAsia="Outfit" w:hAnsi="Outfit"/>
                <w:sz w:val="20"/>
              </w:rPr>
              <w:tab/>
            </w:r>
            <w:r>
              <w:rPr>
                <w:rFonts w:ascii="Outfit" w:cs="Outfit" w:eastAsia="Outfit" w:hAnsi="Outfit"/>
                <w:b/>
                <w:color w:val="1B2F4E"/>
                <w:sz w:val="20"/>
              </w:rPr>
              <w:t/>
            </w:r>
          </w:hyperlink>
        </w:p>
        <w:p>
          <w:pPr>
            <w:pStyle w:val="TOC1"/>
            <w:tabs>
              <w:tab w:val="right" w:leader="dot" w:pos="9855"/>
            </w:tabs>
            <w:spacing w:before="40" w:after="70"/>
          </w:pPr>
          <w:hyperlink w:anchor="_TocE3" w:history="1">
            <w:r>
              <w:rPr>
                <w:rFonts w:ascii="Outfit" w:cs="Outfit" w:eastAsia="Outfit" w:hAnsi="Outfit"/>
                <w:color w:val="1A2233"/>
                <w:sz w:val="20"/>
              </w:rPr>
              <w:t xml:space="preserve">Sistem dan Audit</w:t>
            </w:r>
            <w:r>
              <w:rPr>
                <w:rFonts w:ascii="Outfit" w:cs="Outfit" w:eastAsia="Outfit" w:hAnsi="Outfit"/>
                <w:sz w:val="20"/>
              </w:rPr>
              <w:tab/>
            </w:r>
            <w:r>
              <w:rPr>
                <w:rFonts w:ascii="Outfit" w:cs="Outfit" w:eastAsia="Outfit" w:hAnsi="Outfit"/>
                <w:b/>
                <w:color w:val="1B2F4E"/>
                <w:sz w:val="20"/>
              </w:rPr>
              <w:t/>
            </w:r>
          </w:hyperlink>
        </w:p>
        <w:p>
          <w:pPr>
            <w:pStyle w:val="TOC1"/>
            <w:tabs>
              <w:tab w:val="right" w:leader="dot" w:pos="9855"/>
            </w:tabs>
            <w:spacing w:before="40" w:after="70"/>
          </w:pPr>
          <w:hyperlink w:anchor="_TocE4" w:history="1">
            <w:r>
              <w:rPr>
                <w:rFonts w:ascii="Outfit" w:cs="Outfit" w:eastAsia="Outfit" w:hAnsi="Outfit"/>
                <w:color w:val="1A2233"/>
                <w:sz w:val="20"/>
              </w:rPr>
              <w:t xml:space="preserve">Lampiran · Glosarium, Rujukan, dan Catatan Penutup</w:t>
            </w:r>
            <w:r>
              <w:rPr>
                <w:rFonts w:ascii="Outfit" w:cs="Outfit" w:eastAsia="Outfit" w:hAnsi="Outfit"/>
                <w:sz w:val="20"/>
              </w:rPr>
              <w:tab/>
            </w:r>
            <w:r>
              <w:rPr>
                <w:rFonts w:ascii="Outfit" w:cs="Outfit" w:eastAsia="Outfit" w:hAnsi="Outfit"/>
                <w:b/>
                <w:color w:val="1B2F4E"/>
                <w:sz w:val="20"/>
              </w:rPr>
              <w:t/>
            </w:r>
          </w:hyperlink>
        </w:p>
        <w:p>
          <w:r>
            <w:fldChar w:fldCharType="end"/>
          </w:r>
        </w:p>
      </w:sdtContent>
    </w:sdt>
    <w:p>
      <w:pPr>
        <w:sectPr>
          <w:footerReference w:type="default" r:id="rId7"/>
          <w:type w:val="nextPage"/>
          <w:pgSz w:w="11906" w:h="16838" w:orient="portrait"/>
          <w:pgMar w:top="1020" w:right="1020" w:bottom="1134" w:left="1020" w:header="500" w:footer="500" w:gutter="0"/>
          <w:pgNumType/>
          <w:docGrid w:linePitch="360"/>
        </w:sectPr>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trHeight w:val="6062" w:hRule="atLeast"/>
        </w:trPr>
        <w:tc>
          <w:tcPr>
            <w:tcW w:type="dxa" w:w="9866"/>
            <w:tcBorders>
              <w:top w:val="none" w:color="FFFFFF" w:sz="0"/>
              <w:left w:val="none" w:color="FFFFFF" w:sz="0"/>
              <w:bottom w:val="none" w:color="FFFFFF" w:sz="0"/>
              <w:right w:val="none" w:color="FFFFFF" w:sz="0"/>
            </w:tcBorders>
            <w:shd w:fill="1B2F4E" w:color="auto" w:val="clear"/>
            <w:tcMar>
              <w:top w:type="dxa" w:w="500"/>
              <w:left w:type="dxa" w:w="600"/>
              <w:bottom w:type="dxa" w:w="600"/>
              <w:right w:type="dxa" w:w="600"/>
            </w:tcMar>
            <w:vAlign w:val="bottom"/>
          </w:tcPr>
          <w:p>
            <w:pPr>
              <w:spacing w:after="0"/>
            </w:pPr>
            <w:r>
              <w:rPr>
                <w:rFonts w:ascii="Outfit" w:cs="Outfit" w:eastAsia="Outfit" w:hAnsi="Outfit"/>
                <w:b/>
                <w:bCs/>
                <w:i w:val="false"/>
                <w:iCs w:val="false"/>
                <w:color w:val="F26B4F"/>
                <w:spacing w:val="80"/>
                <w:sz w:val="20"/>
                <w:szCs w:val="20"/>
              </w:rPr>
              <w:t xml:space="preserve">BAGIAN</w:t>
            </w:r>
          </w:p>
          <w:p>
            <w:pPr>
              <w:spacing w:after="120" w:line="240" w:lineRule="auto"/>
            </w:pPr>
            <w:r>
              <w:rPr>
                <w:rFonts w:ascii="Outfit" w:cs="Outfit" w:eastAsia="Outfit" w:hAnsi="Outfit"/>
                <w:b/>
                <w:bCs/>
                <w:i w:val="false"/>
                <w:iCs w:val="false"/>
                <w:color w:val="F26B4F"/>
                <w:sz w:val="140"/>
                <w:szCs w:val="140"/>
              </w:rPr>
              <w:t xml:space="preserve">01</w:t>
            </w:r>
          </w:p>
          <w:p>
            <w:pPr>
              <w:pStyle w:val="Heading1"/>
              <w:pBdr>
                <w:bottom w:val="none" w:color="FFFFFF" w:sz="0"/>
              </w:pBdr>
              <w:spacing w:after="160"/>
            </w:pPr>
            <w:bookmarkStart w:id="9001" w:name="_TocE1"/>
            <w:r>
              <w:rPr>
                <w:rFonts w:ascii="Outfit" w:cs="Outfit" w:eastAsia="Outfit" w:hAnsi="Outfit"/>
                <w:b/>
                <w:bCs/>
                <w:i w:val="false"/>
                <w:iCs w:val="false"/>
                <w:color w:val="FFFFFF"/>
                <w:sz w:val="46"/>
                <w:szCs w:val="46"/>
              </w:rPr>
              <w:t xml:space="preserve">Anatomi Dua Mode Kerja</w:t>
            </w:r>
            <w:bookmarkEnd w:id="9001"/>
          </w:p>
          <w:p>
            <w:pPr>
              <w:spacing w:after="0"/>
            </w:pPr>
            <w:r>
              <w:rPr>
                <w:rFonts w:ascii="Outfit" w:cs="Outfit" w:eastAsia="Outfit" w:hAnsi="Outfit"/>
                <w:b w:val="false"/>
                <w:bCs w:val="false"/>
                <w:i w:val="false"/>
                <w:iCs w:val="false"/>
                <w:color w:val="E6EEF0"/>
                <w:sz w:val="22"/>
                <w:szCs w:val="22"/>
              </w:rPr>
              <w:t xml:space="preserve">Kenapa shallow work menang tanpa disadari</w:t>
            </w:r>
          </w:p>
        </w:tc>
      </w:tr>
    </w:tbl>
    <w:p>
      <w:pPr>
        <w:spacing w:after="240" w:line="24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25"/>
        <w:gridCol w:w="4341"/>
      </w:tblGrid>
      <w:tr>
        <w:tc>
          <w:tcPr>
            <w:tcW w:type="dxa" w:w="5525"/>
            <w:tcBorders>
              <w:top w:val="single" w:color="F26B4F" w:sz="24"/>
              <w:left w:val="single" w:color="D8DEE8" w:sz="4"/>
              <w:bottom w:val="single" w:color="D8DEE8" w:sz="4"/>
              <w:right w:val="single" w:color="D8DEE8" w:sz="4"/>
            </w:tcBorders>
            <w:shd w:fill="FFFFFF" w:color="auto" w:val="clear"/>
            <w:tcMar>
              <w:top w:type="dxa" w:w="200"/>
              <w:left w:type="dxa" w:w="240"/>
              <w:bottom w:type="dxa" w:w="160"/>
              <w:right w:type="dxa" w:w="240"/>
            </w:tcMar>
          </w:tcPr>
          <w:p>
            <w:pPr>
              <w:spacing w:after="100"/>
            </w:pPr>
            <w:r>
              <w:rPr>
                <w:rFonts w:ascii="Outfit" w:cs="Outfit" w:eastAsia="Outfit" w:hAnsi="Outfit"/>
                <w:b/>
                <w:bCs/>
                <w:i w:val="false"/>
                <w:iCs w:val="false"/>
                <w:color w:val="1B2F4E"/>
                <w:sz w:val="20"/>
                <w:szCs w:val="20"/>
              </w:rPr>
              <w:t xml:space="preserve">Setelah bagian ini, Anda mampu:</w:t>
            </w:r>
          </w:p>
          <w:p>
            <w:pPr>
              <w:pStyle w:val="ListParagraph"/>
              <w:numPr>
                <w:ilvl w:val="0"/>
                <w:numId w:val="3"/>
              </w:numPr>
              <w:spacing w:after="60" w:line="264" w:lineRule="auto"/>
            </w:pPr>
            <w:r>
              <w:rPr>
                <w:rFonts w:ascii="Work Sans" w:cs="Work Sans" w:eastAsia="Work Sans" w:hAnsi="Work Sans"/>
                <w:b w:val="false"/>
                <w:bCs w:val="false"/>
                <w:i w:val="false"/>
                <w:iCs w:val="false"/>
                <w:color w:val="1A2233"/>
                <w:sz w:val="19"/>
                <w:szCs w:val="19"/>
              </w:rPr>
              <w:t xml:space="preserve">Membedakan deep work dan shallow work berdasarkan kriteria yang bisa diuji</w:t>
            </w:r>
          </w:p>
          <w:p>
            <w:pPr>
              <w:pStyle w:val="ListParagraph"/>
              <w:numPr>
                <w:ilvl w:val="0"/>
                <w:numId w:val="3"/>
              </w:numPr>
              <w:spacing w:after="60" w:line="264" w:lineRule="auto"/>
            </w:pPr>
            <w:r>
              <w:rPr>
                <w:rFonts w:ascii="Work Sans" w:cs="Work Sans" w:eastAsia="Work Sans" w:hAnsi="Work Sans"/>
                <w:b w:val="false"/>
                <w:bCs w:val="false"/>
                <w:i w:val="false"/>
                <w:iCs w:val="false"/>
                <w:color w:val="1A2233"/>
                <w:sz w:val="19"/>
                <w:szCs w:val="19"/>
              </w:rPr>
              <w:t xml:space="preserve">Menghitung biaya tersembunyi dari shallow work</w:t>
            </w:r>
          </w:p>
          <w:p>
            <w:pPr>
              <w:pStyle w:val="ListParagraph"/>
              <w:numPr>
                <w:ilvl w:val="0"/>
                <w:numId w:val="3"/>
              </w:numPr>
              <w:spacing w:after="60" w:line="264" w:lineRule="auto"/>
            </w:pPr>
            <w:r>
              <w:rPr>
                <w:rFonts w:ascii="Work Sans" w:cs="Work Sans" w:eastAsia="Work Sans" w:hAnsi="Work Sans"/>
                <w:b w:val="false"/>
                <w:bCs w:val="false"/>
                <w:i w:val="false"/>
                <w:iCs w:val="false"/>
                <w:color w:val="1A2233"/>
                <w:sz w:val="19"/>
                <w:szCs w:val="19"/>
              </w:rPr>
              <w:t xml:space="preserve">Mengenali jebakan yang membuat shallow work terasa produktif</w:t>
            </w:r>
          </w:p>
        </w:tc>
        <w:tc>
          <w:tcPr>
            <w:tcW w:type="dxa" w:w="4341"/>
            <w:tcBorders>
              <w:top w:val="single" w:color="2F5D8A" w:sz="24"/>
              <w:left w:val="single" w:color="D8DEE8" w:sz="4"/>
              <w:bottom w:val="single" w:color="D8DEE8" w:sz="4"/>
              <w:right w:val="single" w:color="D8DEE8" w:sz="4"/>
            </w:tcBorders>
            <w:shd w:fill="F7F9FC" w:color="auto" w:val="clear"/>
            <w:tcMar>
              <w:top w:type="dxa" w:w="200"/>
              <w:left w:type="dxa" w:w="240"/>
              <w:bottom w:type="dxa" w:w="160"/>
              <w:right w:type="dxa" w:w="240"/>
            </w:tcMar>
          </w:tcPr>
          <w:p>
            <w:pPr>
              <w:spacing w:after="100"/>
            </w:pPr>
            <w:r>
              <w:rPr>
                <w:rFonts w:ascii="Outfit" w:cs="Outfit" w:eastAsia="Outfit" w:hAnsi="Outfit"/>
                <w:b/>
                <w:bCs/>
                <w:i w:val="false"/>
                <w:iCs w:val="false"/>
                <w:color w:val="1B2F4E"/>
                <w:sz w:val="20"/>
                <w:szCs w:val="20"/>
              </w:rPr>
              <w:t xml:space="preserve">Isi bagian ini</w:t>
            </w:r>
          </w:p>
          <w:p>
            <w:pPr>
              <w:pBdr>
                <w:bottom w:val="dashed" w:color="D8DEE8" w:sz="4" w:space="3"/>
              </w:pBdr>
              <w:spacing w:after="70"/>
            </w:pPr>
            <w:r>
              <w:rPr>
                <w:rFonts w:ascii="Outfit" w:cs="Outfit" w:eastAsia="Outfit" w:hAnsi="Outfit"/>
                <w:b/>
                <w:bCs/>
                <w:i w:val="false"/>
                <w:iCs w:val="false"/>
                <w:color w:val="A63A24"/>
                <w:sz w:val="16"/>
                <w:szCs w:val="16"/>
              </w:rPr>
              <w:t xml:space="preserve">1  </w:t>
            </w:r>
            <w:r>
              <w:rPr>
                <w:rFonts w:ascii="Outfit" w:cs="Outfit" w:eastAsia="Outfit" w:hAnsi="Outfit"/>
                <w:b w:val="false"/>
                <w:bCs w:val="false"/>
                <w:i w:val="false"/>
                <w:iCs w:val="false"/>
                <w:color w:val="1A2233"/>
                <w:sz w:val="16"/>
                <w:szCs w:val="16"/>
              </w:rPr>
              <w:t xml:space="preserve">Dua Kategori, Bukan Dua Sifat Orang</w:t>
            </w:r>
          </w:p>
          <w:p>
            <w:pPr>
              <w:pBdr>
                <w:bottom w:val="dashed" w:color="D8DEE8" w:sz="4" w:space="3"/>
              </w:pBdr>
              <w:spacing w:after="70"/>
            </w:pPr>
            <w:r>
              <w:rPr>
                <w:rFonts w:ascii="Outfit" w:cs="Outfit" w:eastAsia="Outfit" w:hAnsi="Outfit"/>
                <w:b/>
                <w:bCs/>
                <w:i w:val="false"/>
                <w:iCs w:val="false"/>
                <w:color w:val="A63A24"/>
                <w:sz w:val="16"/>
                <w:szCs w:val="16"/>
              </w:rPr>
              <w:t xml:space="preserve">2  </w:t>
            </w:r>
            <w:r>
              <w:rPr>
                <w:rFonts w:ascii="Outfit" w:cs="Outfit" w:eastAsia="Outfit" w:hAnsi="Outfit"/>
                <w:b w:val="false"/>
                <w:bCs w:val="false"/>
                <w:i w:val="false"/>
                <w:iCs w:val="false"/>
                <w:color w:val="1A2233"/>
                <w:sz w:val="16"/>
                <w:szCs w:val="16"/>
              </w:rPr>
              <w:t xml:space="preserve">Deep Work: Ciri yang Bisa Diuji</w:t>
            </w:r>
          </w:p>
          <w:p>
            <w:pPr>
              <w:pBdr>
                <w:bottom w:val="dashed" w:color="D8DEE8" w:sz="4" w:space="3"/>
              </w:pBdr>
              <w:spacing w:after="70"/>
            </w:pPr>
            <w:r>
              <w:rPr>
                <w:rFonts w:ascii="Outfit" w:cs="Outfit" w:eastAsia="Outfit" w:hAnsi="Outfit"/>
                <w:b/>
                <w:bCs/>
                <w:i w:val="false"/>
                <w:iCs w:val="false"/>
                <w:color w:val="A63A24"/>
                <w:sz w:val="16"/>
                <w:szCs w:val="16"/>
              </w:rPr>
              <w:t xml:space="preserve">3  </w:t>
            </w:r>
            <w:r>
              <w:rPr>
                <w:rFonts w:ascii="Outfit" w:cs="Outfit" w:eastAsia="Outfit" w:hAnsi="Outfit"/>
                <w:b w:val="false"/>
                <w:bCs w:val="false"/>
                <w:i w:val="false"/>
                <w:iCs w:val="false"/>
                <w:color w:val="1A2233"/>
                <w:sz w:val="16"/>
                <w:szCs w:val="16"/>
              </w:rPr>
              <w:t xml:space="preserve">Shallow Work: Bukan Musuh, Tapi Pesaing</w:t>
            </w:r>
          </w:p>
          <w:p>
            <w:pPr>
              <w:pBdr>
                <w:bottom w:val="dashed" w:color="D8DEE8" w:sz="4" w:space="3"/>
              </w:pBdr>
              <w:spacing w:after="70"/>
            </w:pPr>
            <w:r>
              <w:rPr>
                <w:rFonts w:ascii="Outfit" w:cs="Outfit" w:eastAsia="Outfit" w:hAnsi="Outfit"/>
                <w:b/>
                <w:bCs/>
                <w:i w:val="false"/>
                <w:iCs w:val="false"/>
                <w:color w:val="A63A24"/>
                <w:sz w:val="16"/>
                <w:szCs w:val="16"/>
              </w:rPr>
              <w:t xml:space="preserve">4  </w:t>
            </w:r>
            <w:r>
              <w:rPr>
                <w:rFonts w:ascii="Outfit" w:cs="Outfit" w:eastAsia="Outfit" w:hAnsi="Outfit"/>
                <w:b w:val="false"/>
                <w:bCs w:val="false"/>
                <w:i w:val="false"/>
                <w:iCs w:val="false"/>
                <w:color w:val="1A2233"/>
                <w:sz w:val="16"/>
                <w:szCs w:val="16"/>
              </w:rPr>
              <w:t xml:space="preserve">Biaya yang Tidak Tampak di Daftar Tugas</w:t>
            </w:r>
          </w:p>
        </w:tc>
      </w:tr>
    </w:tbl>
    <w:p>
      <w:r>
        <w:br w:type="page"/>
      </w:r>
    </w:p>
    <w:p>
      <w:pPr>
        <w:pStyle w:val="Heading2"/>
      </w:pPr>
      <w:r>
        <w:rPr>
          <w:rFonts w:ascii="Outfit" w:cs="Outfit" w:eastAsia="Outfit" w:hAnsi="Outfit"/>
          <w:b/>
          <w:bCs/>
          <w:color w:val="1A2233"/>
          <w:sz w:val="21"/>
          <w:szCs w:val="21"/>
          <w:shd w:fill="F26B4F" w:color="auto" w:val="clear"/>
        </w:rPr>
        <w:t xml:space="preserve"> 1 </w:t>
      </w:r>
      <w:r>
        <w:rPr>
          <w:rFonts w:ascii="Outfit" w:cs="Outfit" w:eastAsia="Outfit" w:hAnsi="Outfit"/>
          <w:b/>
          <w:bCs/>
          <w:i w:val="false"/>
          <w:iCs w:val="false"/>
          <w:color w:val="1B2F4E"/>
          <w:sz w:val="28"/>
          <w:szCs w:val="28"/>
        </w:rPr>
        <w:t xml:space="preserve">  Dua Kategori, Bukan Dua Sifat Orang</w:t>
      </w:r>
    </w:p>
    <w:p>
      <w:r>
        <w:rPr>
          <w:rFonts w:ascii="Work Sans" w:cs="Work Sans" w:eastAsia="Work Sans" w:hAnsi="Work Sans"/>
          <w:b w:val="false"/>
          <w:bCs w:val="false"/>
          <w:i w:val="false"/>
          <w:iCs w:val="false"/>
          <w:color w:val="1A2233"/>
          <w:sz w:val="20"/>
          <w:szCs w:val="20"/>
        </w:rPr>
        <w:t xml:space="preserve">Kesalahan paling umum adalah memperlakukan deep dan shallow work sebagai dua sifat pribadi. Seolah ada orang yang "tipe deep" dan orang yang "tipe shallow". Framework ini tidak membantu, karena menyiratkan kondisi yang tidak bisa diubah — padahal ini soal alokasi waktu.</w:t>
      </w:r>
    </w:p>
    <w:p>
      <w:r>
        <w:rPr>
          <w:rFonts w:ascii="Work Sans" w:cs="Work Sans" w:eastAsia="Work Sans" w:hAnsi="Work Sans"/>
          <w:b w:val="false"/>
          <w:bCs w:val="false"/>
          <w:i w:val="false"/>
          <w:iCs w:val="false"/>
          <w:color w:val="1A2233"/>
          <w:sz w:val="20"/>
          <w:szCs w:val="20"/>
        </w:rPr>
        <w:t xml:space="preserve">Dua kategori ini lebih tepat dipahami sebagai dua </w:t>
      </w:r>
      <w:r>
        <w:rPr>
          <w:rFonts w:ascii="Work Sans" w:cs="Work Sans" w:eastAsia="Work Sans" w:hAnsi="Work Sans"/>
          <w:b/>
          <w:bCs/>
          <w:i w:val="false"/>
          <w:iCs w:val="false"/>
          <w:color w:val="1A2233"/>
          <w:sz w:val="20"/>
          <w:szCs w:val="20"/>
        </w:rPr>
        <w:t xml:space="preserve">kategori pekerjaan</w:t>
      </w:r>
      <w:r>
        <w:rPr>
          <w:rFonts w:ascii="Work Sans" w:cs="Work Sans" w:eastAsia="Work Sans" w:hAnsi="Work Sans"/>
          <w:b w:val="false"/>
          <w:bCs w:val="false"/>
          <w:i w:val="false"/>
          <w:iCs w:val="false"/>
          <w:color w:val="1A2233"/>
          <w:sz w:val="20"/>
          <w:szCs w:val="20"/>
        </w:rPr>
        <w:t xml:space="preserve">, yang bisa berganti dari satu orang ke orang lain dalam satu hari yang sama.</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4"/>
        <w:gridCol w:w="3256"/>
        <w:gridCol w:w="3256"/>
      </w:tblGrid>
      <w:tr>
        <w:trPr>
          <w:cantSplit/>
          <w:tblHeader/>
        </w:trPr>
        <w:tc>
          <w:tcPr>
            <w:tcW w:type="dxa" w:w="3354"/>
            <w:tcBorders>
              <w:top w:val="single" w:color="D8DEE8" w:sz="4"/>
              <w:left w:val="single" w:color="D8DEE8" w:sz="4"/>
              <w:bottom w:val="single" w:color="D8DEE8" w:sz="4"/>
              <w:right w:val="single" w:color="D8DEE8" w:sz="4"/>
            </w:tcBorders>
            <w:shd w:fill="B83A3A"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t>
            </w:r>
            <w:r>
              <w:rPr>
                <w:rFonts w:ascii="Outfit" w:cs="Outfit" w:eastAsia="Outfit" w:hAnsi="Outfit"/>
                <w:b/>
                <w:bCs/>
                <w:i w:val="false"/>
                <w:iCs w:val="false"/>
                <w:color w:val="FFFFFF"/>
                <w:sz w:val="17"/>
                <w:szCs w:val="17"/>
              </w:rPr>
              <w:t xml:space="preserve">Aspek</w:t>
            </w:r>
          </w:p>
        </w:tc>
        <w:tc>
          <w:tcPr>
            <w:tcW w:type="dxa" w:w="3256"/>
            <w:tcBorders>
              <w:top w:val="single" w:color="D8DEE8" w:sz="4"/>
              <w:left w:val="single" w:color="D8DEE8" w:sz="4"/>
              <w:bottom w:val="single" w:color="D8DEE8" w:sz="4"/>
              <w:right w:val="single" w:color="D8DEE8" w:sz="4"/>
            </w:tcBorders>
            <w:shd w:fill="2C7857"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t>
            </w:r>
            <w:r>
              <w:rPr>
                <w:rFonts w:ascii="Outfit" w:cs="Outfit" w:eastAsia="Outfit" w:hAnsi="Outfit"/>
                <w:b/>
                <w:bCs/>
                <w:i w:val="false"/>
                <w:iCs w:val="false"/>
                <w:color w:val="FFFFFF"/>
                <w:sz w:val="17"/>
                <w:szCs w:val="17"/>
              </w:rPr>
              <w:t xml:space="preserve">Deep work</w:t>
            </w:r>
          </w:p>
        </w:tc>
        <w:tc>
          <w:tcPr>
            <w:tcW w:type="dxa" w:w="3256"/>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Shallow work</w:t>
            </w:r>
          </w:p>
        </w:tc>
      </w:tr>
      <w:tr>
        <w:trPr>
          <w:cantSplit/>
        </w:trPr>
        <w:tc>
          <w:tcPr>
            <w:tcW w:type="dxa" w:w="3354"/>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Tujuan</w:t>
            </w:r>
          </w:p>
        </w:tc>
        <w:tc>
          <w:tcPr>
            <w:tcW w:type="dxa" w:w="325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Menghasilkan sesuatu yang belum ada</w:t>
            </w:r>
          </w:p>
        </w:tc>
        <w:tc>
          <w:tcPr>
            <w:tcW w:type="dxa" w:w="325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Menjaga agar sesuatu tetap berjalan</w:t>
            </w:r>
          </w:p>
        </w:tc>
      </w:tr>
      <w:tr>
        <w:trPr>
          <w:cantSplit/>
        </w:trPr>
        <w:tc>
          <w:tcPr>
            <w:tcW w:type="dxa" w:w="3354"/>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Toleransi kesalahan</w:t>
            </w:r>
          </w:p>
        </w:tc>
        <w:tc>
          <w:tcPr>
            <w:tcW w:type="dxa" w:w="325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Rendah, sulit dideteksi</w:t>
            </w:r>
          </w:p>
        </w:tc>
        <w:tc>
          <w:tcPr>
            <w:tcW w:type="dxa" w:w="325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Tinggi, biasanya terasa belakangan</w:t>
            </w:r>
          </w:p>
        </w:tc>
      </w:tr>
      <w:tr>
        <w:trPr>
          <w:cantSplit/>
        </w:trPr>
        <w:tc>
          <w:tcPr>
            <w:tcW w:type="dxa" w:w="3354"/>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Syarat</w:t>
            </w:r>
          </w:p>
        </w:tc>
        <w:tc>
          <w:tcPr>
            <w:tcW w:type="dxa" w:w="325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Satu konteks penuh</w:t>
            </w:r>
          </w:p>
        </w:tc>
        <w:tc>
          <w:tcPr>
            <w:tcW w:type="dxa" w:w="325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Bisa dipecah ke potongan kecil</w:t>
            </w:r>
          </w:p>
        </w:tc>
      </w:tr>
      <w:tr>
        <w:trPr>
          <w:cantSplit/>
        </w:trPr>
        <w:tc>
          <w:tcPr>
            <w:tcW w:type="dxa" w:w="3354"/>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Sinyal berhasil</w:t>
            </w:r>
          </w:p>
        </w:tc>
        <w:tc>
          <w:tcPr>
            <w:tcW w:type="dxa" w:w="325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Ada artefak</w:t>
            </w:r>
          </w:p>
        </w:tc>
        <w:tc>
          <w:tcPr>
            <w:tcW w:type="dxa" w:w="325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Ada respons</w:t>
            </w:r>
          </w:p>
        </w:tc>
      </w:tr>
      <w:tr>
        <w:trPr>
          <w:cantSplit/>
        </w:trPr>
        <w:tc>
          <w:tcPr>
            <w:tcW w:type="dxa" w:w="3354"/>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Contoh</w:t>
            </w:r>
          </w:p>
        </w:tc>
        <w:tc>
          <w:tcPr>
            <w:tcW w:type="dxa" w:w="325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Menulis draf, desain, riset</w:t>
            </w:r>
          </w:p>
        </w:tc>
        <w:tc>
          <w:tcPr>
            <w:tcW w:type="dxa" w:w="325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Balasan email, verifikasi, terjadwal</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Perbedaan yang paling menentukan ada di baris toleransi kesalahan. Pekerjaan berkedalaman biasanya gagal diam-diam — draf yang buruk tetap terbaca rapi, analisis yang salah tetap terlihat rapi. Pekerjaan dangkal biasanya gagal dengan keras, dan itu sebabnya mudah diperbaiki seketika.</w:t>
      </w:r>
    </w:p>
    <w:p>
      <w:pPr>
        <w:pStyle w:val="Heading2"/>
      </w:pPr>
      <w:r>
        <w:rPr>
          <w:rFonts w:ascii="Outfit" w:cs="Outfit" w:eastAsia="Outfit" w:hAnsi="Outfit"/>
          <w:b/>
          <w:bCs/>
          <w:color w:val="1A2233"/>
          <w:sz w:val="21"/>
          <w:szCs w:val="21"/>
          <w:shd w:fill="F26B4F" w:color="auto" w:val="clear"/>
        </w:rPr>
        <w:t xml:space="preserve"> 2 </w:t>
      </w:r>
      <w:r>
        <w:rPr>
          <w:rFonts w:ascii="Outfit" w:cs="Outfit" w:eastAsia="Outfit" w:hAnsi="Outfit"/>
          <w:b/>
          <w:bCs/>
          <w:i w:val="false"/>
          <w:iCs w:val="false"/>
          <w:color w:val="1B2F4E"/>
          <w:sz w:val="28"/>
          <w:szCs w:val="28"/>
        </w:rPr>
        <w:t xml:space="preserve">  Deep Work: Ciri yang Bisa Diuji</w:t>
      </w:r>
    </w:p>
    <w:p>
      <w:r>
        <w:rPr>
          <w:rFonts w:ascii="Work Sans" w:cs="Work Sans" w:eastAsia="Work Sans" w:hAnsi="Work Sans"/>
          <w:b w:val="false"/>
          <w:bCs w:val="false"/>
          <w:i w:val="false"/>
          <w:iCs w:val="false"/>
          <w:color w:val="1A2233"/>
          <w:sz w:val="20"/>
          <w:szCs w:val="20"/>
        </w:rPr>
        <w:t xml:space="preserve">Deep work punya lima ciri yang bisa diperiksa, bukan dirasakan. Kalau sebuah blok kerja tidak memenuhi kelima itu, kemungkinan besar itu bukan deep work.</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71"/>
        <w:gridCol w:w="4341"/>
        <w:gridCol w:w="3354"/>
      </w:tblGrid>
      <w:tr>
        <w:trPr>
          <w:cantSplit/>
          <w:tblHeader/>
        </w:trPr>
        <w:tc>
          <w:tcPr>
            <w:tcW w:type="dxa" w:w="2171"/>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Ciri</w:t>
            </w:r>
          </w:p>
        </w:tc>
        <w:tc>
          <w:tcPr>
            <w:tcW w:type="dxa" w:w="4341"/>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Arti</w:t>
            </w:r>
          </w:p>
        </w:tc>
        <w:tc>
          <w:tcPr>
            <w:tcW w:type="dxa" w:w="3354"/>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Cara menguji</w:t>
            </w:r>
          </w:p>
        </w:tc>
      </w:tr>
      <w:tr>
        <w:trPr>
          <w:cantSplit/>
        </w:trPr>
        <w:tc>
          <w:tcPr>
            <w:tcW w:type="dxa" w:w="217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Resisting</w:t>
            </w:r>
          </w:p>
        </w:tc>
        <w:tc>
          <w:tcPr>
            <w:tcW w:type="dxa" w:w="434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Menolak godaan saat bekerja</w:t>
            </w:r>
          </w:p>
        </w:tc>
        <w:tc>
          <w:tcPr>
            <w:tcW w:type="dxa" w:w="3354"/>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Tidak ada notifikasi yang dibaca</w:t>
            </w:r>
          </w:p>
        </w:tc>
      </w:tr>
      <w:tr>
        <w:trPr>
          <w:cantSplit/>
        </w:trPr>
        <w:tc>
          <w:tcPr>
            <w:tcW w:type="dxa" w:w="217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Flourish</w:t>
            </w:r>
          </w:p>
        </w:tc>
        <w:tc>
          <w:tcPr>
            <w:tcW w:type="dxa" w:w="434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Produksi yang butuh pemanasan</w:t>
            </w:r>
          </w:p>
        </w:tc>
        <w:tc>
          <w:tcPr>
            <w:tcW w:type="dxa" w:w="3354"/>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Menit pertama lambat, nanti cepat</w:t>
            </w:r>
          </w:p>
        </w:tc>
      </w:tr>
      <w:tr>
        <w:trPr>
          <w:cantSplit/>
        </w:trPr>
        <w:tc>
          <w:tcPr>
            <w:tcW w:type="dxa" w:w="217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Feedback</w:t>
            </w:r>
          </w:p>
        </w:tc>
        <w:tc>
          <w:tcPr>
            <w:tcW w:type="dxa" w:w="434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Ada kenaikan yang terukur</w:t>
            </w:r>
          </w:p>
        </w:tc>
        <w:tc>
          <w:tcPr>
            <w:tcW w:type="dxa" w:w="3354"/>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Angka atau artefak naik</w:t>
            </w:r>
          </w:p>
        </w:tc>
      </w:tr>
      <w:tr>
        <w:trPr>
          <w:cantSplit/>
        </w:trPr>
        <w:tc>
          <w:tcPr>
            <w:tcW w:type="dxa" w:w="217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Concentration</w:t>
            </w:r>
          </w:p>
        </w:tc>
        <w:tc>
          <w:tcPr>
            <w:tcW w:type="dxa" w:w="434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Perhatian penuh</w:t>
            </w:r>
          </w:p>
        </w:tc>
        <w:tc>
          <w:tcPr>
            <w:tcW w:type="dxa" w:w="3354"/>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Tidak bisa sambil mendengarkan</w:t>
            </w:r>
          </w:p>
        </w:tc>
      </w:tr>
      <w:tr>
        <w:trPr>
          <w:cantSplit/>
        </w:trPr>
        <w:tc>
          <w:tcPr>
            <w:tcW w:type="dxa" w:w="217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Rhythm</w:t>
            </w:r>
          </w:p>
        </w:tc>
        <w:tc>
          <w:tcPr>
            <w:tcW w:type="dxa" w:w="434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Berulang dan terprediksi</w:t>
            </w:r>
          </w:p>
        </w:tc>
        <w:tc>
          <w:tcPr>
            <w:tcW w:type="dxa" w:w="3354"/>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Jadwal yang bisa dijanjikan orang lain</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Ciri yang paling sering luput adalah </w:t>
      </w:r>
      <w:r>
        <w:rPr>
          <w:rFonts w:ascii="Work Sans" w:cs="Work Sans" w:eastAsia="Work Sans" w:hAnsi="Work Sans"/>
          <w:b/>
          <w:bCs/>
          <w:i w:val="false"/>
          <w:iCs w:val="false"/>
          <w:color w:val="1A2233"/>
          <w:sz w:val="20"/>
          <w:szCs w:val="20"/>
        </w:rPr>
        <w:t xml:space="preserve">Feedback</w:t>
      </w:r>
      <w:r>
        <w:rPr>
          <w:rFonts w:ascii="Work Sans" w:cs="Work Sans" w:eastAsia="Work Sans" w:hAnsi="Work Sans"/>
          <w:b w:val="false"/>
          <w:bCs w:val="false"/>
          <w:i w:val="false"/>
          <w:iCs w:val="false"/>
          <w:color w:val="1A2233"/>
          <w:sz w:val="20"/>
          <w:szCs w:val="20"/>
        </w:rPr>
        <w:t xml:space="preserve">. Pekerjaan yang hasilnya baru terlihat setelah berjam-jam bekerja membuat orang menunda-nunda, karena tidak ada tanda bahwa usaha mereka membuahkan hasil.</w:t>
      </w:r>
    </w:p>
    <w:p>
      <w:pPr>
        <w:keepNext/>
        <w:spacing w:after="40" w:before="120"/>
        <w:jc w:val="center"/>
      </w:pPr>
      <w:r>
        <w:drawing>
          <wp:inline distT="0" distB="0" distL="0" distR="0">
            <wp:extent cx="6096000" cy="11525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096000" cy="1152525"/>
                    </a:xfrm>
                    <a:prstGeom prst="rect">
                      <a:avLst/>
                    </a:prstGeom>
                  </pic:spPr>
                </pic:pic>
              </a:graphicData>
            </a:graphic>
          </wp:inline>
        </w:drawing>
      </w:r>
    </w:p>
    <w:p>
      <w:pPr>
        <w:spacing w:after="200"/>
        <w:jc w:val="center"/>
      </w:pPr>
      <w:r>
        <w:rPr>
          <w:rFonts w:ascii="Outfit" w:cs="Outfit" w:eastAsia="Outfit" w:hAnsi="Outfit"/>
          <w:b w:val="false"/>
          <w:bCs w:val="false"/>
          <w:i/>
          <w:iCs/>
          <w:color w:val="56627A"/>
          <w:sz w:val="15"/>
          <w:szCs w:val="15"/>
        </w:rPr>
        <w:t xml:space="preserve">Gambar 1.1 Lima ciri deep work yang bisa diuji</w:t>
      </w:r>
    </w:p>
    <w:p>
      <w:pPr>
        <w:pStyle w:val="Heading2"/>
      </w:pPr>
      <w:r>
        <w:rPr>
          <w:rFonts w:ascii="Outfit" w:cs="Outfit" w:eastAsia="Outfit" w:hAnsi="Outfit"/>
          <w:b/>
          <w:bCs/>
          <w:color w:val="1A2233"/>
          <w:sz w:val="21"/>
          <w:szCs w:val="21"/>
          <w:shd w:fill="F26B4F" w:color="auto" w:val="clear"/>
        </w:rPr>
        <w:t xml:space="preserve"> 3 </w:t>
      </w:r>
      <w:r>
        <w:rPr>
          <w:rFonts w:ascii="Outfit" w:cs="Outfit" w:eastAsia="Outfit" w:hAnsi="Outfit"/>
          <w:b/>
          <w:bCs/>
          <w:i w:val="false"/>
          <w:iCs w:val="false"/>
          <w:color w:val="1B2F4E"/>
          <w:sz w:val="28"/>
          <w:szCs w:val="28"/>
        </w:rPr>
        <w:t xml:space="preserve">  Shallow Work: Bukan Musuh, Tapi Pesaing</w:t>
      </w:r>
    </w:p>
    <w:p>
      <w:r>
        <w:rPr>
          <w:rFonts w:ascii="Work Sans" w:cs="Work Sans" w:eastAsia="Work Sans" w:hAnsi="Work Sans"/>
          <w:b w:val="false"/>
          <w:bCs w:val="false"/>
          <w:i w:val="false"/>
          <w:iCs w:val="false"/>
          <w:color w:val="1A2233"/>
          <w:sz w:val="20"/>
          <w:szCs w:val="20"/>
        </w:rPr>
        <w:t xml:space="preserve">Shallow work sering dianggap remeh. Padahal ada pekerjaan yang secara teknis dangkal tapi nilainya besar: membalas cepat klien yang sedang menunggu, memverifikasi angka sebelum dikirim, mengelola kalender supaya tim tidak bentrok.</w:t>
      </w:r>
    </w:p>
    <w:p>
      <w:r>
        <w:rPr>
          <w:rFonts w:ascii="Work Sans" w:cs="Work Sans" w:eastAsia="Work Sans" w:hAnsi="Work Sans"/>
          <w:b w:val="false"/>
          <w:bCs w:val="false"/>
          <w:i w:val="false"/>
          <w:iCs w:val="false"/>
          <w:color w:val="1A2233"/>
          <w:sz w:val="20"/>
          <w:szCs w:val="20"/>
        </w:rPr>
        <w:t xml:space="preserve">Masalahnya bukan shallow work-nya. Masalahnya ketika tidak ada batas antara keduanya.</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54"/>
        <w:gridCol w:w="3256"/>
        <w:gridCol w:w="3256"/>
      </w:tblGrid>
      <w:tr>
        <w:trPr>
          <w:cantSplit/>
          <w:tblHeader/>
        </w:trPr>
        <w:tc>
          <w:tcPr>
            <w:tcW w:type="dxa" w:w="3354"/>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Aspek</w:t>
            </w:r>
          </w:p>
        </w:tc>
        <w:tc>
          <w:tcPr>
            <w:tcW w:type="dxa" w:w="3256"/>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Batas sehat</w:t>
            </w:r>
          </w:p>
        </w:tc>
        <w:tc>
          <w:tcPr>
            <w:tcW w:type="dxa" w:w="3256"/>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Tanda berlebihan</w:t>
            </w:r>
          </w:p>
        </w:tc>
      </w:tr>
      <w:tr>
        <w:trPr>
          <w:cantSplit/>
        </w:trPr>
        <w:tc>
          <w:tcPr>
            <w:tcW w:type="dxa" w:w="3354"/>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Porsi waktu</w:t>
            </w:r>
          </w:p>
        </w:tc>
        <w:tc>
          <w:tcPr>
            <w:tcW w:type="dxa" w:w="325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20-40% dari jam kerja</w:t>
            </w:r>
          </w:p>
        </w:tc>
        <w:tc>
          <w:tcPr>
            <w:tcW w:type="dxa" w:w="325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Di atas 70%</w:t>
            </w:r>
          </w:p>
        </w:tc>
      </w:tr>
      <w:tr>
        <w:trPr>
          <w:cantSplit/>
        </w:trPr>
        <w:tc>
          <w:tcPr>
            <w:tcW w:type="dxa" w:w="3354"/>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Kepadatan</w:t>
            </w:r>
          </w:p>
        </w:tc>
        <w:tc>
          <w:tcPr>
            <w:tcW w:type="dxa" w:w="3256"/>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Ada jeda antar-pesanan</w:t>
            </w:r>
          </w:p>
        </w:tc>
        <w:tc>
          <w:tcPr>
            <w:tcW w:type="dxa" w:w="3256"/>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Bersambung tanpa jeda</w:t>
            </w:r>
          </w:p>
        </w:tc>
      </w:tr>
      <w:tr>
        <w:trPr>
          <w:cantSplit/>
        </w:trPr>
        <w:tc>
          <w:tcPr>
            <w:tcW w:type="dxa" w:w="3354"/>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Respons</w:t>
            </w:r>
          </w:p>
        </w:tc>
        <w:tc>
          <w:tcPr>
            <w:tcW w:type="dxa" w:w="325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Ada balasan yang serius</w:t>
            </w:r>
          </w:p>
        </w:tc>
        <w:tc>
          <w:tcPr>
            <w:tcW w:type="dxa" w:w="325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Hanya "siap"</w:t>
            </w:r>
          </w:p>
        </w:tc>
      </w:tr>
      <w:tr>
        <w:trPr>
          <w:cantSplit/>
        </w:trPr>
        <w:tc>
          <w:tcPr>
            <w:tcW w:type="dxa" w:w="3354"/>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Dampak</w:t>
            </w:r>
          </w:p>
        </w:tc>
        <w:tc>
          <w:tcPr>
            <w:tcW w:type="dxa" w:w="3256"/>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Membebaskan perhatian orang lain</w:t>
            </w:r>
          </w:p>
        </w:tc>
        <w:tc>
          <w:tcPr>
            <w:tcW w:type="dxa" w:w="3256"/>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Hanya memindahkan pekerjaan ke kamu</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Kolom paling kanan adalah tanda bahaya yang sesungguhnya: shallow work yang </w:t>
      </w:r>
      <w:r>
        <w:rPr>
          <w:rFonts w:ascii="Work Sans" w:cs="Work Sans" w:eastAsia="Work Sans" w:hAnsi="Work Sans"/>
          <w:b/>
          <w:bCs/>
          <w:i w:val="false"/>
          <w:iCs w:val="false"/>
          <w:color w:val="1A2233"/>
          <w:sz w:val="20"/>
          <w:szCs w:val="20"/>
        </w:rPr>
        <w:t xml:space="preserve">menggandakan dirinya</w:t>
      </w:r>
      <w:r>
        <w:rPr>
          <w:rFonts w:ascii="Work Sans" w:cs="Work Sans" w:eastAsia="Work Sans" w:hAnsi="Work Sans"/>
          <w:b w:val="false"/>
          <w:bCs w:val="false"/>
          <w:i w:val="false"/>
          <w:iCs w:val="false"/>
          <w:color w:val="1A2233"/>
          <w:sz w:val="20"/>
          <w:szCs w:val="20"/>
        </w:rPr>
        <w:t xml:space="preserve">. Balasan cepat yang memunculkan lima pertanyaan lanjutan menghasilkan lebih banyak percakapan, bukan lebih sedikit.</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none" w:color="FFFFFF" w:sz="0"/>
              <w:left w:val="single" w:color="B83A3A" w:sz="36"/>
              <w:bottom w:val="none" w:color="FFFFFF" w:sz="0"/>
              <w:right w:val="none" w:color="FFFFFF" w:sz="0"/>
            </w:tcBorders>
            <w:shd w:fill="FBEAEA"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B83A3A"/>
                <w:spacing w:val="24"/>
                <w:sz w:val="14"/>
                <w:szCs w:val="14"/>
              </w:rPr>
              <w:t xml:space="preserve">PERHATIAN</w:t>
            </w:r>
          </w:p>
          <w:p>
            <w:pPr>
              <w:keepNext/>
              <w:spacing w:after="80"/>
            </w:pPr>
            <w:r>
              <w:rPr>
                <w:rFonts w:ascii="Outfit" w:cs="Outfit" w:eastAsia="Outfit" w:hAnsi="Outfit"/>
                <w:b/>
                <w:bCs/>
                <w:i w:val="false"/>
                <w:iCs w:val="false"/>
                <w:color w:val="1A2233"/>
                <w:sz w:val="21"/>
                <w:szCs w:val="21"/>
              </w:rPr>
              <w:t xml:space="preserve">Batas yang sering dilewati</w:t>
            </w:r>
          </w:p>
          <w:p>
            <w:pPr>
              <w:spacing w:after="90" w:line="264" w:lineRule="auto"/>
            </w:pPr>
            <w:r>
              <w:rPr>
                <w:rFonts w:ascii="Work Sans" w:cs="Work Sans" w:eastAsia="Work Sans" w:hAnsi="Work Sans"/>
                <w:b w:val="false"/>
                <w:bCs w:val="false"/>
                <w:i w:val="false"/>
                <w:iCs w:val="false"/>
                <w:color w:val="1A2233"/>
                <w:sz w:val="19"/>
                <w:szCs w:val="19"/>
              </w:rPr>
              <w:t xml:space="preserve">Shallow work yang tidak pernah dihentikan akan memakan deep work secara bertahap, bukan sekali. Kebutuhan baru selalu terasa mendesak karena rutinitas lamanya tidak pernah diselesaikan. Akibatnya kamu merasa sibuk tanpa pernah satu pun barang selesai.</w:t>
            </w:r>
          </w:p>
        </w:tc>
      </w:tr>
    </w:tbl>
    <w:p>
      <w:pPr>
        <w:spacing w:after="140" w:line="240" w:lineRule="auto"/>
      </w:pPr>
    </w:p>
    <w:p>
      <w:pPr>
        <w:pStyle w:val="Heading2"/>
      </w:pPr>
      <w:r>
        <w:rPr>
          <w:rFonts w:ascii="Outfit" w:cs="Outfit" w:eastAsia="Outfit" w:hAnsi="Outfit"/>
          <w:b/>
          <w:bCs/>
          <w:color w:val="1A2233"/>
          <w:sz w:val="21"/>
          <w:szCs w:val="21"/>
          <w:shd w:fill="F26B4F" w:color="auto" w:val="clear"/>
        </w:rPr>
        <w:t xml:space="preserve"> 4 </w:t>
      </w:r>
      <w:r>
        <w:rPr>
          <w:rFonts w:ascii="Outfit" w:cs="Outfit" w:eastAsia="Outfit" w:hAnsi="Outfit"/>
          <w:b/>
          <w:bCs/>
          <w:i w:val="false"/>
          <w:iCs w:val="false"/>
          <w:color w:val="1B2F4E"/>
          <w:sz w:val="28"/>
          <w:szCs w:val="28"/>
        </w:rPr>
        <w:t xml:space="preserve">  Biaya yang Tidak Tampak di Daftar Tugas</w:t>
      </w:r>
    </w:p>
    <w:p>
      <w:r>
        <w:rPr>
          <w:rFonts w:ascii="Work Sans" w:cs="Work Sans" w:eastAsia="Work Sans" w:hAnsi="Work Sans"/>
          <w:b w:val="false"/>
          <w:bCs w:val="false"/>
          <w:i w:val="false"/>
          <w:iCs w:val="false"/>
          <w:color w:val="1A2233"/>
          <w:sz w:val="20"/>
          <w:szCs w:val="20"/>
        </w:rPr>
        <w:t xml:space="preserve">Pertanyaan yang sering dilewati: kalau shallow work mengisi 60% hari, apa yang sebenarnya hilang? Jawabannya bukan waktu belajar, tapi tiga hal yang lebih halus.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0"/>
        <w:gridCol w:w="6906"/>
      </w:tblGrid>
      <w:tr>
        <w:trPr>
          <w:cantSplit/>
          <w:tblHeader/>
        </w:trPr>
        <w:tc>
          <w:tcPr>
            <w:tcW w:type="dxa" w:w="2960"/>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Yang hilang</w:t>
            </w:r>
          </w:p>
        </w:tc>
        <w:tc>
          <w:tcPr>
            <w:tcW w:type="dxa" w:w="6906"/>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Akibatnya</w:t>
            </w:r>
          </w:p>
        </w:tc>
      </w:tr>
      <w:tr>
        <w:trPr>
          <w:cantSplit/>
        </w:trPr>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Akumulasi kemampuan</w:t>
            </w:r>
          </w:p>
        </w:tc>
        <w:tc>
          <w:tcPr>
            <w:tcW w:type="dxa" w:w="690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Kemampuan berpikir panjang melemah, makin sering lupa</w:t>
            </w:r>
          </w:p>
        </w:tc>
      </w:tr>
      <w:tr>
        <w:trPr>
          <w:cantSplit/>
        </w:trPr>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Kualitas keputusan</w:t>
            </w:r>
          </w:p>
        </w:tc>
        <w:tc>
          <w:tcPr>
            <w:tcW w:type="dxa" w:w="6906"/>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Keputusan penting diambil dengan data setengah jadi</w:t>
            </w:r>
          </w:p>
        </w:tc>
      </w:tr>
      <w:tr>
        <w:trPr>
          <w:cantSplit/>
        </w:trPr>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Kebiasaan mengukur</w:t>
            </w:r>
          </w:p>
        </w:tc>
        <w:tc>
          <w:tcPr>
            <w:tcW w:type="dxa" w:w="690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Yang diukur adalah aktivitas, bukan akibat</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Yang paling mahal adalah yang terakhir. Begitu pengukuran berubah dari "berapa lama saya bekerja" menjadi "berapa yang selesai", seluruh cara kerja ikut berubah — dan biasanya menjadi lebih mudah, bukan lebih berat.</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val="off"/>
        </w:trPr>
        <w:tc>
          <w:tcPr>
            <w:tcW w:type="dxa" w:w="9866"/>
            <w:tcBorders>
              <w:top w:val="none" w:color="FFFFFF" w:sz="0"/>
              <w:left w:val="single" w:color="B83A3A" w:sz="36"/>
              <w:bottom w:val="none" w:color="FFFFFF" w:sz="0"/>
              <w:right w:val="none" w:color="FFFFFF" w:sz="0"/>
            </w:tcBorders>
            <w:shd w:fill="FBEAEA"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B83A3A"/>
                <w:spacing w:val="24"/>
                <w:sz w:val="14"/>
                <w:szCs w:val="14"/>
              </w:rPr>
              <w:t xml:space="preserve">UJI BATAS</w:t>
            </w:r>
          </w:p>
          <w:p>
            <w:pPr>
              <w:keepNext/>
              <w:spacing w:after="80"/>
            </w:pPr>
            <w:r>
              <w:rPr>
                <w:rFonts w:ascii="Outfit" w:cs="Outfit" w:eastAsia="Outfit" w:hAnsi="Outfit"/>
                <w:b/>
                <w:bCs/>
                <w:i w:val="false"/>
                <w:iCs w:val="false"/>
                <w:color w:val="1A2233"/>
                <w:sz w:val="21"/>
                <w:szCs w:val="21"/>
              </w:rPr>
              <w:t xml:space="preserve">Batasan yang perlu diakui</w:t>
            </w:r>
          </w:p>
          <w:p>
            <w:pPr>
              <w:spacing w:after="90" w:line="264" w:lineRule="auto"/>
            </w:pPr>
            <w:r>
              <w:rPr>
                <w:rFonts w:ascii="Work Sans" w:cs="Work Sans" w:eastAsia="Work Sans" w:hAnsi="Work Sans"/>
                <w:b w:val="false"/>
                <w:bCs w:val="false"/>
                <w:i w:val="false"/>
                <w:iCs w:val="false"/>
                <w:color w:val="1A2233"/>
                <w:sz w:val="19"/>
                <w:szCs w:val="19"/>
              </w:rPr>
              <w:t xml:space="preserve">Angka dalam bagian ini berasal dari pola yang berulang, bukan dari penelitian terkontrol. Jangan memperlakukannya sebagai hukum. Yang bisa diandalkan hanya arahnya: pekerjaan yang terfragmentasi menurunkan kualitas, dan porsi yang tepat berbeda per orang.</w:t>
            </w:r>
          </w:p>
        </w:tc>
      </w:tr>
    </w:tbl>
    <w:p>
      <w:pPr>
        <w:spacing w:after="140" w:line="24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none" w:color="FFFFFF" w:sz="0"/>
              <w:left w:val="none" w:color="FFFFFF" w:sz="0"/>
              <w:bottom w:val="none" w:color="FFFFFF" w:sz="0"/>
              <w:right w:val="none" w:color="FFFFFF" w:sz="0"/>
            </w:tcBorders>
            <w:shd w:fill="1B2F4E"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F26B4F"/>
                <w:spacing w:val="24"/>
                <w:sz w:val="14"/>
                <w:szCs w:val="14"/>
              </w:rPr>
              <w:t xml:space="preserve">INTISARI</w:t>
            </w:r>
          </w:p>
          <w:p>
            <w:pPr>
              <w:keepNext/>
              <w:spacing w:after="80"/>
            </w:pPr>
            <w:r>
              <w:rPr>
                <w:rFonts w:ascii="Outfit" w:cs="Outfit" w:eastAsia="Outfit" w:hAnsi="Outfit"/>
                <w:b/>
                <w:bCs/>
                <w:i w:val="false"/>
                <w:iCs w:val="false"/>
                <w:color w:val="FFFFFF"/>
                <w:sz w:val="23"/>
                <w:szCs w:val="23"/>
              </w:rPr>
              <w:t xml:space="preserve">Inti bagian ini</w:t>
            </w:r>
          </w:p>
          <w:p>
            <w:pPr>
              <w:spacing w:after="90" w:line="264" w:lineRule="auto"/>
            </w:pPr>
            <w:r>
              <w:rPr>
                <w:rFonts w:ascii="Work Sans" w:cs="Work Sans" w:eastAsia="Work Sans" w:hAnsi="Work Sans"/>
                <w:b w:val="false"/>
                <w:bCs w:val="false"/>
                <w:i w:val="false"/>
                <w:iCs w:val="false"/>
                <w:color w:val="FFFFFF"/>
                <w:sz w:val="19"/>
                <w:szCs w:val="19"/>
              </w:rPr>
              <w:t xml:space="preserve">Deep work dan shallow work bukan dua jenis orang, melainkan dua jenis pekerjaan yang berebut mendapatkan waktu yang sama.</w:t>
            </w:r>
          </w:p>
          <w:p>
            <w:pPr>
              <w:pBdr>
                <w:top w:val="single" w:color="2F5D8A" w:sz="4" w:space="6"/>
              </w:pBdr>
              <w:spacing w:after="40" w:before="100"/>
            </w:pPr>
            <w:r>
              <w:rPr>
                <w:rFonts w:ascii="Outfit" w:cs="Outfit" w:eastAsia="Outfit" w:hAnsi="Outfit"/>
                <w:b w:val="false"/>
                <w:bCs w:val="false"/>
                <w:i w:val="false"/>
                <w:iCs w:val="false"/>
                <w:color w:val="F26B4F"/>
                <w:sz w:val="19"/>
                <w:szCs w:val="19"/>
              </w:rPr>
              <w:t xml:space="preserve">Kerugian terbesarnya bukan jam yang hilang, tapi kemampuan yang perlahan berhenti dipakai — dan kebiasaan mengukur aktivitas alih-alih akibat.</w:t>
            </w:r>
          </w:p>
        </w:tc>
      </w:tr>
    </w:tbl>
    <w:p>
      <w:pPr>
        <w:spacing w:after="140" w:line="240" w:lineRule="auto"/>
      </w:pPr>
    </w:p>
    <w:p>
      <w:pPr>
        <w:sectPr>
          <w:footerReference w:type="default" r:id="rId8"/>
          <w:type w:val="nextPage"/>
          <w:pgSz w:w="11906" w:h="16838" w:orient="portrait"/>
          <w:pgMar w:top="1020" w:right="1020" w:bottom="1134" w:left="1020" w:header="500" w:footer="500" w:gutter="0"/>
          <w:pgNumType/>
          <w:docGrid w:linePitch="360"/>
        </w:sectPr>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trHeight w:val="6062" w:hRule="atLeast"/>
        </w:trPr>
        <w:tc>
          <w:tcPr>
            <w:tcW w:type="dxa" w:w="9866"/>
            <w:tcBorders>
              <w:top w:val="none" w:color="FFFFFF" w:sz="0"/>
              <w:left w:val="none" w:color="FFFFFF" w:sz="0"/>
              <w:bottom w:val="none" w:color="FFFFFF" w:sz="0"/>
              <w:right w:val="none" w:color="FFFFFF" w:sz="0"/>
            </w:tcBorders>
            <w:shd w:fill="1B2F4E" w:color="auto" w:val="clear"/>
            <w:tcMar>
              <w:top w:type="dxa" w:w="500"/>
              <w:left w:type="dxa" w:w="600"/>
              <w:bottom w:type="dxa" w:w="600"/>
              <w:right w:type="dxa" w:w="600"/>
            </w:tcMar>
            <w:vAlign w:val="bottom"/>
          </w:tcPr>
          <w:p>
            <w:pPr>
              <w:spacing w:after="0"/>
            </w:pPr>
            <w:r>
              <w:rPr>
                <w:rFonts w:ascii="Outfit" w:cs="Outfit" w:eastAsia="Outfit" w:hAnsi="Outfit"/>
                <w:b/>
                <w:bCs/>
                <w:i w:val="false"/>
                <w:iCs w:val="false"/>
                <w:color w:val="F26B4F"/>
                <w:spacing w:val="80"/>
                <w:sz w:val="20"/>
                <w:szCs w:val="20"/>
              </w:rPr>
              <w:t xml:space="preserve">BAGIAN</w:t>
            </w:r>
          </w:p>
          <w:p>
            <w:pPr>
              <w:spacing w:after="120" w:line="240" w:lineRule="auto"/>
            </w:pPr>
            <w:r>
              <w:rPr>
                <w:rFonts w:ascii="Outfit" w:cs="Outfit" w:eastAsia="Outfit" w:hAnsi="Outfit"/>
                <w:b/>
                <w:bCs/>
                <w:i w:val="false"/>
                <w:iCs w:val="false"/>
                <w:color w:val="F26B4F"/>
                <w:sz w:val="140"/>
                <w:szCs w:val="140"/>
              </w:rPr>
              <w:t xml:space="preserve">02</w:t>
            </w:r>
          </w:p>
          <w:p>
            <w:pPr>
              <w:pStyle w:val="Heading1"/>
              <w:pBdr>
                <w:bottom w:val="none" w:color="FFFFFF" w:sz="0"/>
              </w:pBdr>
              <w:spacing w:after="160"/>
            </w:pPr>
            <w:bookmarkStart w:id="9002" w:name="_TocE2"/>
            <w:r>
              <w:rPr>
                <w:rFonts w:ascii="Outfit" w:cs="Outfit" w:eastAsia="Outfit" w:hAnsi="Outfit"/>
                <w:b/>
                <w:bCs/>
                <w:i w:val="false"/>
                <w:iCs w:val="false"/>
                <w:color w:val="FFFFFF"/>
                <w:sz w:val="46"/>
                <w:szCs w:val="46"/>
              </w:rPr>
              <w:t xml:space="preserve">Mengubah Kebiasaan</w:t>
            </w:r>
            <w:bookmarkEnd w:id="9002"/>
          </w:p>
          <w:p>
            <w:pPr>
              <w:spacing w:after="0"/>
            </w:pPr>
            <w:r>
              <w:rPr>
                <w:rFonts w:ascii="Outfit" w:cs="Outfit" w:eastAsia="Outfit" w:hAnsi="Outfit"/>
                <w:b w:val="false"/>
                <w:bCs w:val="false"/>
                <w:i w:val="false"/>
                <w:iCs w:val="false"/>
                <w:color w:val="E6EEF0"/>
                <w:sz w:val="22"/>
                <w:szCs w:val="22"/>
              </w:rPr>
              <w:t xml:space="preserve">Blok, aturan, dan lingkungan yang bisa dipertahankan</w:t>
            </w:r>
          </w:p>
        </w:tc>
      </w:tr>
    </w:tbl>
    <w:p>
      <w:pPr>
        <w:spacing w:after="240" w:line="24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25"/>
        <w:gridCol w:w="4341"/>
      </w:tblGrid>
      <w:tr>
        <w:tc>
          <w:tcPr>
            <w:tcW w:type="dxa" w:w="5525"/>
            <w:tcBorders>
              <w:top w:val="single" w:color="F26B4F" w:sz="24"/>
              <w:left w:val="single" w:color="D8DEE8" w:sz="4"/>
              <w:bottom w:val="single" w:color="D8DEE8" w:sz="4"/>
              <w:right w:val="single" w:color="D8DEE8" w:sz="4"/>
            </w:tcBorders>
            <w:shd w:fill="FFFFFF" w:color="auto" w:val="clear"/>
            <w:tcMar>
              <w:top w:type="dxa" w:w="200"/>
              <w:left w:type="dxa" w:w="240"/>
              <w:bottom w:type="dxa" w:w="160"/>
              <w:right w:type="dxa" w:w="240"/>
            </w:tcMar>
          </w:tcPr>
          <w:p>
            <w:pPr>
              <w:spacing w:after="100"/>
            </w:pPr>
            <w:r>
              <w:rPr>
                <w:rFonts w:ascii="Outfit" w:cs="Outfit" w:eastAsia="Outfit" w:hAnsi="Outfit"/>
                <w:b/>
                <w:bCs/>
                <w:i w:val="false"/>
                <w:iCs w:val="false"/>
                <w:color w:val="1B2F4E"/>
                <w:sz w:val="20"/>
                <w:szCs w:val="20"/>
              </w:rPr>
              <w:t xml:space="preserve">Setelah bagian ini, Anda mampu:</w:t>
            </w:r>
          </w:p>
          <w:p>
            <w:pPr>
              <w:pStyle w:val="ListParagraph"/>
              <w:numPr>
                <w:ilvl w:val="0"/>
                <w:numId w:val="4"/>
              </w:numPr>
              <w:spacing w:after="60" w:line="264" w:lineRule="auto"/>
            </w:pPr>
            <w:r>
              <w:rPr>
                <w:rFonts w:ascii="Work Sans" w:cs="Work Sans" w:eastAsia="Work Sans" w:hAnsi="Work Sans"/>
                <w:b w:val="false"/>
                <w:bCs w:val="false"/>
                <w:i w:val="false"/>
                <w:iCs w:val="false"/>
                <w:color w:val="1A2233"/>
                <w:sz w:val="19"/>
                <w:szCs w:val="19"/>
              </w:rPr>
              <w:t xml:space="preserve">Menyusun blok waktu yang realistis untuk jadwal kamu</w:t>
            </w:r>
          </w:p>
          <w:p>
            <w:pPr>
              <w:pStyle w:val="ListParagraph"/>
              <w:numPr>
                <w:ilvl w:val="0"/>
                <w:numId w:val="4"/>
              </w:numPr>
              <w:spacing w:after="60" w:line="264" w:lineRule="auto"/>
            </w:pPr>
            <w:r>
              <w:rPr>
                <w:rFonts w:ascii="Work Sans" w:cs="Work Sans" w:eastAsia="Work Sans" w:hAnsi="Work Sans"/>
                <w:b w:val="false"/>
                <w:bCs w:val="false"/>
                <w:i w:val="false"/>
                <w:iCs w:val="false"/>
                <w:color w:val="1A2233"/>
                <w:sz w:val="19"/>
                <w:szCs w:val="19"/>
              </w:rPr>
              <w:t xml:space="preserve">Menetapkan aturan main yang bisa ditegakkan tim</w:t>
            </w:r>
          </w:p>
          <w:p>
            <w:pPr>
              <w:pStyle w:val="ListParagraph"/>
              <w:numPr>
                <w:ilvl w:val="0"/>
                <w:numId w:val="4"/>
              </w:numPr>
              <w:spacing w:after="60" w:line="264" w:lineRule="auto"/>
            </w:pPr>
            <w:r>
              <w:rPr>
                <w:rFonts w:ascii="Work Sans" w:cs="Work Sans" w:eastAsia="Work Sans" w:hAnsi="Work Sans"/>
                <w:b w:val="false"/>
                <w:bCs w:val="false"/>
                <w:i w:val="false"/>
                <w:iCs w:val="false"/>
                <w:color w:val="1A2233"/>
                <w:sz w:val="19"/>
                <w:szCs w:val="19"/>
              </w:rPr>
              <w:t xml:space="preserve">Membangun lingkungan yang menurunkan biaya gangguan</w:t>
            </w:r>
          </w:p>
        </w:tc>
        <w:tc>
          <w:tcPr>
            <w:tcW w:type="dxa" w:w="4341"/>
            <w:tcBorders>
              <w:top w:val="single" w:color="2F5D8A" w:sz="24"/>
              <w:left w:val="single" w:color="D8DEE8" w:sz="4"/>
              <w:bottom w:val="single" w:color="D8DEE8" w:sz="4"/>
              <w:right w:val="single" w:color="D8DEE8" w:sz="4"/>
            </w:tcBorders>
            <w:shd w:fill="F7F9FC" w:color="auto" w:val="clear"/>
            <w:tcMar>
              <w:top w:type="dxa" w:w="200"/>
              <w:left w:type="dxa" w:w="240"/>
              <w:bottom w:type="dxa" w:w="160"/>
              <w:right w:type="dxa" w:w="240"/>
            </w:tcMar>
          </w:tcPr>
          <w:p>
            <w:pPr>
              <w:spacing w:after="100"/>
            </w:pPr>
            <w:r>
              <w:rPr>
                <w:rFonts w:ascii="Outfit" w:cs="Outfit" w:eastAsia="Outfit" w:hAnsi="Outfit"/>
                <w:b/>
                <w:bCs/>
                <w:i w:val="false"/>
                <w:iCs w:val="false"/>
                <w:color w:val="1B2F4E"/>
                <w:sz w:val="20"/>
                <w:szCs w:val="20"/>
              </w:rPr>
              <w:t xml:space="preserve">Template di bagian ini</w:t>
            </w:r>
          </w:p>
          <w:p>
            <w:pPr>
              <w:pBdr>
                <w:bottom w:val="dashed" w:color="D8DEE8" w:sz="4" w:space="3"/>
              </w:pBdr>
              <w:spacing w:after="70"/>
            </w:pPr>
            <w:r>
              <w:rPr>
                <w:rFonts w:ascii="Outfit" w:cs="Outfit" w:eastAsia="Outfit" w:hAnsi="Outfit"/>
                <w:b/>
                <w:bCs/>
                <w:i w:val="false"/>
                <w:iCs w:val="false"/>
                <w:color w:val="A63A24"/>
                <w:sz w:val="16"/>
                <w:szCs w:val="16"/>
              </w:rPr>
              <w:t xml:space="preserve">2.1  </w:t>
            </w:r>
            <w:r>
              <w:rPr>
                <w:rFonts w:ascii="Outfit" w:cs="Outfit" w:eastAsia="Outfit" w:hAnsi="Outfit"/>
                <w:b w:val="false"/>
                <w:bCs w:val="false"/>
                <w:i w:val="false"/>
                <w:iCs w:val="false"/>
                <w:color w:val="1A2233"/>
                <w:sz w:val="16"/>
                <w:szCs w:val="16"/>
              </w:rPr>
              <w:t xml:space="preserve">Perencana Blok Mingguan</w:t>
            </w:r>
          </w:p>
        </w:tc>
      </w:tr>
    </w:tbl>
    <w:p>
      <w:r>
        <w:br w:type="page"/>
      </w:r>
    </w:p>
    <w:p>
      <w:pPr>
        <w:pStyle w:val="Heading2"/>
      </w:pPr>
      <w:r>
        <w:rPr>
          <w:rFonts w:ascii="Outfit" w:cs="Outfit" w:eastAsia="Outfit" w:hAnsi="Outfit"/>
          <w:b/>
          <w:bCs/>
          <w:color w:val="1A2233"/>
          <w:sz w:val="21"/>
          <w:szCs w:val="21"/>
          <w:shd w:fill="F26B4F" w:color="auto" w:val="clear"/>
        </w:rPr>
        <w:t xml:space="preserve"> 1 </w:t>
      </w:r>
      <w:r>
        <w:rPr>
          <w:rFonts w:ascii="Outfit" w:cs="Outfit" w:eastAsia="Outfit" w:hAnsi="Outfit"/>
          <w:b/>
          <w:bCs/>
          <w:i w:val="false"/>
          <w:iCs w:val="false"/>
          <w:color w:val="1B2F4E"/>
          <w:sz w:val="28"/>
          <w:szCs w:val="28"/>
        </w:rPr>
        <w:t xml:space="preserve">  Masalah Nyata</w:t>
      </w:r>
    </w:p>
    <w:p>
      <w:r>
        <w:rPr>
          <w:rFonts w:ascii="Work Sans" w:cs="Work Sans" w:eastAsia="Work Sans" w:hAnsi="Work Sans"/>
          <w:b w:val="false"/>
          <w:bCs w:val="false"/>
          <w:i w:val="false"/>
          <w:iCs w:val="false"/>
          <w:color w:val="1A2233"/>
          <w:sz w:val="20"/>
          <w:szCs w:val="20"/>
        </w:rPr>
        <w:t xml:space="preserve">Semua orang sudah tahu mereka perlu fokus. Persoalan bukan pengetahuan, melainkan pengaturan: jadwal yang penuh, notifikasi yang tidak pernah mati, dan tim yang tidak tahu kapan kamu sedang tidak bisa diganggu.</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73"/>
        <w:gridCol w:w="3946"/>
        <w:gridCol w:w="3947"/>
      </w:tblGrid>
      <w:tr>
        <w:trPr>
          <w:cantSplit/>
          <w:tblHeader/>
        </w:trPr>
        <w:tc>
          <w:tcPr>
            <w:tcW w:type="dxa" w:w="1973"/>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Aspek</w:t>
            </w:r>
          </w:p>
        </w:tc>
        <w:tc>
          <w:tcPr>
            <w:tcW w:type="dxa" w:w="3946"/>
            <w:tcBorders>
              <w:top w:val="single" w:color="D8DEE8" w:sz="4"/>
              <w:left w:val="single" w:color="D8DEE8" w:sz="4"/>
              <w:bottom w:val="single" w:color="D8DEE8" w:sz="4"/>
              <w:right w:val="single" w:color="D8DEE8" w:sz="4"/>
            </w:tcBorders>
            <w:shd w:fill="2C7857"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t>
            </w:r>
            <w:r>
              <w:rPr>
                <w:rFonts w:ascii="Outfit" w:cs="Outfit" w:eastAsia="Outfit" w:hAnsi="Outfit"/>
                <w:b/>
                <w:bCs/>
                <w:i w:val="false"/>
                <w:iCs w:val="false"/>
                <w:color w:val="FFFFFF"/>
                <w:sz w:val="17"/>
                <w:szCs w:val="17"/>
              </w:rPr>
              <w:t xml:space="preserve">Lakukan</w:t>
            </w:r>
          </w:p>
        </w:tc>
        <w:tc>
          <w:tcPr>
            <w:tcW w:type="dxa" w:w="3947"/>
            <w:tcBorders>
              <w:top w:val="single" w:color="D8DEE8" w:sz="4"/>
              <w:left w:val="single" w:color="D8DEE8" w:sz="4"/>
              <w:bottom w:val="single" w:color="D8DEE8" w:sz="4"/>
              <w:right w:val="single" w:color="D8DEE8" w:sz="4"/>
            </w:tcBorders>
            <w:shd w:fill="B83A3A"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t>
            </w:r>
            <w:r>
              <w:rPr>
                <w:rFonts w:ascii="Outfit" w:cs="Outfit" w:eastAsia="Outfit" w:hAnsi="Outfit"/>
                <w:b/>
                <w:bCs/>
                <w:i w:val="false"/>
                <w:iCs w:val="false"/>
                <w:color w:val="FFFFFF"/>
                <w:sz w:val="17"/>
                <w:szCs w:val="17"/>
              </w:rPr>
              <w:t xml:space="preserve">Hindari</w:t>
            </w:r>
          </w:p>
        </w:tc>
      </w:tr>
      <w:tr>
        <w:trPr>
          <w:cantSplit/>
        </w:trPr>
        <w:tc>
          <w:tcPr>
            <w:tcW w:type="dxa" w:w="197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Blok</w:t>
            </w:r>
          </w:p>
        </w:tc>
        <w:tc>
          <w:tcPr>
            <w:tcW w:type="dxa" w:w="394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90 menit, tiga kali seminggu</w:t>
            </w:r>
          </w:p>
        </w:tc>
        <w:tc>
          <w:tcPr>
            <w:tcW w:type="dxa" w:w="3947"/>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4 jam sekali lalu berhenti</w:t>
            </w:r>
          </w:p>
        </w:tc>
      </w:tr>
      <w:tr>
        <w:trPr>
          <w:cantSplit/>
        </w:trPr>
        <w:tc>
          <w:tcPr>
            <w:tcW w:type="dxa" w:w="1973"/>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Target</w:t>
            </w:r>
          </w:p>
        </w:tc>
        <w:tc>
          <w:tcPr>
            <w:tcW w:type="dxa" w:w="394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Satu artefak per blok</w:t>
            </w:r>
          </w:p>
        </w:tc>
        <w:tc>
          <w:tcPr>
            <w:tcW w:type="dxa" w:w="3947"/>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"Maju secara umum"</w:t>
            </w:r>
          </w:p>
        </w:tc>
      </w:tr>
      <w:tr>
        <w:trPr>
          <w:cantSplit/>
        </w:trPr>
        <w:tc>
          <w:tcPr>
            <w:tcW w:type="dxa" w:w="197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Tempat</w:t>
            </w:r>
          </w:p>
        </w:tc>
        <w:tc>
          <w:tcPr>
            <w:tcW w:type="dxa" w:w="394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Satu tempat, satu tugas</w:t>
            </w:r>
          </w:p>
        </w:tc>
        <w:tc>
          <w:tcPr>
            <w:tcW w:type="dxa" w:w="3947"/>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Beralih tempat tiap sesi</w:t>
            </w:r>
          </w:p>
        </w:tc>
      </w:tr>
      <w:tr>
        <w:trPr>
          <w:cantSplit/>
        </w:trPr>
        <w:tc>
          <w:tcPr>
            <w:tcW w:type="dxa" w:w="1973"/>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Pemula</w:t>
            </w:r>
          </w:p>
        </w:tc>
        <w:tc>
          <w:tcPr>
            <w:tcW w:type="dxa" w:w="394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Mulai 25 menit, naik pelan</w:t>
            </w:r>
          </w:p>
        </w:tc>
        <w:tc>
          <w:tcPr>
            <w:tcW w:type="dxa" w:w="3947"/>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Loncat ke empat jam di hari pertama</w:t>
            </w:r>
          </w:p>
        </w:tc>
      </w:tr>
      <w:tr>
        <w:trPr>
          <w:cantSplit/>
        </w:trPr>
        <w:tc>
          <w:tcPr>
            <w:tcW w:type="dxa" w:w="197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Jadwal</w:t>
            </w:r>
          </w:p>
        </w:tc>
        <w:tc>
          <w:tcPr>
            <w:tcW w:type="dxa" w:w="3946"/>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Booking di kalender seperti janji ke klien</w:t>
            </w:r>
          </w:p>
        </w:tc>
        <w:tc>
          <w:tcPr>
            <w:tcW w:type="dxa" w:w="3947"/>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"Nanti saja kalau sempat"</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Yang paling sering merusak adalah baris terakhir. Blok yang tidak dipesan di kalender akan kalah oleh rapat yang kebetulan ada. Blok kerja diperlakukan seperti janji ke orang lain: baru dianggap ada setelah terlihat di kalender.</w:t>
      </w:r>
    </w:p>
    <w:p>
      <w:pPr>
        <w:pStyle w:val="Heading2"/>
      </w:pPr>
      <w:r>
        <w:rPr>
          <w:rFonts w:ascii="Outfit" w:cs="Outfit" w:eastAsia="Outfit" w:hAnsi="Outfit"/>
          <w:b/>
          <w:bCs/>
          <w:color w:val="1A2233"/>
          <w:sz w:val="21"/>
          <w:szCs w:val="21"/>
          <w:shd w:fill="F26B4F" w:color="auto" w:val="clear"/>
        </w:rPr>
        <w:t xml:space="preserve"> 2 </w:t>
      </w:r>
      <w:r>
        <w:rPr>
          <w:rFonts w:ascii="Outfit" w:cs="Outfit" w:eastAsia="Outfit" w:hAnsi="Outfit"/>
          <w:b/>
          <w:bCs/>
          <w:i w:val="false"/>
          <w:iCs w:val="false"/>
          <w:color w:val="1B2F4E"/>
          <w:sz w:val="28"/>
          <w:szCs w:val="28"/>
        </w:rPr>
        <w:t xml:space="preserve">  Prinsip Kerja</w:t>
      </w:r>
    </w:p>
    <w:p>
      <w:r>
        <w:rPr>
          <w:rFonts w:ascii="Work Sans" w:cs="Work Sans" w:eastAsia="Work Sans" w:hAnsi="Work Sans"/>
          <w:b w:val="false"/>
          <w:bCs w:val="false"/>
          <w:i w:val="false"/>
          <w:iCs w:val="false"/>
          <w:color w:val="1A2233"/>
          <w:sz w:val="20"/>
          <w:szCs w:val="20"/>
        </w:rPr>
        <w:t xml:space="preserve">Prinsipnya sederhana: </w:t>
      </w:r>
      <w:r>
        <w:rPr>
          <w:rFonts w:ascii="Work Sans" w:cs="Work Sans" w:eastAsia="Work Sans" w:hAnsi="Work Sans"/>
          <w:b/>
          <w:bCs/>
          <w:i w:val="false"/>
          <w:iCs w:val="false"/>
          <w:color w:val="1A2233"/>
          <w:sz w:val="20"/>
          <w:szCs w:val="20"/>
        </w:rPr>
        <w:t xml:space="preserve">biarkan lowongannya kelihatan</w:t>
      </w:r>
      <w:r>
        <w:rPr>
          <w:rFonts w:ascii="Work Sans" w:cs="Work Sans" w:eastAsia="Work Sans" w:hAnsi="Work Sans"/>
          <w:b w:val="false"/>
          <w:bCs w:val="false"/>
          <w:i w:val="false"/>
          <w:iCs w:val="false"/>
          <w:color w:val="1A2233"/>
          <w:sz w:val="20"/>
          <w:szCs w:val="20"/>
        </w:rPr>
        <w:t xml:space="preserve">. Kalau blokmu tidak terlihat oleh siapa pun, kamu sendiri pun tidak akan mengambilnya.</w:t>
      </w:r>
    </w:p>
    <w:p>
      <w:pPr>
        <w:keepNext/>
        <w:spacing w:after="40" w:before="120"/>
        <w:jc w:val="center"/>
      </w:pPr>
      <w:r>
        <w:drawing>
          <wp:inline distT="0" distB="0" distL="0" distR="0">
            <wp:extent cx="6096000" cy="1171575"/>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1171575"/>
                    </a:xfrm>
                    <a:prstGeom prst="rect">
                      <a:avLst/>
                    </a:prstGeom>
                  </pic:spPr>
                </pic:pic>
              </a:graphicData>
            </a:graphic>
          </wp:inline>
        </w:drawing>
      </w:r>
    </w:p>
    <w:p>
      <w:pPr>
        <w:spacing w:after="200"/>
        <w:jc w:val="center"/>
      </w:pPr>
      <w:r>
        <w:rPr>
          <w:rFonts w:ascii="Outfit" w:cs="Outfit" w:eastAsia="Outfit" w:hAnsi="Outfit"/>
          <w:b w:val="false"/>
          <w:bCs w:val="false"/>
          <w:i/>
          <w:iCs/>
          <w:color w:val="56627A"/>
          <w:sz w:val="15"/>
          <w:szCs w:val="15"/>
        </w:rPr>
        <w:t xml:space="preserve">Gambar 2.1 Satu hari kerja yang disusun ulang</w:t>
      </w:r>
    </w:p>
    <w:p>
      <w:r>
        <w:rPr>
          <w:rFonts w:ascii="Work Sans" w:cs="Work Sans" w:eastAsia="Work Sans" w:hAnsi="Work Sans"/>
          <w:b w:val="false"/>
          <w:bCs w:val="false"/>
          <w:i w:val="false"/>
          <w:iCs w:val="false"/>
          <w:color w:val="1A2233"/>
          <w:sz w:val="20"/>
          <w:szCs w:val="20"/>
        </w:rPr>
        <w:t xml:space="preserve">Tiga aturan yang bekerja di hampir semua konteks:</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7301"/>
      </w:tblGrid>
      <w:tr>
        <w:trPr>
          <w:cantSplit/>
          <w:tblHeader/>
        </w:trPr>
        <w:tc>
          <w:tcPr>
            <w:tcW w:type="dxa" w:w="2565"/>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Aturan</w:t>
            </w:r>
          </w:p>
        </w:tc>
        <w:tc>
          <w:tcPr>
            <w:tcW w:type="dxa" w:w="7301"/>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Isi</w:t>
            </w:r>
          </w:p>
        </w:tc>
      </w:tr>
      <w:tr>
        <w:trPr>
          <w:cantSplit/>
        </w:trPr>
        <w:tc>
          <w:tcPr>
            <w:tcW w:type="dxa" w:w="2565"/>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Satu blok, satu tugas</w:t>
            </w:r>
          </w:p>
        </w:tc>
        <w:tc>
          <w:tcPr>
            <w:tcW w:type="dxa" w:w="730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Tidak pindah konteks di dalam blok</w:t>
            </w:r>
          </w:p>
        </w:tc>
      </w:tr>
      <w:tr>
        <w:trPr>
          <w:cantSplit/>
        </w:trPr>
        <w:tc>
          <w:tcPr>
            <w:tcW w:type="dxa" w:w="2565"/>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Target terukur</w:t>
            </w:r>
          </w:p>
        </w:tc>
        <w:tc>
          <w:tcPr>
            <w:tcW w:type="dxa" w:w="730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Tulis hasil akhir sebelum mulai, bukan sesudah</w:t>
            </w:r>
          </w:p>
        </w:tc>
      </w:tr>
      <w:tr>
        <w:trPr>
          <w:cantSplit/>
        </w:trPr>
        <w:tc>
          <w:tcPr>
            <w:tcW w:type="dxa" w:w="2565"/>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Batas harian</w:t>
            </w:r>
          </w:p>
        </w:tc>
        <w:tc>
          <w:tcPr>
            <w:tcW w:type="dxa" w:w="730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Maksimal dua blok berkedalaman per hari</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Batas harian terlihat seperti paradoks: melarang lebih banyak justru membuat blok yang ada benar-benar terjadi. Tanpa batas, ambisi sering berakhir dengan tiga blok yang gagal dimulai.</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none" w:color="FFFFFF" w:sz="0"/>
              <w:left w:val="single" w:color="A63A24" w:sz="36"/>
              <w:bottom w:val="none" w:color="FFFFFF" w:sz="0"/>
              <w:right w:val="none" w:color="FFFFFF" w:sz="0"/>
            </w:tcBorders>
            <w:shd w:fill="FDEDE8"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A63A24"/>
                <w:spacing w:val="24"/>
                <w:sz w:val="14"/>
                <w:szCs w:val="14"/>
              </w:rPr>
              <w:t xml:space="preserve">ANALOGI</w:t>
            </w:r>
          </w:p>
          <w:p>
            <w:pPr>
              <w:keepNext/>
              <w:spacing w:after="80"/>
            </w:pPr>
            <w:r>
              <w:rPr>
                <w:rFonts w:ascii="Outfit" w:cs="Outfit" w:eastAsia="Outfit" w:hAnsi="Outfit"/>
                <w:b/>
                <w:bCs/>
                <w:i w:val="false"/>
                <w:iCs w:val="false"/>
                <w:color w:val="1A2233"/>
                <w:sz w:val="21"/>
                <w:szCs w:val="21"/>
              </w:rPr>
              <w:t xml:space="preserve">Blok kerja seperti janji ke diri sendiri</w:t>
            </w:r>
          </w:p>
          <w:p>
            <w:pPr>
              <w:spacing w:after="90" w:line="264" w:lineRule="auto"/>
            </w:pPr>
            <w:r>
              <w:rPr>
                <w:rFonts w:ascii="Work Sans" w:cs="Work Sans" w:eastAsia="Work Sans" w:hAnsi="Work Sans"/>
                <w:b w:val="false"/>
                <w:bCs w:val="false"/>
                <w:i w:val="false"/>
                <w:iCs w:val="false"/>
                <w:color w:val="1A2233"/>
                <w:sz w:val="19"/>
                <w:szCs w:val="19"/>
              </w:rPr>
              <w:t xml:space="preserve">Janji yang tidak ada saksinya akan dibatalkan tanpa merasa bersalah. Blok berkedalaman adalah janji yang saksinya sudah tertulis di kalender.</w:t>
            </w:r>
          </w:p>
        </w:tc>
      </w:tr>
    </w:tbl>
    <w:p>
      <w:pPr>
        <w:spacing w:after="140" w:line="240" w:lineRule="auto"/>
      </w:pPr>
    </w:p>
    <w:p>
      <w:pPr>
        <w:pStyle w:val="Heading2"/>
      </w:pPr>
      <w:r>
        <w:rPr>
          <w:rFonts w:ascii="Outfit" w:cs="Outfit" w:eastAsia="Outfit" w:hAnsi="Outfit"/>
          <w:b/>
          <w:bCs/>
          <w:color w:val="1A2233"/>
          <w:sz w:val="21"/>
          <w:szCs w:val="21"/>
          <w:shd w:fill="F26B4F" w:color="auto" w:val="clear"/>
        </w:rPr>
        <w:t xml:space="preserve"> 3 </w:t>
      </w:r>
      <w:r>
        <w:rPr>
          <w:rFonts w:ascii="Outfit" w:cs="Outfit" w:eastAsia="Outfit" w:hAnsi="Outfit"/>
          <w:b/>
          <w:bCs/>
          <w:i w:val="false"/>
          <w:iCs w:val="false"/>
          <w:color w:val="1B2F4E"/>
          <w:sz w:val="28"/>
          <w:szCs w:val="28"/>
        </w:rPr>
        <w:t xml:space="preserve">  Sebelum vs Sesudah</w:t>
      </w:r>
    </w:p>
    <w:p>
      <w:r>
        <w:rPr>
          <w:rFonts w:ascii="Work Sans" w:cs="Work Sans" w:eastAsia="Work Sans" w:hAnsi="Work Sans"/>
          <w:b w:val="false"/>
          <w:bCs w:val="false"/>
          <w:i w:val="false"/>
          <w:iCs w:val="false"/>
          <w:color w:val="1A2233"/>
          <w:sz w:val="20"/>
          <w:szCs w:val="20"/>
        </w:rPr>
        <w:t xml:space="preserve">Perbedaannya bukan di niat, tapi di urutan.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0"/>
        <w:gridCol w:w="3453"/>
        <w:gridCol w:w="3453"/>
      </w:tblGrid>
      <w:tr>
        <w:trPr>
          <w:cantSplit/>
          <w:tblHeader/>
        </w:trPr>
        <w:tc>
          <w:tcPr>
            <w:tcW w:type="dxa" w:w="2960"/>
            <w:tcBorders>
              <w:top w:val="single" w:color="D8DEE8" w:sz="4"/>
              <w:left w:val="single" w:color="D8DEE8" w:sz="4"/>
              <w:bottom w:val="single" w:color="D8DEE8" w:sz="4"/>
              <w:right w:val="single" w:color="D8DEE8" w:sz="4"/>
            </w:tcBorders>
            <w:shd w:fill="B83A3A"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t>
            </w:r>
            <w:r>
              <w:rPr>
                <w:rFonts w:ascii="Outfit" w:cs="Outfit" w:eastAsia="Outfit" w:hAnsi="Outfit"/>
                <w:b/>
                <w:bCs/>
                <w:i w:val="false"/>
                <w:iCs w:val="false"/>
                <w:color w:val="FFFFFF"/>
                <w:sz w:val="17"/>
                <w:szCs w:val="17"/>
              </w:rPr>
              <w:t xml:space="preserve">Aspek</w:t>
            </w:r>
          </w:p>
        </w:tc>
        <w:tc>
          <w:tcPr>
            <w:tcW w:type="dxa" w:w="3453"/>
            <w:tcBorders>
              <w:top w:val="single" w:color="D8DEE8" w:sz="4"/>
              <w:left w:val="single" w:color="D8DEE8" w:sz="4"/>
              <w:bottom w:val="single" w:color="D8DEE8" w:sz="4"/>
              <w:right w:val="single" w:color="D8DEE8" w:sz="4"/>
            </w:tcBorders>
            <w:shd w:fill="2C7857"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t>
            </w:r>
            <w:r>
              <w:rPr>
                <w:rFonts w:ascii="Outfit" w:cs="Outfit" w:eastAsia="Outfit" w:hAnsi="Outfit"/>
                <w:b/>
                <w:bCs/>
                <w:i w:val="false"/>
                <w:iCs w:val="false"/>
                <w:color w:val="FFFFFF"/>
                <w:sz w:val="17"/>
                <w:szCs w:val="17"/>
              </w:rPr>
              <w:t xml:space="preserve">Sebelum</w:t>
            </w:r>
          </w:p>
        </w:tc>
        <w:tc>
          <w:tcPr>
            <w:tcW w:type="dxa" w:w="3453"/>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Sesudah</w:t>
            </w:r>
          </w:p>
        </w:tc>
      </w:tr>
      <w:tr>
        <w:trPr>
          <w:cantSplit/>
        </w:trPr>
        <w:tc>
          <w:tcPr>
            <w:tcW w:type="dxa" w:w="2960"/>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Rencana</w:t>
            </w:r>
          </w:p>
        </w:tc>
        <w:tc>
          <w:tcPr>
            <w:tcW w:type="dxa" w:w="3453"/>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"Hari ini fokus menulis"</w:t>
            </w:r>
          </w:p>
        </w:tc>
        <w:tc>
          <w:tcPr>
            <w:tcW w:type="dxa" w:w="3453"/>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"Blok 09.00-10.30: draf bagian 2, 800 kata"</w:t>
            </w:r>
          </w:p>
        </w:tc>
      </w:tr>
      <w:tr>
        <w:trPr>
          <w:cantSplit/>
        </w:trPr>
        <w:tc>
          <w:tcPr>
            <w:tcW w:type="dxa" w:w="2960"/>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Gangguan</w:t>
            </w:r>
          </w:p>
        </w:tc>
        <w:tc>
          <w:tcPr>
            <w:tcW w:type="dxa" w:w="3453"/>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Notifikasi menyala</w:t>
            </w:r>
          </w:p>
        </w:tc>
        <w:tc>
          <w:tcPr>
            <w:tcW w:type="dxa" w:w="3453"/>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Notifikasi mati, pesan dibalas dua kali sehari</w:t>
            </w:r>
          </w:p>
        </w:tc>
      </w:tr>
      <w:tr>
        <w:trPr>
          <w:cantSplit/>
        </w:trPr>
        <w:tc>
          <w:tcPr>
            <w:tcW w:type="dxa" w:w="2960"/>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Balasan</w:t>
            </w:r>
          </w:p>
        </w:tc>
        <w:tc>
          <w:tcPr>
            <w:tcW w:type="dxa" w:w="3453"/>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Balas sambil jalan</w:t>
            </w:r>
          </w:p>
        </w:tc>
        <w:tc>
          <w:tcPr>
            <w:tcW w:type="dxa" w:w="3453"/>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Kumpulkan, jawab di akhir blok</w:t>
            </w:r>
          </w:p>
        </w:tc>
      </w:tr>
      <w:tr>
        <w:trPr>
          <w:cantSplit/>
        </w:trPr>
        <w:tc>
          <w:tcPr>
            <w:tcW w:type="dxa" w:w="2960"/>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Ukuran</w:t>
            </w:r>
          </w:p>
        </w:tc>
        <w:tc>
          <w:tcPr>
            <w:tcW w:type="dxa" w:w="3453"/>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Batas waktu longgar</w:t>
            </w:r>
          </w:p>
        </w:tc>
        <w:tc>
          <w:tcPr>
            <w:tcW w:type="dxa" w:w="3453"/>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Target hasil terperinci</w:t>
            </w:r>
          </w:p>
        </w:tc>
      </w:tr>
      <w:tr>
        <w:trPr>
          <w:cantSplit/>
        </w:trPr>
        <w:tc>
          <w:tcPr>
            <w:tcW w:type="dxa" w:w="2960"/>
            <w:tcBorders>
              <w:top w:val="single" w:color="D8DEE8" w:sz="4"/>
              <w:left w:val="single" w:color="D8DEE8" w:sz="4"/>
              <w:bottom w:val="single" w:color="D8DEE8" w:sz="4"/>
              <w:right w:val="single" w:color="D8DEE8" w:sz="4"/>
            </w:tcBorders>
            <w:shd w:fill="FBEAEA"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Bukti</w:t>
            </w:r>
          </w:p>
        </w:tc>
        <w:tc>
          <w:tcPr>
            <w:tcW w:type="dxa" w:w="3453"/>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"Paket berhasil"</w:t>
            </w:r>
          </w:p>
        </w:tc>
        <w:tc>
          <w:tcPr>
            <w:tcW w:type="dxa" w:w="3453"/>
            <w:tcBorders>
              <w:top w:val="single" w:color="D8DEE8" w:sz="4"/>
              <w:left w:val="single" w:color="D8DEE8" w:sz="4"/>
              <w:bottom w:val="single" w:color="D8DEE8" w:sz="4"/>
              <w:right w:val="single" w:color="D8DEE8" w:sz="4"/>
            </w:tcBorders>
            <w:shd w:fill="E5F3E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Arsip terunggah dengan nama jelas</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Perubahan terbesar ada di baris terakhir. "Paket berhasil" tidak bisa diuji; "arsip terunggah dengan nama jelas" bisa. Kalau targetnya bisa diuji, kamu tahu sendiri apakah blok itu berhasil tanpa harus menebak.</w:t>
      </w:r>
    </w:p>
    <w:p>
      <w:pPr>
        <w:pStyle w:val="Heading2"/>
      </w:pPr>
      <w:r>
        <w:rPr>
          <w:rFonts w:ascii="Outfit" w:cs="Outfit" w:eastAsia="Outfit" w:hAnsi="Outfit"/>
          <w:b/>
          <w:bCs/>
          <w:color w:val="1A2233"/>
          <w:sz w:val="21"/>
          <w:szCs w:val="21"/>
          <w:shd w:fill="F26B4F" w:color="auto" w:val="clear"/>
        </w:rPr>
        <w:t xml:space="preserve"> 4 </w:t>
      </w:r>
      <w:r>
        <w:rPr>
          <w:rFonts w:ascii="Outfit" w:cs="Outfit" w:eastAsia="Outfit" w:hAnsi="Outfit"/>
          <w:b/>
          <w:bCs/>
          <w:i w:val="false"/>
          <w:iCs w:val="false"/>
          <w:color w:val="1B2F4E"/>
          <w:sz w:val="28"/>
          <w:szCs w:val="28"/>
        </w:rPr>
        <w:t xml:space="preserve">  Lingkungan yang Menolong</w:t>
      </w:r>
    </w:p>
    <w:p>
      <w:r>
        <w:rPr>
          <w:rFonts w:ascii="Work Sans" w:cs="Work Sans" w:eastAsia="Work Sans" w:hAnsi="Work Sans"/>
          <w:b w:val="false"/>
          <w:bCs w:val="false"/>
          <w:i w:val="false"/>
          <w:iCs w:val="false"/>
          <w:color w:val="1A2233"/>
          <w:sz w:val="20"/>
          <w:szCs w:val="20"/>
        </w:rPr>
        <w:t xml:space="preserve">Perhatian bukan hanya soal kemauan. Biaya gangguan bisa dinaikkan atau diturunkan oleh lingkungan kerja.</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9"/>
        <w:gridCol w:w="5920"/>
        <w:gridCol w:w="3157"/>
      </w:tblGrid>
      <w:tr>
        <w:trPr>
          <w:cantSplit/>
          <w:tblHeader/>
        </w:trPr>
        <w:tc>
          <w:tcPr>
            <w:tcW w:type="dxa" w:w="789"/>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p>
        </w:tc>
        <w:tc>
          <w:tcPr>
            <w:tcW w:type="dxa" w:w="5920"/>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Yang perlu disiapkan</w:t>
            </w:r>
          </w:p>
        </w:tc>
        <w:tc>
          <w:tcPr>
            <w:tcW w:type="dxa" w:w="3157"/>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caranya</w:t>
            </w:r>
          </w:p>
        </w:tc>
      </w:tr>
      <w:tr>
        <w:trPr>
          <w:cantSplit/>
        </w:trPr>
        <w:tc>
          <w:tcPr>
            <w:tcW w:type="dxa" w:w="789"/>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center"/>
            </w:pPr>
            <w:r>
              <w:rPr>
                <w:rFonts w:ascii="Outfit" w:cs="Outfit" w:eastAsia="Outfit" w:hAnsi="Outfit"/>
                <w:b/>
                <w:bCs/>
                <w:i w:val="false"/>
                <w:iCs w:val="false"/>
                <w:color w:val="A63A24"/>
                <w:sz w:val="18"/>
                <w:szCs w:val="18"/>
              </w:rPr>
              <w:t xml:space="preserve">1</w:t>
            </w:r>
          </w:p>
        </w:tc>
        <w:tc>
          <w:tcPr>
            <w:tcW w:type="dxa" w:w="592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Satu tempat khusus untuk blok</w:t>
            </w:r>
          </w:p>
        </w:tc>
        <w:tc>
          <w:tcPr>
            <w:tcW w:type="dxa" w:w="3157"/>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center"/>
            </w:pPr>
            <w:r>
              <w:rPr>
                <w:rFonts w:ascii="Work Sans" w:cs="Work Sans" w:eastAsia="Work Sans" w:hAnsi="Work Sans"/>
                <w:b w:val="false"/>
                <w:bCs w:val="false"/>
                <w:i w:val="false"/>
                <w:iCs w:val="false"/>
                <w:color w:val="1A2233"/>
                <w:sz w:val="17"/>
                <w:szCs w:val="17"/>
              </w:rPr>
              <w:t xml:space="preserve">fisik bila bisa, virtual bila tidak</w:t>
            </w:r>
          </w:p>
        </w:tc>
      </w:tr>
      <w:tr>
        <w:trPr>
          <w:cantSplit/>
        </w:trPr>
        <w:tc>
          <w:tcPr>
            <w:tcW w:type="dxa" w:w="789"/>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center"/>
            </w:pPr>
            <w:r>
              <w:rPr>
                <w:rFonts w:ascii="Outfit" w:cs="Outfit" w:eastAsia="Outfit" w:hAnsi="Outfit"/>
                <w:b/>
                <w:bCs/>
                <w:i w:val="false"/>
                <w:iCs w:val="false"/>
                <w:color w:val="A63A24"/>
                <w:sz w:val="18"/>
                <w:szCs w:val="18"/>
              </w:rPr>
              <w:t xml:space="preserve">2</w:t>
            </w:r>
          </w:p>
        </w:tc>
        <w:tc>
          <w:tcPr>
            <w:tcW w:type="dxa" w:w="592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Notifikasi dimatikan total</w:t>
            </w:r>
          </w:p>
        </w:tc>
        <w:tc>
          <w:tcPr>
            <w:tcW w:type="dxa" w:w="3157"/>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center"/>
            </w:pPr>
            <w:r>
              <w:rPr>
                <w:rFonts w:ascii="Work Sans" w:cs="Work Sans" w:eastAsia="Work Sans" w:hAnsi="Work Sans"/>
                <w:b w:val="false"/>
                <w:bCs w:val="false"/>
                <w:i w:val="false"/>
                <w:iCs w:val="false"/>
                <w:color w:val="1A2233"/>
                <w:sz w:val="17"/>
                <w:szCs w:val="17"/>
              </w:rPr>
              <w:t xml:space="preserve">bukan hanya dijadwalkan diam</w:t>
            </w:r>
          </w:p>
        </w:tc>
      </w:tr>
      <w:tr>
        <w:trPr>
          <w:cantSplit/>
        </w:trPr>
        <w:tc>
          <w:tcPr>
            <w:tcW w:type="dxa" w:w="789"/>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center"/>
            </w:pPr>
            <w:r>
              <w:rPr>
                <w:rFonts w:ascii="Outfit" w:cs="Outfit" w:eastAsia="Outfit" w:hAnsi="Outfit"/>
                <w:b/>
                <w:bCs/>
                <w:i w:val="false"/>
                <w:iCs w:val="false"/>
                <w:color w:val="A63A24"/>
                <w:sz w:val="18"/>
                <w:szCs w:val="18"/>
              </w:rPr>
              <w:t xml:space="preserve">3</w:t>
            </w:r>
          </w:p>
        </w:tc>
        <w:tc>
          <w:tcPr>
            <w:tcW w:type="dxa" w:w="592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Satu aplikasi terbuka</w:t>
            </w:r>
          </w:p>
        </w:tc>
        <w:tc>
          <w:tcPr>
            <w:tcW w:type="dxa" w:w="3157"/>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center"/>
            </w:pPr>
            <w:r>
              <w:rPr>
                <w:rFonts w:ascii="Work Sans" w:cs="Work Sans" w:eastAsia="Work Sans" w:hAnsi="Work Sans"/>
                <w:b w:val="false"/>
                <w:bCs w:val="false"/>
                <w:i w:val="false"/>
                <w:iCs w:val="false"/>
                <w:color w:val="1A2233"/>
                <w:sz w:val="17"/>
                <w:szCs w:val="17"/>
              </w:rPr>
              <w:t xml:space="preserve">tutup semua yang lain</w:t>
            </w:r>
          </w:p>
        </w:tc>
      </w:tr>
      <w:tr>
        <w:trPr>
          <w:cantSplit/>
        </w:trPr>
        <w:tc>
          <w:tcPr>
            <w:tcW w:type="dxa" w:w="789"/>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center"/>
            </w:pPr>
            <w:r>
              <w:rPr>
                <w:rFonts w:ascii="Outfit" w:cs="Outfit" w:eastAsia="Outfit" w:hAnsi="Outfit"/>
                <w:b/>
                <w:bCs/>
                <w:i w:val="false"/>
                <w:iCs w:val="false"/>
                <w:color w:val="A63A24"/>
                <w:sz w:val="18"/>
                <w:szCs w:val="18"/>
              </w:rPr>
              <w:t xml:space="preserve">4</w:t>
            </w:r>
          </w:p>
        </w:tc>
        <w:tc>
          <w:tcPr>
            <w:tcW w:type="dxa" w:w="592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Pesan dijawab dua kali sehari</w:t>
            </w:r>
          </w:p>
        </w:tc>
        <w:tc>
          <w:tcPr>
            <w:tcW w:type="dxa" w:w="3157"/>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center"/>
            </w:pPr>
            <w:r>
              <w:rPr>
                <w:rFonts w:ascii="Work Sans" w:cs="Work Sans" w:eastAsia="Work Sans" w:hAnsi="Work Sans"/>
                <w:b w:val="false"/>
                <w:bCs w:val="false"/>
                <w:i w:val="false"/>
                <w:iCs w:val="false"/>
                <w:color w:val="1A2233"/>
                <w:sz w:val="17"/>
                <w:szCs w:val="17"/>
              </w:rPr>
              <w:t xml:space="preserve">di luar jam blok</w:t>
            </w:r>
          </w:p>
        </w:tc>
      </w:tr>
      <w:tr>
        <w:trPr>
          <w:cantSplit/>
        </w:trPr>
        <w:tc>
          <w:tcPr>
            <w:tcW w:type="dxa" w:w="789"/>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center"/>
            </w:pPr>
            <w:r>
              <w:rPr>
                <w:rFonts w:ascii="Outfit" w:cs="Outfit" w:eastAsia="Outfit" w:hAnsi="Outfit"/>
                <w:b/>
                <w:bCs/>
                <w:i w:val="false"/>
                <w:iCs w:val="false"/>
                <w:color w:val="A63A24"/>
                <w:sz w:val="18"/>
                <w:szCs w:val="18"/>
              </w:rPr>
              <w:t xml:space="preserve">5</w:t>
            </w:r>
          </w:p>
        </w:tc>
        <w:tc>
          <w:tcPr>
            <w:tcW w:type="dxa" w:w="592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Air dan makanan dekat</w:t>
            </w:r>
          </w:p>
        </w:tc>
        <w:tc>
          <w:tcPr>
            <w:tcW w:type="dxa" w:w="3157"/>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center"/>
            </w:pPr>
            <w:r>
              <w:rPr>
                <w:rFonts w:ascii="Work Sans" w:cs="Work Sans" w:eastAsia="Work Sans" w:hAnsi="Work Sans"/>
                <w:b w:val="false"/>
                <w:bCs w:val="false"/>
                <w:i w:val="false"/>
                <w:iCs w:val="false"/>
                <w:color w:val="1A2233"/>
                <w:sz w:val="17"/>
                <w:szCs w:val="17"/>
              </w:rPr>
              <w:t xml:space="preserve">agar tidak perlu keluar</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Baris kedua paling penting dan paling sering tidak dilakukan. Menjadwalkan notifikasi diam bukan sama dengan mematikan: notifikasi yang dijadwalkan tetap membangunkan sistem dan menarik perhatian. Mematikannya total lebih efektif daripada menyiapkannya.</w:t>
      </w:r>
    </w:p>
    <w:p>
      <w:pPr>
        <w:pStyle w:val="Heading2"/>
      </w:pPr>
      <w:r>
        <w:rPr>
          <w:rFonts w:ascii="Outfit" w:cs="Outfit" w:eastAsia="Outfit" w:hAnsi="Outfit"/>
          <w:b/>
          <w:bCs/>
          <w:color w:val="1A2233"/>
          <w:sz w:val="21"/>
          <w:szCs w:val="21"/>
          <w:shd w:fill="F26B4F" w:color="auto" w:val="clear"/>
        </w:rPr>
        <w:t xml:space="preserve"> 5 </w:t>
      </w:r>
      <w:r>
        <w:rPr>
          <w:rFonts w:ascii="Outfit" w:cs="Outfit" w:eastAsia="Outfit" w:hAnsi="Outfit"/>
          <w:b/>
          <w:bCs/>
          <w:i w:val="false"/>
          <w:iCs w:val="false"/>
          <w:color w:val="1B2F4E"/>
          <w:sz w:val="28"/>
          <w:szCs w:val="28"/>
        </w:rPr>
        <w:t xml:space="preserve">  Template Siap Pakai</w:t>
      </w:r>
    </w:p>
    <w:p>
      <w:r>
        <w:rPr>
          <w:rFonts w:ascii="Work Sans" w:cs="Work Sans" w:eastAsia="Work Sans" w:hAnsi="Work Sans"/>
          <w:b w:val="false"/>
          <w:bCs w:val="false"/>
          <w:i w:val="false"/>
          <w:iCs w:val="false"/>
          <w:color w:val="1A2233"/>
          <w:sz w:val="20"/>
          <w:szCs w:val="20"/>
        </w:rPr>
        <w:t xml:space="preserve">Gunakan template ini sebagai awal, lalu sesuaikan angkanya dengan kondisi nyata.</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single" w:color="D8DEE8" w:sz="4"/>
              <w:left w:val="single" w:color="D8DEE8" w:sz="4"/>
              <w:bottom w:val="single" w:color="D8DEE8" w:sz="4"/>
              <w:right w:val="single" w:color="D8DEE8" w:sz="4"/>
            </w:tcBorders>
            <w:shd w:fill="1B2F4E" w:color="auto" w:val="clear"/>
            <w:tcMar>
              <w:top w:type="dxa" w:w="90"/>
              <w:left w:type="dxa" w:w="160"/>
              <w:bottom w:type="dxa" w:w="90"/>
              <w:right w:type="dxa" w:w="160"/>
            </w:tcMar>
          </w:tcPr>
          <w:p>
            <w:pPr>
              <w:keepNext/>
              <w:spacing w:after="0"/>
            </w:pPr>
            <w:r>
              <w:rPr>
                <w:rFonts w:ascii="Outfit" w:cs="Outfit" w:eastAsia="Outfit" w:hAnsi="Outfit"/>
                <w:b/>
                <w:bCs/>
                <w:color w:val="1A2233"/>
                <w:sz w:val="14"/>
                <w:szCs w:val="14"/>
                <w:shd w:fill="F26B4F" w:color="auto" w:val="clear"/>
              </w:rPr>
              <w:t xml:space="preserve"> TEMPLATE 2.1 </w:t>
            </w:r>
            <w:r>
              <w:rPr>
                <w:rFonts w:ascii="Outfit" w:cs="Outfit" w:eastAsia="Outfit" w:hAnsi="Outfit"/>
                <w:b/>
                <w:bCs/>
                <w:i w:val="false"/>
                <w:iCs w:val="false"/>
                <w:color w:val="FFFFFF"/>
                <w:sz w:val="18"/>
                <w:szCs w:val="18"/>
              </w:rPr>
              <w:t xml:space="preserve">   Perencana Blok Mingguan</w:t>
            </w:r>
            <w:r>
              <w:rPr>
                <w:rFonts w:ascii="Outfit" w:cs="Outfit" w:eastAsia="Outfit" w:hAnsi="Outfit"/>
                <w:b w:val="false"/>
                <w:bCs w:val="false"/>
                <w:i w:val="false"/>
                <w:iCs w:val="false"/>
                <w:color w:val="B8C4CA"/>
                <w:sz w:val="13"/>
                <w:szCs w:val="13"/>
              </w:rPr>
              <w:t xml:space="preserve">   salin → ganti [ … ]</w:t>
            </w:r>
          </w:p>
        </w:tc>
      </w:tr>
      <w:tr>
        <w:tc>
          <w:tcPr>
            <w:tcW w:type="dxa" w:w="9866"/>
            <w:tcBorders>
              <w:top w:val="single" w:color="D8DEE8" w:sz="4"/>
              <w:left w:val="single" w:color="D8DEE8" w:sz="4"/>
              <w:bottom w:val="single" w:color="D8DEE8" w:sz="4"/>
              <w:right w:val="single" w:color="D8DEE8" w:sz="4"/>
            </w:tcBorders>
            <w:shd w:fill="F5F7FA" w:color="auto" w:val="clear"/>
            <w:tcMar>
              <w:top w:type="dxa" w:w="110"/>
              <w:left w:type="dxa" w:w="180"/>
              <w:bottom w:type="dxa" w:w="130"/>
              <w:right w:type="dxa" w:w="180"/>
            </w:tcMar>
          </w:tcPr>
          <w:p>
            <w:pPr>
              <w:keepNext/>
              <w:spacing w:after="20" w:before="100"/>
            </w:pPr>
            <w:r>
              <w:rPr>
                <w:rFonts w:ascii="Outfit" w:cs="Outfit" w:eastAsia="Outfit" w:hAnsi="Outfit"/>
                <w:b/>
                <w:bCs/>
                <w:i w:val="false"/>
                <w:iCs w:val="false"/>
                <w:color w:val="2F5D8A"/>
                <w:spacing w:val="10"/>
                <w:sz w:val="15"/>
                <w:szCs w:val="15"/>
              </w:rPr>
              <w:t xml:space="preserve">KONTEKS</w:t>
            </w:r>
          </w:p>
          <w:p>
            <w:pPr>
              <w:spacing w:after="0" w:line="250" w:lineRule="auto"/>
            </w:pPr>
            <w:r>
              <w:rPr>
                <w:rFonts w:ascii="JetBrains Mono" w:cs="JetBrains Mono" w:eastAsia="JetBrains Mono" w:hAnsi="JetBrains Mono"/>
                <w:color w:val="1A2233"/>
                <w:sz w:val="15"/>
                <w:szCs w:val="15"/>
              </w:rPr>
              <w:t xml:space="preserve">- Peran saya: </w:t>
            </w:r>
            <w:r>
              <w:rPr>
                <w:rFonts w:ascii="JetBrains Mono" w:cs="JetBrains Mono" w:eastAsia="JetBrains Mono" w:hAnsi="JetBrains Mono"/>
                <w:color w:val="6E430A"/>
                <w:sz w:val="15"/>
                <w:szCs w:val="15"/>
                <w:shd w:fill="FFE3B0" w:color="auto" w:val="clear"/>
              </w:rPr>
              <w:t xml:space="preserve">[Sebut peran dan tanggung jawab utama]</w:t>
            </w:r>
          </w:p>
          <w:p>
            <w:pPr>
              <w:spacing w:after="0" w:line="250" w:lineRule="auto"/>
            </w:pPr>
            <w:r>
              <w:rPr>
                <w:rFonts w:ascii="JetBrains Mono" w:cs="JetBrains Mono" w:eastAsia="JetBrains Mono" w:hAnsi="JetBrains Mono"/>
                <w:color w:val="1A2233"/>
                <w:sz w:val="15"/>
                <w:szCs w:val="15"/>
              </w:rPr>
              <w:t xml:space="preserve">- Jam kerja normal: </w:t>
            </w:r>
            <w:r>
              <w:rPr>
                <w:rFonts w:ascii="JetBrains Mono" w:cs="JetBrains Mono" w:eastAsia="JetBrains Mono" w:hAnsi="JetBrains Mono"/>
                <w:color w:val="6E430A"/>
                <w:sz w:val="15"/>
                <w:szCs w:val="15"/>
                <w:shd w:fill="FFE3B0" w:color="auto" w:val="clear"/>
              </w:rPr>
              <w:t xml:space="preserve">[09.00 - 17.00]</w:t>
            </w:r>
          </w:p>
          <w:p>
            <w:pPr>
              <w:spacing w:after="0" w:line="250" w:lineRule="auto"/>
            </w:pPr>
            <w:r>
              <w:rPr>
                <w:rFonts w:ascii="JetBrains Mono" w:cs="JetBrains Mono" w:eastAsia="JetBrains Mono" w:hAnsi="JetBrains Mono"/>
                <w:color w:val="1A2233"/>
                <w:sz w:val="15"/>
                <w:szCs w:val="15"/>
              </w:rPr>
              <w:t xml:space="preserve">- Hari yang paling sering penuh: </w:t>
            </w:r>
            <w:r>
              <w:rPr>
                <w:rFonts w:ascii="JetBrains Mono" w:cs="JetBrains Mono" w:eastAsia="JetBrains Mono" w:hAnsi="JetBrains Mono"/>
                <w:color w:val="6E430A"/>
                <w:sz w:val="15"/>
                <w:szCs w:val="15"/>
                <w:shd w:fill="FFE3B0" w:color="auto" w:val="clear"/>
              </w:rPr>
              <w:t xml:space="preserve">[Sebut hari]</w:t>
            </w:r>
          </w:p>
          <w:p>
            <w:pPr>
              <w:spacing w:after="0" w:line="160" w:lineRule="auto"/>
            </w:pPr>
          </w:p>
          <w:p>
            <w:pPr>
              <w:keepNext/>
              <w:spacing w:after="20" w:before="100"/>
            </w:pPr>
            <w:r>
              <w:rPr>
                <w:rFonts w:ascii="Outfit" w:cs="Outfit" w:eastAsia="Outfit" w:hAnsi="Outfit"/>
                <w:b/>
                <w:bCs/>
                <w:i w:val="false"/>
                <w:iCs w:val="false"/>
                <w:color w:val="2F5D8A"/>
                <w:spacing w:val="10"/>
                <w:sz w:val="15"/>
                <w:szCs w:val="15"/>
              </w:rPr>
              <w:t xml:space="preserve">TARGET MINGGU INI</w:t>
            </w:r>
          </w:p>
          <w:p>
            <w:pPr>
              <w:spacing w:after="0" w:line="250" w:lineRule="auto"/>
            </w:pPr>
            <w:r>
              <w:rPr>
                <w:rFonts w:ascii="JetBrains Mono" w:cs="JetBrains Mono" w:eastAsia="JetBrains Mono" w:hAnsi="JetBrains Mono"/>
                <w:color w:val="1A2233"/>
                <w:sz w:val="15"/>
                <w:szCs w:val="15"/>
              </w:rPr>
              <w:t xml:space="preserve">Tiga hal yang harus selesai:</w:t>
            </w:r>
          </w:p>
          <w:p>
            <w:pPr>
              <w:spacing w:after="0" w:line="250" w:lineRule="auto"/>
            </w:pPr>
            <w:r>
              <w:rPr>
                <w:rFonts w:ascii="JetBrains Mono" w:cs="JetBrains Mono" w:eastAsia="JetBrains Mono" w:hAnsi="JetBrains Mono"/>
                <w:color w:val="1A2233"/>
                <w:sz w:val="15"/>
                <w:szCs w:val="15"/>
              </w:rPr>
              <w:t xml:space="preserve">1. </w:t>
            </w:r>
            <w:r>
              <w:rPr>
                <w:rFonts w:ascii="JetBrains Mono" w:cs="JetBrains Mono" w:eastAsia="JetBrains Mono" w:hAnsi="JetBrains Mono"/>
                <w:color w:val="6E430A"/>
                <w:sz w:val="15"/>
                <w:szCs w:val="15"/>
                <w:shd w:fill="FFE3B0" w:color="auto" w:val="clear"/>
              </w:rPr>
              <w:t xml:space="preserve">[Artefak 1 - boleh satu kalimat]</w:t>
            </w:r>
          </w:p>
          <w:p>
            <w:pPr>
              <w:spacing w:after="0" w:line="250" w:lineRule="auto"/>
            </w:pPr>
            <w:r>
              <w:rPr>
                <w:rFonts w:ascii="JetBrains Mono" w:cs="JetBrains Mono" w:eastAsia="JetBrains Mono" w:hAnsi="JetBrains Mono"/>
                <w:color w:val="1A2233"/>
                <w:sz w:val="15"/>
                <w:szCs w:val="15"/>
              </w:rPr>
              <w:t xml:space="preserve">2. </w:t>
            </w:r>
            <w:r>
              <w:rPr>
                <w:rFonts w:ascii="JetBrains Mono" w:cs="JetBrains Mono" w:eastAsia="JetBrains Mono" w:hAnsi="JetBrains Mono"/>
                <w:color w:val="6E430A"/>
                <w:sz w:val="15"/>
                <w:szCs w:val="15"/>
                <w:shd w:fill="FFE3B0" w:color="auto" w:val="clear"/>
              </w:rPr>
              <w:t xml:space="preserve">[Artefak 2 - boleh satu kalimat]</w:t>
            </w:r>
          </w:p>
          <w:p>
            <w:pPr>
              <w:spacing w:after="0" w:line="250" w:lineRule="auto"/>
            </w:pPr>
            <w:r>
              <w:rPr>
                <w:rFonts w:ascii="JetBrains Mono" w:cs="JetBrains Mono" w:eastAsia="JetBrains Mono" w:hAnsi="JetBrains Mono"/>
                <w:color w:val="1A2233"/>
                <w:sz w:val="15"/>
                <w:szCs w:val="15"/>
              </w:rPr>
              <w:t xml:space="preserve">3. </w:t>
            </w:r>
            <w:r>
              <w:rPr>
                <w:rFonts w:ascii="JetBrains Mono" w:cs="JetBrains Mono" w:eastAsia="JetBrains Mono" w:hAnsi="JetBrains Mono"/>
                <w:color w:val="6E430A"/>
                <w:sz w:val="15"/>
                <w:szCs w:val="15"/>
                <w:shd w:fill="FFE3B0" w:color="auto" w:val="clear"/>
              </w:rPr>
              <w:t xml:space="preserve">[Artefak 3 - boleh satu kalimat]</w:t>
            </w:r>
          </w:p>
          <w:p>
            <w:pPr>
              <w:spacing w:after="0" w:line="160" w:lineRule="auto"/>
            </w:pPr>
          </w:p>
          <w:p>
            <w:pPr>
              <w:keepNext/>
              <w:spacing w:after="20" w:before="100"/>
            </w:pPr>
            <w:r>
              <w:rPr>
                <w:rFonts w:ascii="Outfit" w:cs="Outfit" w:eastAsia="Outfit" w:hAnsi="Outfit"/>
                <w:b/>
                <w:bCs/>
                <w:i w:val="false"/>
                <w:iCs w:val="false"/>
                <w:color w:val="2F5D8A"/>
                <w:spacing w:val="10"/>
                <w:sz w:val="15"/>
                <w:szCs w:val="15"/>
              </w:rPr>
              <w:t xml:space="preserve">JADWAL BLOK</w:t>
            </w:r>
          </w:p>
          <w:p>
            <w:pPr>
              <w:spacing w:after="0" w:line="250" w:lineRule="auto"/>
            </w:pPr>
            <w:r>
              <w:rPr>
                <w:rFonts w:ascii="JetBrains Mono" w:cs="JetBrains Mono" w:eastAsia="JetBrains Mono" w:hAnsi="JetBrains Mono"/>
                <w:color w:val="1A2233"/>
                <w:sz w:val="15"/>
                <w:szCs w:val="15"/>
              </w:rPr>
              <w:t xml:space="preserve">- Senin 09.00-10.30 - </w:t>
            </w:r>
            <w:r>
              <w:rPr>
                <w:rFonts w:ascii="JetBrains Mono" w:cs="JetBrains Mono" w:eastAsia="JetBrains Mono" w:hAnsi="JetBrains Mono"/>
                <w:color w:val="6E430A"/>
                <w:sz w:val="15"/>
                <w:szCs w:val="15"/>
                <w:shd w:fill="FFE3B0" w:color="auto" w:val="clear"/>
              </w:rPr>
              <w:t xml:space="preserve">[Artefak 1]</w:t>
            </w:r>
          </w:p>
          <w:p>
            <w:pPr>
              <w:spacing w:after="0" w:line="250" w:lineRule="auto"/>
            </w:pPr>
            <w:r>
              <w:rPr>
                <w:rFonts w:ascii="JetBrains Mono" w:cs="JetBrains Mono" w:eastAsia="JetBrains Mono" w:hAnsi="JetBrains Mono"/>
                <w:color w:val="1A2233"/>
                <w:sz w:val="15"/>
                <w:szCs w:val="15"/>
              </w:rPr>
              <w:t xml:space="preserve">- Rabu 09.00-10.30 - </w:t>
            </w:r>
            <w:r>
              <w:rPr>
                <w:rFonts w:ascii="JetBrains Mono" w:cs="JetBrains Mono" w:eastAsia="JetBrains Mono" w:hAnsi="JetBrains Mono"/>
                <w:color w:val="6E430A"/>
                <w:sz w:val="15"/>
                <w:szCs w:val="15"/>
                <w:shd w:fill="FFE3B0" w:color="auto" w:val="clear"/>
              </w:rPr>
              <w:t xml:space="preserve">[Artefak 2]</w:t>
            </w:r>
          </w:p>
          <w:p>
            <w:pPr>
              <w:spacing w:after="0" w:line="250" w:lineRule="auto"/>
            </w:pPr>
            <w:r>
              <w:rPr>
                <w:rFonts w:ascii="JetBrains Mono" w:cs="JetBrains Mono" w:eastAsia="JetBrains Mono" w:hAnsi="JetBrains Mono"/>
                <w:color w:val="1A2233"/>
                <w:sz w:val="15"/>
                <w:szCs w:val="15"/>
              </w:rPr>
              <w:t xml:space="preserve">- Jumat 09.00-10.30 - </w:t>
            </w:r>
            <w:r>
              <w:rPr>
                <w:rFonts w:ascii="JetBrains Mono" w:cs="JetBrains Mono" w:eastAsia="JetBrains Mono" w:hAnsi="JetBrains Mono"/>
                <w:color w:val="6E430A"/>
                <w:sz w:val="15"/>
                <w:szCs w:val="15"/>
                <w:shd w:fill="FFE3B0" w:color="auto" w:val="clear"/>
              </w:rPr>
              <w:t xml:space="preserve">[Artefak 3]</w:t>
            </w:r>
          </w:p>
          <w:p>
            <w:pPr>
              <w:spacing w:after="0" w:line="160" w:lineRule="auto"/>
            </w:pPr>
          </w:p>
          <w:p>
            <w:pPr>
              <w:keepNext/>
              <w:spacing w:after="20" w:before="100"/>
            </w:pPr>
            <w:r>
              <w:rPr>
                <w:rFonts w:ascii="Outfit" w:cs="Outfit" w:eastAsia="Outfit" w:hAnsi="Outfit"/>
                <w:b/>
                <w:bCs/>
                <w:i w:val="false"/>
                <w:iCs w:val="false"/>
                <w:color w:val="2F5D8A"/>
                <w:spacing w:val="10"/>
                <w:sz w:val="15"/>
                <w:szCs w:val="15"/>
              </w:rPr>
              <w:t xml:space="preserve">ATURAN YANG SAYA SEPAKATI</w:t>
            </w:r>
          </w:p>
          <w:p>
            <w:pPr>
              <w:spacing w:after="0" w:line="250" w:lineRule="auto"/>
            </w:pPr>
            <w:r>
              <w:rPr>
                <w:rFonts w:ascii="JetBrains Mono" w:cs="JetBrains Mono" w:eastAsia="JetBrains Mono" w:hAnsi="JetBrains Mono"/>
                <w:color w:val="1A2233"/>
                <w:sz w:val="15"/>
                <w:szCs w:val="15"/>
              </w:rPr>
              <w:t xml:space="preserve">- Pesan dibalas dua kali sehari: 12.00 dan 16.30</w:t>
            </w:r>
          </w:p>
          <w:p>
            <w:pPr>
              <w:spacing w:after="0" w:line="250" w:lineRule="auto"/>
            </w:pPr>
            <w:r>
              <w:rPr>
                <w:rFonts w:ascii="JetBrains Mono" w:cs="JetBrains Mono" w:eastAsia="JetBrains Mono" w:hAnsi="JetBrains Mono"/>
                <w:color w:val="1A2233"/>
                <w:sz w:val="15"/>
                <w:szCs w:val="15"/>
              </w:rPr>
              <w:t xml:space="preserve">- Notifikasi mati di luar jam kerja</w:t>
            </w:r>
          </w:p>
          <w:p>
            <w:pPr>
              <w:spacing w:after="0" w:line="250" w:lineRule="auto"/>
            </w:pPr>
            <w:r>
              <w:rPr>
                <w:rFonts w:ascii="JetBrains Mono" w:cs="JetBrains Mono" w:eastAsia="JetBrains Mono" w:hAnsi="JetBrains Mono"/>
                <w:color w:val="1A2233"/>
                <w:sz w:val="15"/>
                <w:szCs w:val="15"/>
              </w:rPr>
              <w:t xml:space="preserve">- </w:t>
            </w:r>
            <w:r>
              <w:rPr>
                <w:rFonts w:ascii="JetBrains Mono" w:cs="JetBrains Mono" w:eastAsia="JetBrains Mono" w:hAnsi="JetBrains Mono"/>
                <w:color w:val="6E430A"/>
                <w:sz w:val="15"/>
                <w:szCs w:val="15"/>
                <w:shd w:fill="FFE3B0" w:color="auto" w:val="clear"/>
              </w:rPr>
              <w:t xml:space="preserve">[Aturan tambahan yang relevan dengan tim Anda]</w:t>
            </w:r>
          </w:p>
          <w:p>
            <w:pPr>
              <w:spacing w:after="0" w:line="160" w:lineRule="auto"/>
            </w:pPr>
          </w:p>
          <w:p>
            <w:pPr>
              <w:keepNext/>
              <w:spacing w:after="20" w:before="100"/>
            </w:pPr>
            <w:r>
              <w:rPr>
                <w:rFonts w:ascii="Outfit" w:cs="Outfit" w:eastAsia="Outfit" w:hAnsi="Outfit"/>
                <w:b/>
                <w:bCs/>
                <w:i w:val="false"/>
                <w:iCs w:val="false"/>
                <w:color w:val="2F5D8A"/>
                <w:spacing w:val="10"/>
                <w:sz w:val="15"/>
                <w:szCs w:val="15"/>
              </w:rPr>
              <w:t xml:space="preserve">YANG AKAN SAYA TOLAK</w:t>
            </w:r>
          </w:p>
          <w:p>
            <w:pPr>
              <w:spacing w:after="0" w:line="250" w:lineRule="auto"/>
            </w:pPr>
            <w:r>
              <w:rPr>
                <w:rFonts w:ascii="JetBrains Mono" w:cs="JetBrains Mono" w:eastAsia="JetBrains Mono" w:hAnsi="JetBrains Mono"/>
                <w:color w:val="1A2233"/>
                <w:sz w:val="15"/>
                <w:szCs w:val="15"/>
              </w:rPr>
              <w:t xml:space="preserve">- </w:t>
            </w:r>
            <w:r>
              <w:rPr>
                <w:rFonts w:ascii="JetBrains Mono" w:cs="JetBrains Mono" w:eastAsia="JetBrains Mono" w:hAnsi="JetBrains Mono"/>
                <w:color w:val="6E430A"/>
                <w:sz w:val="15"/>
                <w:szCs w:val="15"/>
                <w:shd w:fill="FFE3B0" w:color="auto" w:val="clear"/>
              </w:rPr>
              <w:t xml:space="preserve">[Tulis bentuk permintaan yang boleh kamu tolak dengan sopan]</w:t>
            </w:r>
          </w:p>
        </w:tc>
      </w:tr>
    </w:tbl>
    <w:p>
      <w:pPr>
        <w:spacing w:after="140" w:line="240" w:lineRule="auto"/>
      </w:pPr>
    </w:p>
    <w:p>
      <w:r>
        <w:rPr>
          <w:rFonts w:ascii="Work Sans" w:cs="Work Sans" w:eastAsia="Work Sans" w:hAnsi="Work Sans"/>
          <w:b w:val="false"/>
          <w:bCs w:val="false"/>
          <w:i w:val="false"/>
          <w:iCs w:val="false"/>
          <w:color w:val="1A2233"/>
          <w:sz w:val="20"/>
          <w:szCs w:val="20"/>
        </w:rPr>
        <w:t xml:space="preserve">Bagian terakhir adalah yang paling sering dihapus, padahal paling berguna. Tanpa daftar tolak, blok akan terus terisi oleh permintaan yang seharusnya ditolak.</w:t>
      </w:r>
    </w:p>
    <w:p>
      <w:pPr>
        <w:pStyle w:val="Heading2"/>
      </w:pPr>
      <w:r>
        <w:rPr>
          <w:rFonts w:ascii="Outfit" w:cs="Outfit" w:eastAsia="Outfit" w:hAnsi="Outfit"/>
          <w:b/>
          <w:bCs/>
          <w:color w:val="1A2233"/>
          <w:sz w:val="21"/>
          <w:szCs w:val="21"/>
          <w:shd w:fill="F26B4F" w:color="auto" w:val="clear"/>
        </w:rPr>
        <w:t xml:space="preserve"> 6 </w:t>
      </w:r>
      <w:r>
        <w:rPr>
          <w:rFonts w:ascii="Outfit" w:cs="Outfit" w:eastAsia="Outfit" w:hAnsi="Outfit"/>
          <w:b/>
          <w:bCs/>
          <w:i w:val="false"/>
          <w:iCs w:val="false"/>
          <w:color w:val="1B2F4E"/>
          <w:sz w:val="28"/>
          <w:szCs w:val="28"/>
        </w:rPr>
        <w:t xml:space="preserve">  Uji Batas</w:t>
      </w:r>
    </w:p>
    <w:p>
      <w:r>
        <w:rPr>
          <w:rFonts w:ascii="Work Sans" w:cs="Work Sans" w:eastAsia="Work Sans" w:hAnsi="Work Sans"/>
          <w:b w:val="false"/>
          <w:bCs w:val="false"/>
          <w:i w:val="false"/>
          <w:iCs w:val="false"/>
          <w:color w:val="1A2233"/>
          <w:sz w:val="20"/>
          <w:szCs w:val="20"/>
        </w:rPr>
        <w:t xml:space="preserve">Semua sistem ini akan gagal dalam kondisi tertentu. Menyadari lebih awal jauh lebih murah daripada belajar dari kegagalan.</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val="off"/>
        </w:trPr>
        <w:tc>
          <w:tcPr>
            <w:tcW w:type="dxa" w:w="9866"/>
            <w:tcBorders>
              <w:top w:val="none" w:color="FFFFFF" w:sz="0"/>
              <w:left w:val="single" w:color="B83A3A" w:sz="36"/>
              <w:bottom w:val="none" w:color="FFFFFF" w:sz="0"/>
              <w:right w:val="none" w:color="FFFFFF" w:sz="0"/>
            </w:tcBorders>
            <w:shd w:fill="FBEAEA"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B83A3A"/>
                <w:spacing w:val="24"/>
                <w:sz w:val="14"/>
                <w:szCs w:val="14"/>
              </w:rPr>
              <w:t xml:space="preserve">UJI BATAS</w:t>
            </w:r>
          </w:p>
          <w:p>
            <w:pPr>
              <w:keepNext/>
              <w:spacing w:after="80"/>
            </w:pPr>
            <w:r>
              <w:rPr>
                <w:rFonts w:ascii="Outfit" w:cs="Outfit" w:eastAsia="Outfit" w:hAnsi="Outfit"/>
                <w:b/>
                <w:bCs/>
                <w:i w:val="false"/>
                <w:iCs w:val="false"/>
                <w:color w:val="1A2233"/>
                <w:sz w:val="21"/>
                <w:szCs w:val="21"/>
              </w:rPr>
              <w:t xml:space="preserve">Di mana pendekatan ini gagal</w:t>
            </w:r>
          </w:p>
          <w:p>
            <w:pPr>
              <w:spacing w:after="90" w:line="264" w:lineRule="auto"/>
            </w:pPr>
            <w:r>
              <w:rPr>
                <w:rFonts w:ascii="Work Sans" w:cs="Work Sans" w:eastAsia="Work Sans" w:hAnsi="Work Sans"/>
                <w:b w:val="false"/>
                <w:bCs w:val="false"/>
                <w:i w:val="false"/>
                <w:iCs w:val="false"/>
                <w:color w:val="1A2233"/>
                <w:sz w:val="19"/>
                <w:szCs w:val="19"/>
              </w:rPr>
              <w:t xml:space="preserve">Sistem blok tidak bekerja baik untuk pekerjaan yang sudah terpecah menjadi bagian-bagian kecil, misalnya tugas dengan tenggat yang mengikuti proyek lain. Jangan memaksakan blok 90 menit untuk pekerjaan yang bentuknya memang hanya 8 menit.</w:t>
            </w:r>
          </w:p>
        </w:tc>
      </w:tr>
    </w:tbl>
    <w:p>
      <w:pPr>
        <w:spacing w:after="140" w:line="24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none" w:color="FFFFFF" w:sz="0"/>
              <w:left w:val="single" w:color="2C7857" w:sz="36"/>
              <w:bottom w:val="none" w:color="FFFFFF" w:sz="0"/>
              <w:right w:val="none" w:color="FFFFFF" w:sz="0"/>
            </w:tcBorders>
            <w:shd w:fill="E5F3EC"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2C7857"/>
                <w:spacing w:val="24"/>
                <w:sz w:val="14"/>
                <w:szCs w:val="14"/>
              </w:rPr>
              <w:t xml:space="preserve">PRAKTIK BAIK</w:t>
            </w:r>
          </w:p>
          <w:p>
            <w:pPr>
              <w:keepNext/>
              <w:spacing w:after="80"/>
            </w:pPr>
            <w:r>
              <w:rPr>
                <w:rFonts w:ascii="Outfit" w:cs="Outfit" w:eastAsia="Outfit" w:hAnsi="Outfit"/>
                <w:b/>
                <w:bCs/>
                <w:i w:val="false"/>
                <w:iCs w:val="false"/>
                <w:color w:val="1A2233"/>
                <w:sz w:val="21"/>
                <w:szCs w:val="21"/>
              </w:rPr>
              <w:t xml:space="preserve">Praktik yang biasanya berhasil</w:t>
            </w:r>
          </w:p>
          <w:p>
            <w:pPr>
              <w:spacing w:after="90" w:line="264" w:lineRule="auto"/>
            </w:pPr>
            <w:r>
              <w:rPr>
                <w:rFonts w:ascii="Work Sans" w:cs="Work Sans" w:eastAsia="Work Sans" w:hAnsi="Work Sans"/>
                <w:b w:val="false"/>
                <w:bCs w:val="false"/>
                <w:i w:val="false"/>
                <w:iCs w:val="false"/>
                <w:color w:val="1A2233"/>
                <w:sz w:val="19"/>
                <w:szCs w:val="19"/>
              </w:rPr>
              <w:t xml:space="preserve">Mulai dari satu blok per minggu selama dua minggu. Setelah itu terasa, tambah satu lagi. Menambah satu per minggu jauh lebih tahan lama daripada memulai lima sekaligus.</w:t>
            </w:r>
          </w:p>
        </w:tc>
      </w:tr>
    </w:tbl>
    <w:p>
      <w:pPr>
        <w:spacing w:after="140" w:line="240" w:lineRule="auto"/>
      </w:pPr>
    </w:p>
    <w:p>
      <w:pPr>
        <w:pStyle w:val="Heading2"/>
      </w:pPr>
      <w:r>
        <w:rPr>
          <w:rFonts w:ascii="Outfit" w:cs="Outfit" w:eastAsia="Outfit" w:hAnsi="Outfit"/>
          <w:b/>
          <w:bCs/>
          <w:color w:val="1A2233"/>
          <w:sz w:val="21"/>
          <w:szCs w:val="21"/>
          <w:shd w:fill="F26B4F" w:color="auto" w:val="clear"/>
        </w:rPr>
        <w:t xml:space="preserve"> 7 </w:t>
      </w:r>
      <w:r>
        <w:rPr>
          <w:rFonts w:ascii="Outfit" w:cs="Outfit" w:eastAsia="Outfit" w:hAnsi="Outfit"/>
          <w:b/>
          <w:bCs/>
          <w:i w:val="false"/>
          <w:iCs w:val="false"/>
          <w:color w:val="1B2F4E"/>
          <w:sz w:val="28"/>
          <w:szCs w:val="28"/>
        </w:rPr>
        <w:t xml:space="preserve">  Latihan &amp; Refleksi</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val="off"/>
        </w:trPr>
        <w:tc>
          <w:tcPr>
            <w:tcW w:type="dxa" w:w="9866"/>
            <w:tcBorders>
              <w:top w:val="none" w:color="FFFFFF" w:sz="0"/>
              <w:left w:val="single" w:color="A63A24" w:sz="36"/>
              <w:bottom w:val="none" w:color="FFFFFF" w:sz="0"/>
              <w:right w:val="none" w:color="FFFFFF" w:sz="0"/>
            </w:tcBorders>
            <w:shd w:fill="FDEDE8"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A63A24"/>
                <w:spacing w:val="24"/>
                <w:sz w:val="14"/>
                <w:szCs w:val="14"/>
              </w:rPr>
              <w:t xml:space="preserve">LATIHAN</w:t>
            </w:r>
          </w:p>
          <w:p>
            <w:pPr>
              <w:keepNext/>
              <w:spacing w:after="80"/>
            </w:pPr>
            <w:r>
              <w:rPr>
                <w:rFonts w:ascii="Outfit" w:cs="Outfit" w:eastAsia="Outfit" w:hAnsi="Outfit"/>
                <w:b/>
                <w:bCs/>
                <w:i w:val="false"/>
                <w:iCs w:val="false"/>
                <w:color w:val="1A2233"/>
                <w:sz w:val="21"/>
                <w:szCs w:val="21"/>
              </w:rPr>
              <w:t xml:space="preserve">Latihan tujuh hari</w:t>
            </w:r>
          </w:p>
          <w:p>
            <w:pPr>
              <w:spacing w:after="90" w:line="264" w:lineRule="auto"/>
            </w:pPr>
            <w:r>
              <w:rPr>
                <w:rFonts w:ascii="Work Sans" w:cs="Work Sans" w:eastAsia="Work Sans" w:hAnsi="Work Sans"/>
                <w:b w:val="false"/>
                <w:bCs w:val="false"/>
                <w:i w:val="false"/>
                <w:iCs w:val="false"/>
                <w:color w:val="1A2233"/>
                <w:sz w:val="19"/>
                <w:szCs w:val="19"/>
              </w:rPr>
              <w:t xml:space="preserve">Selama tujuh hari ke depan:</w:t>
            </w:r>
          </w:p>
          <w:p>
            <w:pPr>
              <w:pStyle w:val="ListParagraph"/>
              <w:numPr>
                <w:ilvl w:val="0"/>
                <w:numId w:val="5"/>
              </w:numPr>
              <w:spacing w:after="60" w:line="264" w:lineRule="auto"/>
            </w:pPr>
            <w:r>
              <w:rPr>
                <w:rFonts w:ascii="Work Sans" w:cs="Work Sans" w:eastAsia="Work Sans" w:hAnsi="Work Sans"/>
                <w:b w:val="false"/>
                <w:bCs w:val="false"/>
                <w:i w:val="false"/>
                <w:iCs w:val="false"/>
                <w:color w:val="1A2233"/>
                <w:sz w:val="19"/>
                <w:szCs w:val="19"/>
              </w:rPr>
              <w:t xml:space="preserve">Pesan satu blok 90 menit di kalender setiap hari kerja, tiga kali seminggu</w:t>
            </w:r>
          </w:p>
          <w:p>
            <w:pPr>
              <w:pStyle w:val="ListParagraph"/>
              <w:numPr>
                <w:ilvl w:val="0"/>
                <w:numId w:val="5"/>
              </w:numPr>
              <w:spacing w:after="60" w:line="264" w:lineRule="auto"/>
            </w:pPr>
            <w:r>
              <w:rPr>
                <w:rFonts w:ascii="Work Sans" w:cs="Work Sans" w:eastAsia="Work Sans" w:hAnsi="Work Sans"/>
                <w:b w:val="false"/>
                <w:bCs w:val="false"/>
                <w:i w:val="false"/>
                <w:iCs w:val="false"/>
                <w:color w:val="1A2233"/>
                <w:sz w:val="19"/>
                <w:szCs w:val="19"/>
              </w:rPr>
              <w:t xml:space="preserve">Tetapkan target yang bisa diuji untuk setiap blok</w:t>
            </w:r>
          </w:p>
          <w:p>
            <w:pPr>
              <w:pStyle w:val="ListParagraph"/>
              <w:numPr>
                <w:ilvl w:val="0"/>
                <w:numId w:val="5"/>
              </w:numPr>
              <w:spacing w:after="60" w:line="264" w:lineRule="auto"/>
            </w:pPr>
            <w:r>
              <w:rPr>
                <w:rFonts w:ascii="Work Sans" w:cs="Work Sans" w:eastAsia="Work Sans" w:hAnsi="Work Sans"/>
                <w:b w:val="false"/>
                <w:bCs w:val="false"/>
                <w:i w:val="false"/>
                <w:iCs w:val="false"/>
                <w:color w:val="1A2233"/>
                <w:sz w:val="19"/>
                <w:szCs w:val="19"/>
              </w:rPr>
              <w:t xml:space="preserve">Catat berapa blok yang benar-benar berjalan, tanpa menilai diri sendiri</w:t>
            </w:r>
          </w:p>
          <w:p>
            <w:pPr>
              <w:spacing w:after="90" w:line="264" w:lineRule="auto"/>
            </w:pPr>
            <w:r>
              <w:rPr>
                <w:rFonts w:ascii="Work Sans" w:cs="Work Sans" w:eastAsia="Work Sans" w:hAnsi="Work Sans"/>
                <w:b w:val="false"/>
                <w:bCs w:val="false"/>
                <w:i w:val="false"/>
                <w:iCs w:val="false"/>
                <w:color w:val="1A2233"/>
                <w:sz w:val="19"/>
                <w:szCs w:val="19"/>
              </w:rPr>
              <w:t xml:space="preserve">Jangan ubah apa pun di minggu pertama. Data minggu pertama lebih berguna daripada penilaian yang terlalu optimis.</w:t>
            </w:r>
          </w:p>
        </w:tc>
      </w:tr>
    </w:tbl>
    <w:p>
      <w:pPr>
        <w:spacing w:after="140" w:line="24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none" w:color="FFFFFF" w:sz="0"/>
              <w:left w:val="single" w:color="5A4E8C" w:sz="36"/>
              <w:bottom w:val="none" w:color="FFFFFF" w:sz="0"/>
              <w:right w:val="none" w:color="FFFFFF" w:sz="0"/>
            </w:tcBorders>
            <w:shd w:fill="EEECF6"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5A4E8C"/>
                <w:spacing w:val="24"/>
                <w:sz w:val="14"/>
                <w:szCs w:val="14"/>
              </w:rPr>
              <w:t xml:space="preserve">REFLEKSI</w:t>
            </w:r>
          </w:p>
          <w:p>
            <w:pPr>
              <w:keepNext/>
              <w:spacing w:after="80"/>
            </w:pPr>
            <w:r>
              <w:rPr>
                <w:rFonts w:ascii="Outfit" w:cs="Outfit" w:eastAsia="Outfit" w:hAnsi="Outfit"/>
                <w:b/>
                <w:bCs/>
                <w:i w:val="false"/>
                <w:iCs w:val="false"/>
                <w:color w:val="1A2233"/>
                <w:sz w:val="21"/>
                <w:szCs w:val="21"/>
              </w:rPr>
              <w:t xml:space="preserve">Untuk refleksi</w:t>
            </w:r>
          </w:p>
          <w:p>
            <w:pPr>
              <w:spacing w:after="90" w:line="264" w:lineRule="auto"/>
            </w:pPr>
            <w:r>
              <w:rPr>
                <w:rFonts w:ascii="Work Sans" w:cs="Work Sans" w:eastAsia="Work Sans" w:hAnsi="Work Sans"/>
                <w:b w:val="false"/>
                <w:bCs w:val="false"/>
                <w:i w:val="false"/>
                <w:iCs w:val="false"/>
                <w:color w:val="1A2233"/>
                <w:sz w:val="19"/>
                <w:szCs w:val="19"/>
              </w:rPr>
              <w:t xml:space="preserve">Kalau kamu mengalokasikan blok minggu depan, apa yang paling mungkin menggagalkan rencana itu? Jawab dalam satu kalimat, karena jawaban panjang biasanya berarti kamu sedang beralasan.</w:t>
            </w:r>
          </w:p>
        </w:tc>
      </w:tr>
    </w:tbl>
    <w:p>
      <w:pPr>
        <w:spacing w:after="140" w:line="240" w:lineRule="auto"/>
      </w:pPr>
    </w:p>
    <w:p>
      <w:pPr>
        <w:pStyle w:val="Heading2"/>
      </w:pPr>
      <w:r>
        <w:rPr>
          <w:rFonts w:ascii="Outfit" w:cs="Outfit" w:eastAsia="Outfit" w:hAnsi="Outfit"/>
          <w:b/>
          <w:bCs/>
          <w:color w:val="1A2233"/>
          <w:sz w:val="21"/>
          <w:szCs w:val="21"/>
          <w:shd w:fill="F26B4F" w:color="auto" w:val="clear"/>
        </w:rPr>
        <w:t xml:space="preserve"> 8 </w:t>
      </w:r>
      <w:r>
        <w:rPr>
          <w:rFonts w:ascii="Outfit" w:cs="Outfit" w:eastAsia="Outfit" w:hAnsi="Outfit"/>
          <w:b/>
          <w:bCs/>
          <w:i w:val="false"/>
          <w:iCs w:val="false"/>
          <w:color w:val="1B2F4E"/>
          <w:sz w:val="28"/>
          <w:szCs w:val="28"/>
        </w:rPr>
        <w:t xml:space="preserve">  Intisari</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none" w:color="FFFFFF" w:sz="0"/>
              <w:left w:val="none" w:color="FFFFFF" w:sz="0"/>
              <w:bottom w:val="none" w:color="FFFFFF" w:sz="0"/>
              <w:right w:val="none" w:color="FFFFFF" w:sz="0"/>
            </w:tcBorders>
            <w:shd w:fill="1B2F4E"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F26B4F"/>
                <w:spacing w:val="24"/>
                <w:sz w:val="14"/>
                <w:szCs w:val="14"/>
              </w:rPr>
              <w:t xml:space="preserve">INTISARI</w:t>
            </w:r>
          </w:p>
          <w:p>
            <w:pPr>
              <w:keepNext/>
              <w:spacing w:after="80"/>
            </w:pPr>
            <w:r>
              <w:rPr>
                <w:rFonts w:ascii="Outfit" w:cs="Outfit" w:eastAsia="Outfit" w:hAnsi="Outfit"/>
                <w:b/>
                <w:bCs/>
                <w:i w:val="false"/>
                <w:iCs w:val="false"/>
                <w:color w:val="FFFFFF"/>
                <w:sz w:val="23"/>
                <w:szCs w:val="23"/>
              </w:rPr>
              <w:t xml:space="preserve">Inti bagian ini</w:t>
            </w:r>
          </w:p>
          <w:p>
            <w:pPr>
              <w:spacing w:after="90" w:line="264" w:lineRule="auto"/>
            </w:pPr>
            <w:r>
              <w:rPr>
                <w:rFonts w:ascii="Work Sans" w:cs="Work Sans" w:eastAsia="Work Sans" w:hAnsi="Work Sans"/>
                <w:b w:val="false"/>
                <w:bCs w:val="false"/>
                <w:i w:val="false"/>
                <w:iCs w:val="false"/>
                <w:color w:val="FFFFFF"/>
                <w:sz w:val="19"/>
                <w:szCs w:val="19"/>
              </w:rPr>
              <w:t xml:space="preserve">Deep work tidak lahir dari motivasi, tapi dari pengaturan yang dibuat sebelumnya: kalender, target terukur, dan notifikasi yang benar-benar mati.</w:t>
            </w:r>
          </w:p>
          <w:p>
            <w:pPr>
              <w:pBdr>
                <w:top w:val="single" w:color="2F5D8A" w:sz="4" w:space="6"/>
              </w:pBdr>
              <w:spacing w:after="40" w:before="100"/>
            </w:pPr>
            <w:r>
              <w:rPr>
                <w:rFonts w:ascii="Outfit" w:cs="Outfit" w:eastAsia="Outfit" w:hAnsi="Outfit"/>
                <w:b w:val="false"/>
                <w:bCs w:val="false"/>
                <w:i w:val="false"/>
                <w:iCs w:val="false"/>
                <w:color w:val="F26B4F"/>
                <w:sz w:val="19"/>
                <w:szCs w:val="19"/>
              </w:rPr>
              <w:t xml:space="preserve">Mulai dari satu blok yang dijadwalkan, satu target yang bisa diuji, dan satu aturan tolak yang ditulis eksplisit.</w:t>
            </w:r>
          </w:p>
        </w:tc>
      </w:tr>
    </w:tbl>
    <w:p>
      <w:pPr>
        <w:spacing w:after="140" w:line="240" w:lineRule="auto"/>
      </w:pPr>
    </w:p>
    <w:p>
      <w:pPr>
        <w:sectPr>
          <w:footerReference w:type="default" r:id="rId9"/>
          <w:type w:val="nextPage"/>
          <w:pgSz w:w="11906" w:h="16838" w:orient="portrait"/>
          <w:pgMar w:top="1020" w:right="1020" w:bottom="1134" w:left="1020" w:header="500" w:footer="500" w:gutter="0"/>
          <w:pgNumType/>
          <w:docGrid w:linePitch="360"/>
        </w:sectPr>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trHeight w:val="6062" w:hRule="atLeast"/>
        </w:trPr>
        <w:tc>
          <w:tcPr>
            <w:tcW w:type="dxa" w:w="9866"/>
            <w:tcBorders>
              <w:top w:val="none" w:color="FFFFFF" w:sz="0"/>
              <w:left w:val="none" w:color="FFFFFF" w:sz="0"/>
              <w:bottom w:val="none" w:color="FFFFFF" w:sz="0"/>
              <w:right w:val="none" w:color="FFFFFF" w:sz="0"/>
            </w:tcBorders>
            <w:shd w:fill="1B2F4E" w:color="auto" w:val="clear"/>
            <w:tcMar>
              <w:top w:type="dxa" w:w="500"/>
              <w:left w:type="dxa" w:w="600"/>
              <w:bottom w:type="dxa" w:w="600"/>
              <w:right w:type="dxa" w:w="600"/>
            </w:tcMar>
            <w:vAlign w:val="bottom"/>
          </w:tcPr>
          <w:p>
            <w:pPr>
              <w:spacing w:after="0"/>
            </w:pPr>
            <w:r>
              <w:rPr>
                <w:rFonts w:ascii="Outfit" w:cs="Outfit" w:eastAsia="Outfit" w:hAnsi="Outfit"/>
                <w:b/>
                <w:bCs/>
                <w:i w:val="false"/>
                <w:iCs w:val="false"/>
                <w:color w:val="F26B4F"/>
                <w:spacing w:val="80"/>
                <w:sz w:val="20"/>
                <w:szCs w:val="20"/>
              </w:rPr>
              <w:t xml:space="preserve">BAGIAN</w:t>
            </w:r>
          </w:p>
          <w:p>
            <w:pPr>
              <w:spacing w:after="120" w:line="240" w:lineRule="auto"/>
            </w:pPr>
            <w:r>
              <w:rPr>
                <w:rFonts w:ascii="Outfit" w:cs="Outfit" w:eastAsia="Outfit" w:hAnsi="Outfit"/>
                <w:b/>
                <w:bCs/>
                <w:i w:val="false"/>
                <w:iCs w:val="false"/>
                <w:color w:val="F26B4F"/>
                <w:sz w:val="140"/>
                <w:szCs w:val="140"/>
              </w:rPr>
              <w:t xml:space="preserve">03</w:t>
            </w:r>
          </w:p>
          <w:p>
            <w:pPr>
              <w:pStyle w:val="Heading1"/>
              <w:pBdr>
                <w:bottom w:val="none" w:color="FFFFFF" w:sz="0"/>
              </w:pBdr>
              <w:spacing w:after="160"/>
            </w:pPr>
            <w:bookmarkStart w:id="9003" w:name="_TocE3"/>
            <w:r>
              <w:rPr>
                <w:rFonts w:ascii="Outfit" w:cs="Outfit" w:eastAsia="Outfit" w:hAnsi="Outfit"/>
                <w:b/>
                <w:bCs/>
                <w:i w:val="false"/>
                <w:iCs w:val="false"/>
                <w:color w:val="FFFFFF"/>
                <w:sz w:val="46"/>
                <w:szCs w:val="46"/>
              </w:rPr>
              <w:t xml:space="preserve">Sistem dan Audit</w:t>
            </w:r>
            <w:bookmarkEnd w:id="9003"/>
          </w:p>
          <w:p>
            <w:pPr>
              <w:spacing w:after="0"/>
            </w:pPr>
            <w:r>
              <w:rPr>
                <w:rFonts w:ascii="Outfit" w:cs="Outfit" w:eastAsia="Outfit" w:hAnsi="Outfit"/>
                <w:b w:val="false"/>
                <w:bCs w:val="false"/>
                <w:i w:val="false"/>
                <w:iCs w:val="false"/>
                <w:color w:val="E6EEF0"/>
                <w:sz w:val="22"/>
                <w:szCs w:val="22"/>
              </w:rPr>
              <w:t xml:space="preserve">Mengubah niat menjadi pengukuran yang bertahan</w:t>
            </w:r>
          </w:p>
        </w:tc>
      </w:tr>
    </w:tbl>
    <w:p>
      <w:pPr>
        <w:spacing w:after="240" w:line="24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25"/>
        <w:gridCol w:w="4341"/>
      </w:tblGrid>
      <w:tr>
        <w:tc>
          <w:tcPr>
            <w:tcW w:type="dxa" w:w="5525"/>
            <w:tcBorders>
              <w:top w:val="single" w:color="F26B4F" w:sz="24"/>
              <w:left w:val="single" w:color="D8DEE8" w:sz="4"/>
              <w:bottom w:val="single" w:color="D8DEE8" w:sz="4"/>
              <w:right w:val="single" w:color="D8DEE8" w:sz="4"/>
            </w:tcBorders>
            <w:shd w:fill="FFFFFF" w:color="auto" w:val="clear"/>
            <w:tcMar>
              <w:top w:type="dxa" w:w="200"/>
              <w:left w:type="dxa" w:w="240"/>
              <w:bottom w:type="dxa" w:w="160"/>
              <w:right w:type="dxa" w:w="240"/>
            </w:tcMar>
          </w:tcPr>
          <w:p>
            <w:pPr>
              <w:spacing w:after="100"/>
            </w:pPr>
            <w:r>
              <w:rPr>
                <w:rFonts w:ascii="Outfit" w:cs="Outfit" w:eastAsia="Outfit" w:hAnsi="Outfit"/>
                <w:b/>
                <w:bCs/>
                <w:i w:val="false"/>
                <w:iCs w:val="false"/>
                <w:color w:val="1B2F4E"/>
                <w:sz w:val="20"/>
                <w:szCs w:val="20"/>
              </w:rPr>
              <w:t xml:space="preserve">Setelah bagian ini, Anda mampu:</w:t>
            </w:r>
          </w:p>
          <w:p>
            <w:pPr>
              <w:pStyle w:val="ListParagraph"/>
              <w:numPr>
                <w:ilvl w:val="0"/>
                <w:numId w:val="6"/>
              </w:numPr>
              <w:spacing w:after="60" w:line="264" w:lineRule="auto"/>
            </w:pPr>
            <w:r>
              <w:rPr>
                <w:rFonts w:ascii="Work Sans" w:cs="Work Sans" w:eastAsia="Work Sans" w:hAnsi="Work Sans"/>
                <w:b w:val="false"/>
                <w:bCs w:val="false"/>
                <w:i w:val="false"/>
                <w:iCs w:val="false"/>
                <w:color w:val="1A2233"/>
                <w:sz w:val="19"/>
                <w:szCs w:val="19"/>
              </w:rPr>
              <w:t xml:space="preserve">Menyusun audit mingguan yang singkat dan jujur</w:t>
            </w:r>
          </w:p>
          <w:p>
            <w:pPr>
              <w:pStyle w:val="ListParagraph"/>
              <w:numPr>
                <w:ilvl w:val="0"/>
                <w:numId w:val="6"/>
              </w:numPr>
              <w:spacing w:after="60" w:line="264" w:lineRule="auto"/>
            </w:pPr>
            <w:r>
              <w:rPr>
                <w:rFonts w:ascii="Work Sans" w:cs="Work Sans" w:eastAsia="Work Sans" w:hAnsi="Work Sans"/>
                <w:b w:val="false"/>
                <w:bCs w:val="false"/>
                <w:i w:val="false"/>
                <w:iCs w:val="false"/>
                <w:color w:val="1A2233"/>
                <w:sz w:val="19"/>
                <w:szCs w:val="19"/>
              </w:rPr>
              <w:t xml:space="preserve">Menangani hari buruk tanpa menganggapnya kegagalan total</w:t>
            </w:r>
          </w:p>
          <w:p>
            <w:pPr>
              <w:pStyle w:val="ListParagraph"/>
              <w:numPr>
                <w:ilvl w:val="0"/>
                <w:numId w:val="6"/>
              </w:numPr>
              <w:spacing w:after="60" w:line="264" w:lineRule="auto"/>
            </w:pPr>
            <w:r>
              <w:rPr>
                <w:rFonts w:ascii="Work Sans" w:cs="Work Sans" w:eastAsia="Work Sans" w:hAnsi="Work Sans"/>
                <w:b w:val="false"/>
                <w:bCs w:val="false"/>
                <w:i w:val="false"/>
                <w:iCs w:val="false"/>
                <w:color w:val="1A2233"/>
                <w:sz w:val="19"/>
                <w:szCs w:val="19"/>
              </w:rPr>
              <w:t xml:space="preserve">Mengubah catatan mingguan menjadi perubahan pada sistem</w:t>
            </w:r>
          </w:p>
        </w:tc>
        <w:tc>
          <w:tcPr>
            <w:tcW w:type="dxa" w:w="4341"/>
            <w:tcBorders>
              <w:top w:val="single" w:color="2F5D8A" w:sz="24"/>
              <w:left w:val="single" w:color="D8DEE8" w:sz="4"/>
              <w:bottom w:val="single" w:color="D8DEE8" w:sz="4"/>
              <w:right w:val="single" w:color="D8DEE8" w:sz="4"/>
            </w:tcBorders>
            <w:shd w:fill="F7F9FC" w:color="auto" w:val="clear"/>
            <w:tcMar>
              <w:top w:type="dxa" w:w="200"/>
              <w:left w:type="dxa" w:w="240"/>
              <w:bottom w:type="dxa" w:w="160"/>
              <w:right w:type="dxa" w:w="240"/>
            </w:tcMar>
          </w:tcPr>
          <w:p>
            <w:pPr>
              <w:spacing w:after="100"/>
            </w:pPr>
            <w:r>
              <w:rPr>
                <w:rFonts w:ascii="Outfit" w:cs="Outfit" w:eastAsia="Outfit" w:hAnsi="Outfit"/>
                <w:b/>
                <w:bCs/>
                <w:i w:val="false"/>
                <w:iCs w:val="false"/>
                <w:color w:val="1B2F4E"/>
                <w:sz w:val="20"/>
                <w:szCs w:val="20"/>
              </w:rPr>
              <w:t xml:space="preserve">Template di bagian ini</w:t>
            </w:r>
          </w:p>
          <w:p>
            <w:pPr>
              <w:pBdr>
                <w:bottom w:val="dashed" w:color="D8DEE8" w:sz="4" w:space="3"/>
              </w:pBdr>
              <w:spacing w:after="70"/>
            </w:pPr>
            <w:r>
              <w:rPr>
                <w:rFonts w:ascii="Outfit" w:cs="Outfit" w:eastAsia="Outfit" w:hAnsi="Outfit"/>
                <w:b/>
                <w:bCs/>
                <w:i w:val="false"/>
                <w:iCs w:val="false"/>
                <w:color w:val="A63A24"/>
                <w:sz w:val="16"/>
                <w:szCs w:val="16"/>
              </w:rPr>
              <w:t xml:space="preserve">3.1  </w:t>
            </w:r>
            <w:r>
              <w:rPr>
                <w:rFonts w:ascii="Outfit" w:cs="Outfit" w:eastAsia="Outfit" w:hAnsi="Outfit"/>
                <w:b w:val="false"/>
                <w:bCs w:val="false"/>
                <w:i w:val="false"/>
                <w:iCs w:val="false"/>
                <w:color w:val="1A2233"/>
                <w:sz w:val="16"/>
                <w:szCs w:val="16"/>
              </w:rPr>
              <w:t xml:space="preserve">Audit Mingguan</w:t>
            </w:r>
          </w:p>
        </w:tc>
      </w:tr>
    </w:tbl>
    <w:p>
      <w:r>
        <w:br w:type="page"/>
      </w:r>
    </w:p>
    <w:p>
      <w:pPr>
        <w:pStyle w:val="Heading2"/>
      </w:pPr>
      <w:r>
        <w:rPr>
          <w:rFonts w:ascii="Outfit" w:cs="Outfit" w:eastAsia="Outfit" w:hAnsi="Outfit"/>
          <w:b/>
          <w:bCs/>
          <w:color w:val="1A2233"/>
          <w:sz w:val="21"/>
          <w:szCs w:val="21"/>
          <w:shd w:fill="F26B4F" w:color="auto" w:val="clear"/>
        </w:rPr>
        <w:t xml:space="preserve"> 1 </w:t>
      </w:r>
      <w:r>
        <w:rPr>
          <w:rFonts w:ascii="Outfit" w:cs="Outfit" w:eastAsia="Outfit" w:hAnsi="Outfit"/>
          <w:b/>
          <w:bCs/>
          <w:i w:val="false"/>
          <w:iCs w:val="false"/>
          <w:color w:val="1B2F4E"/>
          <w:sz w:val="28"/>
          <w:szCs w:val="28"/>
        </w:rPr>
        <w:t xml:space="preserve">  Masalah Nyata</w:t>
      </w:r>
    </w:p>
    <w:p>
      <w:r>
        <w:rPr>
          <w:rFonts w:ascii="Work Sans" w:cs="Work Sans" w:eastAsia="Work Sans" w:hAnsi="Work Sans"/>
          <w:b w:val="false"/>
          <w:bCs w:val="false"/>
          <w:i w:val="false"/>
          <w:iCs w:val="false"/>
          <w:color w:val="1A2233"/>
          <w:sz w:val="20"/>
          <w:szCs w:val="20"/>
        </w:rPr>
        <w:t xml:space="preserve">Niat yang baik tidak bertahan lebih dari beberapa minggu tanpa pengukuran. Tanpa angka, yang tersisa adalah kesan: "minggu ini terasa lebih baik" — dan kesan tidak bisa diperiksa minggu depan.</w:t>
      </w:r>
    </w:p>
    <w:p>
      <w:r>
        <w:rPr>
          <w:rFonts w:ascii="Work Sans" w:cs="Work Sans" w:eastAsia="Work Sans" w:hAnsi="Work Sans"/>
          <w:b w:val="false"/>
          <w:bCs w:val="false"/>
          <w:i w:val="false"/>
          <w:iCs w:val="false"/>
          <w:color w:val="1A2233"/>
          <w:sz w:val="20"/>
          <w:szCs w:val="20"/>
        </w:rPr>
        <w:t xml:space="preserve">Yang dibutuhkan bukan pelaporan lengkap, melainkan satu catatan kecil yang bisa diisi dalam dua menit dan dibaca dalam dua menit.</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66"/>
        <w:gridCol w:w="2466"/>
        <w:gridCol w:w="2466"/>
        <w:gridCol w:w="2468"/>
      </w:tblGrid>
      <w:tr>
        <w:trPr>
          <w:cantSplit/>
        </w:trPr>
        <w:tc>
          <w:tcPr>
            <w:tcW w:type="dxa" w:w="2466"/>
            <w:tcBorders>
              <w:top w:val="single" w:color="1B2F4E" w:sz="24"/>
              <w:left w:val="single" w:color="FFFFFF" w:sz="12"/>
              <w:bottom w:val="none" w:color="FFFFFF" w:sz="0"/>
              <w:right w:val="single" w:color="FFFFFF" w:sz="12"/>
            </w:tcBorders>
            <w:shd w:fill="E8EEF6" w:color="auto" w:val="clear"/>
            <w:tcMar>
              <w:top w:type="dxa" w:w="140"/>
              <w:left w:type="dxa" w:w="160"/>
              <w:bottom w:type="dxa" w:w="120"/>
              <w:right w:type="dxa" w:w="160"/>
            </w:tcMar>
          </w:tcPr>
          <w:p>
            <w:pPr>
              <w:spacing w:after="20"/>
            </w:pPr>
            <w:r>
              <w:rPr>
                <w:rFonts w:ascii="Outfit" w:cs="Outfit" w:eastAsia="Outfit" w:hAnsi="Outfit"/>
                <w:b/>
                <w:bCs/>
                <w:i w:val="false"/>
                <w:iCs w:val="false"/>
                <w:color w:val="1B2F4E"/>
                <w:sz w:val="42"/>
                <w:szCs w:val="42"/>
              </w:rPr>
              <w:t xml:space="preserve">2</w:t>
            </w:r>
          </w:p>
          <w:p>
            <w:pPr>
              <w:spacing w:after="0"/>
            </w:pPr>
            <w:r>
              <w:rPr>
                <w:rFonts w:ascii="Outfit" w:cs="Outfit" w:eastAsia="Outfit" w:hAnsi="Outfit"/>
                <w:b w:val="false"/>
                <w:bCs w:val="false"/>
                <w:i w:val="false"/>
                <w:iCs w:val="false"/>
                <w:color w:val="56627A"/>
                <w:sz w:val="16"/>
                <w:szCs w:val="16"/>
              </w:rPr>
              <w:t xml:space="preserve">Menit untuk mengisi audit</w:t>
            </w:r>
          </w:p>
        </w:tc>
        <w:tc>
          <w:tcPr>
            <w:tcW w:type="dxa" w:w="2466"/>
            <w:tcBorders>
              <w:top w:val="single" w:color="2F5D8A" w:sz="24"/>
              <w:left w:val="single" w:color="FFFFFF" w:sz="12"/>
              <w:bottom w:val="none" w:color="FFFFFF" w:sz="0"/>
              <w:right w:val="single" w:color="FFFFFF" w:sz="12"/>
            </w:tcBorders>
            <w:shd w:fill="E8EEF6" w:color="auto" w:val="clear"/>
            <w:tcMar>
              <w:top w:type="dxa" w:w="140"/>
              <w:left w:type="dxa" w:w="160"/>
              <w:bottom w:type="dxa" w:w="120"/>
              <w:right w:type="dxa" w:w="160"/>
            </w:tcMar>
          </w:tcPr>
          <w:p>
            <w:pPr>
              <w:spacing w:after="20"/>
            </w:pPr>
            <w:r>
              <w:rPr>
                <w:rFonts w:ascii="Outfit" w:cs="Outfit" w:eastAsia="Outfit" w:hAnsi="Outfit"/>
                <w:b/>
                <w:bCs/>
                <w:i w:val="false"/>
                <w:iCs w:val="false"/>
                <w:color w:val="1B2F4E"/>
                <w:sz w:val="42"/>
                <w:szCs w:val="42"/>
              </w:rPr>
              <w:t xml:space="preserve">1</w:t>
            </w:r>
          </w:p>
          <w:p>
            <w:pPr>
              <w:spacing w:after="0"/>
            </w:pPr>
            <w:r>
              <w:rPr>
                <w:rFonts w:ascii="Outfit" w:cs="Outfit" w:eastAsia="Outfit" w:hAnsi="Outfit"/>
                <w:b w:val="false"/>
                <w:bCs w:val="false"/>
                <w:i w:val="false"/>
                <w:iCs w:val="false"/>
                <w:color w:val="56627A"/>
                <w:sz w:val="16"/>
                <w:szCs w:val="16"/>
              </w:rPr>
              <w:t xml:space="preserve">Angka yang wajib ada setiap minggu</w:t>
            </w:r>
          </w:p>
        </w:tc>
        <w:tc>
          <w:tcPr>
            <w:tcW w:type="dxa" w:w="2466"/>
            <w:tcBorders>
              <w:top w:val="single" w:color="2E7D5B" w:sz="24"/>
              <w:left w:val="single" w:color="FFFFFF" w:sz="12"/>
              <w:bottom w:val="none" w:color="FFFFFF" w:sz="0"/>
              <w:right w:val="single" w:color="FFFFFF" w:sz="12"/>
            </w:tcBorders>
            <w:shd w:fill="E8EEF6" w:color="auto" w:val="clear"/>
            <w:tcMar>
              <w:top w:type="dxa" w:w="140"/>
              <w:left w:type="dxa" w:w="160"/>
              <w:bottom w:type="dxa" w:w="120"/>
              <w:right w:type="dxa" w:w="160"/>
            </w:tcMar>
          </w:tcPr>
          <w:p>
            <w:pPr>
              <w:spacing w:after="20"/>
            </w:pPr>
            <w:r>
              <w:rPr>
                <w:rFonts w:ascii="Outfit" w:cs="Outfit" w:eastAsia="Outfit" w:hAnsi="Outfit"/>
                <w:b/>
                <w:bCs/>
                <w:i w:val="false"/>
                <w:iCs w:val="false"/>
                <w:color w:val="1B2F4E"/>
                <w:sz w:val="42"/>
                <w:szCs w:val="42"/>
              </w:rPr>
              <w:t xml:space="preserve">3</w:t>
            </w:r>
          </w:p>
          <w:p>
            <w:pPr>
              <w:spacing w:after="0"/>
            </w:pPr>
            <w:r>
              <w:rPr>
                <w:rFonts w:ascii="Outfit" w:cs="Outfit" w:eastAsia="Outfit" w:hAnsi="Outfit"/>
                <w:b w:val="false"/>
                <w:bCs w:val="false"/>
                <w:i w:val="false"/>
                <w:iCs w:val="false"/>
                <w:color w:val="56627A"/>
                <w:sz w:val="16"/>
                <w:szCs w:val="16"/>
              </w:rPr>
              <w:t xml:space="preserve">Blok minimum agar pola terlihat</w:t>
            </w:r>
          </w:p>
        </w:tc>
        <w:tc>
          <w:tcPr>
            <w:tcW w:type="dxa" w:w="2468"/>
            <w:tcBorders>
              <w:top w:val="single" w:color="BF4D35" w:sz="24"/>
              <w:left w:val="single" w:color="FFFFFF" w:sz="12"/>
              <w:bottom w:val="none" w:color="FFFFFF" w:sz="0"/>
              <w:right w:val="single" w:color="FFFFFF" w:sz="12"/>
            </w:tcBorders>
            <w:shd w:fill="E8EEF6" w:color="auto" w:val="clear"/>
            <w:tcMar>
              <w:top w:type="dxa" w:w="140"/>
              <w:left w:type="dxa" w:w="160"/>
              <w:bottom w:type="dxa" w:w="120"/>
              <w:right w:type="dxa" w:w="160"/>
            </w:tcMar>
          </w:tcPr>
          <w:p>
            <w:pPr>
              <w:spacing w:after="20"/>
            </w:pPr>
            <w:r>
              <w:rPr>
                <w:rFonts w:ascii="Outfit" w:cs="Outfit" w:eastAsia="Outfit" w:hAnsi="Outfit"/>
                <w:b/>
                <w:bCs/>
                <w:i w:val="false"/>
                <w:iCs w:val="false"/>
                <w:color w:val="1B2F4E"/>
                <w:sz w:val="42"/>
                <w:szCs w:val="42"/>
              </w:rPr>
              <w:t xml:space="preserve">4</w:t>
            </w:r>
          </w:p>
          <w:p>
            <w:pPr>
              <w:spacing w:after="0"/>
            </w:pPr>
            <w:r>
              <w:rPr>
                <w:rFonts w:ascii="Outfit" w:cs="Outfit" w:eastAsia="Outfit" w:hAnsi="Outfit"/>
                <w:b w:val="false"/>
                <w:bCs w:val="false"/>
                <w:i w:val="false"/>
                <w:iCs w:val="false"/>
                <w:color w:val="56627A"/>
                <w:sz w:val="16"/>
                <w:szCs w:val="16"/>
              </w:rPr>
              <w:t xml:space="preserve">Minggu sebelum menyimpulkan apa pun</w:t>
            </w:r>
          </w:p>
        </w:tc>
      </w:tr>
    </w:tbl>
    <w:p>
      <w:pPr>
        <w:spacing w:after="160" w:line="240" w:lineRule="auto"/>
      </w:pPr>
    </w:p>
    <w:p>
      <w:r>
        <w:rPr>
          <w:rFonts w:ascii="Work Sans" w:cs="Work Sans" w:eastAsia="Work Sans" w:hAnsi="Work Sans"/>
          <w:b w:val="false"/>
          <w:bCs w:val="false"/>
          <w:i w:val="false"/>
          <w:iCs w:val="false"/>
          <w:color w:val="1A2233"/>
          <w:sz w:val="20"/>
          <w:szCs w:val="20"/>
        </w:rPr>
        <w:t xml:space="preserve">Empat angka itu lebih dari cukup. Yang penting konsistensi, bukan kerincian.</w:t>
      </w:r>
    </w:p>
    <w:p>
      <w:pPr>
        <w:pStyle w:val="Heading2"/>
      </w:pPr>
      <w:r>
        <w:rPr>
          <w:rFonts w:ascii="Outfit" w:cs="Outfit" w:eastAsia="Outfit" w:hAnsi="Outfit"/>
          <w:b/>
          <w:bCs/>
          <w:color w:val="1A2233"/>
          <w:sz w:val="21"/>
          <w:szCs w:val="21"/>
          <w:shd w:fill="F26B4F" w:color="auto" w:val="clear"/>
        </w:rPr>
        <w:t xml:space="preserve"> 2 </w:t>
      </w:r>
      <w:r>
        <w:rPr>
          <w:rFonts w:ascii="Outfit" w:cs="Outfit" w:eastAsia="Outfit" w:hAnsi="Outfit"/>
          <w:b/>
          <w:bCs/>
          <w:i w:val="false"/>
          <w:iCs w:val="false"/>
          <w:color w:val="1B2F4E"/>
          <w:sz w:val="28"/>
          <w:szCs w:val="28"/>
        </w:rPr>
        <w:t xml:space="preserve">  Prinsip Kerja</w:t>
      </w:r>
    </w:p>
    <w:p>
      <w:r>
        <w:rPr>
          <w:rFonts w:ascii="Work Sans" w:cs="Work Sans" w:eastAsia="Work Sans" w:hAnsi="Work Sans"/>
          <w:b w:val="false"/>
          <w:bCs w:val="false"/>
          <w:i w:val="false"/>
          <w:iCs w:val="false"/>
          <w:color w:val="1A2233"/>
          <w:sz w:val="20"/>
          <w:szCs w:val="20"/>
        </w:rPr>
        <w:t xml:space="preserve">Audit mingguan bekerja kalau memenuhi tiga syarat: </w:t>
      </w:r>
      <w:r>
        <w:rPr>
          <w:rFonts w:ascii="Work Sans" w:cs="Work Sans" w:eastAsia="Work Sans" w:hAnsi="Work Sans"/>
          <w:b/>
          <w:bCs/>
          <w:i w:val="false"/>
          <w:iCs w:val="false"/>
          <w:color w:val="1A2233"/>
          <w:sz w:val="20"/>
          <w:szCs w:val="20"/>
        </w:rPr>
        <w:t xml:space="preserve">cepat diisi</w:t>
      </w:r>
      <w:r>
        <w:rPr>
          <w:rFonts w:ascii="Work Sans" w:cs="Work Sans" w:eastAsia="Work Sans" w:hAnsi="Work Sans"/>
          <w:b w:val="false"/>
          <w:bCs w:val="false"/>
          <w:i w:val="false"/>
          <w:iCs w:val="false"/>
          <w:color w:val="1A2233"/>
          <w:sz w:val="20"/>
          <w:szCs w:val="20"/>
        </w:rPr>
        <w:t xml:space="preserve">, </w:t>
      </w:r>
      <w:r>
        <w:rPr>
          <w:rFonts w:ascii="Work Sans" w:cs="Work Sans" w:eastAsia="Work Sans" w:hAnsi="Work Sans"/>
          <w:b/>
          <w:bCs/>
          <w:i w:val="false"/>
          <w:iCs w:val="false"/>
          <w:color w:val="1A2233"/>
          <w:sz w:val="20"/>
          <w:szCs w:val="20"/>
        </w:rPr>
        <w:t xml:space="preserve">jujur soal angka yang jelek</w:t>
      </w:r>
      <w:r>
        <w:rPr>
          <w:rFonts w:ascii="Work Sans" w:cs="Work Sans" w:eastAsia="Work Sans" w:hAnsi="Work Sans"/>
          <w:b w:val="false"/>
          <w:bCs w:val="false"/>
          <w:i w:val="false"/>
          <w:iCs w:val="false"/>
          <w:color w:val="1A2233"/>
          <w:sz w:val="20"/>
          <w:szCs w:val="20"/>
        </w:rPr>
        <w:t xml:space="preserve">, dan </w:t>
      </w:r>
      <w:r>
        <w:rPr>
          <w:rFonts w:ascii="Work Sans" w:cs="Work Sans" w:eastAsia="Work Sans" w:hAnsi="Work Sans"/>
          <w:b/>
          <w:bCs/>
          <w:i w:val="false"/>
          <w:iCs w:val="false"/>
          <w:color w:val="1A2233"/>
          <w:sz w:val="20"/>
          <w:szCs w:val="20"/>
        </w:rPr>
        <w:t xml:space="preserve">dibaca lagi</w:t>
      </w:r>
      <w:r>
        <w:rPr>
          <w:rFonts w:ascii="Work Sans" w:cs="Work Sans" w:eastAsia="Work Sans" w:hAnsi="Work Sans"/>
          <w:b w:val="false"/>
          <w:bCs w:val="false"/>
          <w:i w:val="false"/>
          <w:iCs w:val="false"/>
          <w:color w:val="1A2233"/>
          <w:sz w:val="20"/>
          <w:szCs w:val="20"/>
        </w:rPr>
        <w:t xml:space="preserve"> di minggu berikutnya.</w:t>
      </w:r>
    </w:p>
    <w:p>
      <w:pPr>
        <w:keepNext/>
        <w:spacing w:after="40" w:before="120"/>
        <w:jc w:val="center"/>
      </w:pPr>
      <w:r>
        <w:drawing>
          <wp:inline distT="0" distB="0" distL="0" distR="0">
            <wp:extent cx="6096000" cy="1076325"/>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1076325"/>
                    </a:xfrm>
                    <a:prstGeom prst="rect">
                      <a:avLst/>
                    </a:prstGeom>
                  </pic:spPr>
                </pic:pic>
              </a:graphicData>
            </a:graphic>
          </wp:inline>
        </w:drawing>
      </w:r>
    </w:p>
    <w:p>
      <w:pPr>
        <w:spacing w:after="200"/>
        <w:jc w:val="center"/>
      </w:pPr>
      <w:r>
        <w:rPr>
          <w:rFonts w:ascii="Outfit" w:cs="Outfit" w:eastAsia="Outfit" w:hAnsi="Outfit"/>
          <w:b w:val="false"/>
          <w:bCs w:val="false"/>
          <w:i/>
          <w:iCs/>
          <w:color w:val="56627A"/>
          <w:sz w:val="15"/>
          <w:szCs w:val="15"/>
        </w:rPr>
        <w:t xml:space="preserve">Gambar 3.1 Siklus audit mingguan</w:t>
      </w:r>
    </w:p>
    <w:p>
      <w:r>
        <w:rPr>
          <w:rFonts w:ascii="Work Sans" w:cs="Work Sans" w:eastAsia="Work Sans" w:hAnsi="Work Sans"/>
          <w:b w:val="false"/>
          <w:bCs w:val="false"/>
          <w:i w:val="false"/>
          <w:iCs w:val="false"/>
          <w:color w:val="1A2233"/>
          <w:sz w:val="20"/>
          <w:szCs w:val="20"/>
        </w:rPr>
        <w:t xml:space="preserve">Kalau satu dari tiga syarat itu hilang, audit berubah menjadi formalitas — dan formalitas lebih berbahaya daripada tidak ada pengukuran, karena ia menghasilkan rasa aman yang palsu.</w:t>
      </w:r>
    </w:p>
    <w:p>
      <w:pPr>
        <w:pStyle w:val="Heading2"/>
      </w:pPr>
      <w:r>
        <w:rPr>
          <w:rFonts w:ascii="Outfit" w:cs="Outfit" w:eastAsia="Outfit" w:hAnsi="Outfit"/>
          <w:b/>
          <w:bCs/>
          <w:color w:val="1A2233"/>
          <w:sz w:val="21"/>
          <w:szCs w:val="21"/>
          <w:shd w:fill="F26B4F" w:color="auto" w:val="clear"/>
        </w:rPr>
        <w:t xml:space="preserve"> 3 </w:t>
      </w:r>
      <w:r>
        <w:rPr>
          <w:rFonts w:ascii="Outfit" w:cs="Outfit" w:eastAsia="Outfit" w:hAnsi="Outfit"/>
          <w:b/>
          <w:bCs/>
          <w:i w:val="false"/>
          <w:iCs w:val="false"/>
          <w:color w:val="1B2F4E"/>
          <w:sz w:val="28"/>
          <w:szCs w:val="28"/>
        </w:rPr>
        <w:t xml:space="preserve">  Sebelum vs Sesudah</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0"/>
        <w:gridCol w:w="3453"/>
        <w:gridCol w:w="3453"/>
      </w:tblGrid>
      <w:tr>
        <w:trPr>
          <w:cantSplit/>
          <w:tblHeader/>
        </w:trPr>
        <w:tc>
          <w:tcPr>
            <w:tcW w:type="dxa" w:w="2960"/>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Aspek</w:t>
            </w:r>
          </w:p>
        </w:tc>
        <w:tc>
          <w:tcPr>
            <w:tcW w:type="dxa" w:w="3453"/>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Sebelum</w:t>
            </w:r>
          </w:p>
        </w:tc>
        <w:tc>
          <w:tcPr>
            <w:tcW w:type="dxa" w:w="3453"/>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Sesudah</w:t>
            </w:r>
          </w:p>
        </w:tc>
      </w:tr>
      <w:tr>
        <w:trPr>
          <w:cantSplit/>
        </w:trPr>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Catatan</w:t>
            </w:r>
          </w:p>
        </w:tc>
        <w:tc>
          <w:tcPr>
            <w:tcW w:type="dxa" w:w="345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Rincian setiap hari</w:t>
            </w:r>
          </w:p>
        </w:tc>
        <w:tc>
          <w:tcPr>
            <w:tcW w:type="dxa" w:w="345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Satu baris per hari kerja</w:t>
            </w:r>
          </w:p>
        </w:tc>
      </w:tr>
      <w:tr>
        <w:trPr>
          <w:cantSplit/>
        </w:trPr>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Isi</w:t>
            </w:r>
          </w:p>
        </w:tc>
        <w:tc>
          <w:tcPr>
            <w:tcW w:type="dxa" w:w="3453"/>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Rincian semua kejadian</w:t>
            </w:r>
          </w:p>
        </w:tc>
        <w:tc>
          <w:tcPr>
            <w:tcW w:type="dxa" w:w="3453"/>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Blok berjalan, target, hambatan</w:t>
            </w:r>
          </w:p>
        </w:tc>
      </w:tr>
      <w:tr>
        <w:trPr>
          <w:cantSplit/>
        </w:trPr>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Ukuran</w:t>
            </w:r>
          </w:p>
        </w:tc>
        <w:tc>
          <w:tcPr>
            <w:tcW w:type="dxa" w:w="345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folio Dua halaman</w:t>
            </w:r>
          </w:p>
        </w:tc>
        <w:tc>
          <w:tcPr>
            <w:tcW w:type="dxa" w:w="345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Empat kolom</w:t>
            </w:r>
          </w:p>
        </w:tc>
      </w:tr>
      <w:tr>
        <w:trPr>
          <w:cantSplit/>
        </w:trPr>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Penilaian</w:t>
            </w:r>
          </w:p>
        </w:tc>
        <w:tc>
          <w:tcPr>
            <w:tcW w:type="dxa" w:w="3453"/>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"Bagus" atau "jelek"</w:t>
            </w:r>
          </w:p>
        </w:tc>
        <w:tc>
          <w:tcPr>
            <w:tcW w:type="dxa" w:w="3453"/>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Angka, tanpa kata sifat</w:t>
            </w:r>
          </w:p>
        </w:tc>
      </w:tr>
      <w:tr>
        <w:trPr>
          <w:cantSplit/>
        </w:trPr>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Tindak lanjut</w:t>
            </w:r>
          </w:p>
        </w:tc>
        <w:tc>
          <w:tcPr>
            <w:tcW w:type="dxa" w:w="345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Tidak ada</w:t>
            </w:r>
          </w:p>
        </w:tc>
        <w:tc>
          <w:tcPr>
            <w:tcW w:type="dxa" w:w="3453"/>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Satu perubahan dicatat</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Perubahan di baris kelima adalah yang menentukan. Audit tanpa tindak lanjut hanya menambah beban menulis.</w:t>
      </w:r>
    </w:p>
    <w:p>
      <w:pPr>
        <w:pStyle w:val="Heading2"/>
      </w:pPr>
      <w:r>
        <w:rPr>
          <w:rFonts w:ascii="Outfit" w:cs="Outfit" w:eastAsia="Outfit" w:hAnsi="Outfit"/>
          <w:b/>
          <w:bCs/>
          <w:color w:val="1A2233"/>
          <w:sz w:val="21"/>
          <w:szCs w:val="21"/>
          <w:shd w:fill="F26B4F" w:color="auto" w:val="clear"/>
        </w:rPr>
        <w:t xml:space="preserve"> 4 </w:t>
      </w:r>
      <w:r>
        <w:rPr>
          <w:rFonts w:ascii="Outfit" w:cs="Outfit" w:eastAsia="Outfit" w:hAnsi="Outfit"/>
          <w:b/>
          <w:bCs/>
          <w:i w:val="false"/>
          <w:iCs w:val="false"/>
          <w:color w:val="1B2F4E"/>
          <w:sz w:val="28"/>
          <w:szCs w:val="28"/>
        </w:rPr>
        <w:t xml:space="preserve">  Template Audit Mingguan</w:t>
      </w:r>
    </w:p>
    <w:p>
      <w:r>
        <w:rPr>
          <w:rFonts w:ascii="Work Sans" w:cs="Work Sans" w:eastAsia="Work Sans" w:hAnsi="Work Sans"/>
          <w:b w:val="false"/>
          <w:bCs w:val="false"/>
          <w:i w:val="false"/>
          <w:iCs w:val="false"/>
          <w:color w:val="1A2233"/>
          <w:sz w:val="20"/>
          <w:szCs w:val="20"/>
        </w:rPr>
        <w:t xml:space="preserve">Salin blok ini setiap Jumat. Isi dalam dua menit.</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single" w:color="D8DEE8" w:sz="4"/>
              <w:left w:val="single" w:color="D8DEE8" w:sz="4"/>
              <w:bottom w:val="single" w:color="D8DEE8" w:sz="4"/>
              <w:right w:val="single" w:color="D8DEE8" w:sz="4"/>
            </w:tcBorders>
            <w:shd w:fill="1B2F4E" w:color="auto" w:val="clear"/>
            <w:tcMar>
              <w:top w:type="dxa" w:w="90"/>
              <w:left w:type="dxa" w:w="160"/>
              <w:bottom w:type="dxa" w:w="90"/>
              <w:right w:type="dxa" w:w="160"/>
            </w:tcMar>
          </w:tcPr>
          <w:p>
            <w:pPr>
              <w:keepNext/>
              <w:spacing w:after="0"/>
            </w:pPr>
            <w:r>
              <w:rPr>
                <w:rFonts w:ascii="Outfit" w:cs="Outfit" w:eastAsia="Outfit" w:hAnsi="Outfit"/>
                <w:b/>
                <w:bCs/>
                <w:color w:val="1A2233"/>
                <w:sz w:val="14"/>
                <w:szCs w:val="14"/>
                <w:shd w:fill="F26B4F" w:color="auto" w:val="clear"/>
              </w:rPr>
              <w:t xml:space="preserve"> TEMPLATE 3.1 </w:t>
            </w:r>
            <w:r>
              <w:rPr>
                <w:rFonts w:ascii="Outfit" w:cs="Outfit" w:eastAsia="Outfit" w:hAnsi="Outfit"/>
                <w:b/>
                <w:bCs/>
                <w:i w:val="false"/>
                <w:iCs w:val="false"/>
                <w:color w:val="FFFFFF"/>
                <w:sz w:val="18"/>
                <w:szCs w:val="18"/>
              </w:rPr>
              <w:t xml:space="preserve">   Audit Mingguan</w:t>
            </w:r>
            <w:r>
              <w:rPr>
                <w:rFonts w:ascii="Outfit" w:cs="Outfit" w:eastAsia="Outfit" w:hAnsi="Outfit"/>
                <w:b w:val="false"/>
                <w:bCs w:val="false"/>
                <w:i w:val="false"/>
                <w:iCs w:val="false"/>
                <w:color w:val="B8C4CA"/>
                <w:sz w:val="13"/>
                <w:szCs w:val="13"/>
              </w:rPr>
              <w:t xml:space="preserve">   salin → ganti [ … ]</w:t>
            </w:r>
          </w:p>
        </w:tc>
      </w:tr>
      <w:tr>
        <w:tc>
          <w:tcPr>
            <w:tcW w:type="dxa" w:w="9866"/>
            <w:tcBorders>
              <w:top w:val="single" w:color="D8DEE8" w:sz="4"/>
              <w:left w:val="single" w:color="D8DEE8" w:sz="4"/>
              <w:bottom w:val="single" w:color="D8DEE8" w:sz="4"/>
              <w:right w:val="single" w:color="D8DEE8" w:sz="4"/>
            </w:tcBorders>
            <w:shd w:fill="F5F7FA" w:color="auto" w:val="clear"/>
            <w:tcMar>
              <w:top w:type="dxa" w:w="110"/>
              <w:left w:type="dxa" w:w="180"/>
              <w:bottom w:type="dxa" w:w="130"/>
              <w:right w:type="dxa" w:w="180"/>
            </w:tcMar>
          </w:tcPr>
          <w:p>
            <w:pPr>
              <w:keepNext/>
              <w:spacing w:after="20" w:before="100"/>
            </w:pPr>
            <w:r>
              <w:rPr>
                <w:rFonts w:ascii="Outfit" w:cs="Outfit" w:eastAsia="Outfit" w:hAnsi="Outfit"/>
                <w:b/>
                <w:bCs/>
                <w:i w:val="false"/>
                <w:iCs w:val="false"/>
                <w:color w:val="2F5D8A"/>
                <w:spacing w:val="10"/>
                <w:sz w:val="15"/>
                <w:szCs w:val="15"/>
              </w:rPr>
              <w:t xml:space="preserve">MINGGU INI</w:t>
            </w:r>
          </w:p>
          <w:p>
            <w:pPr>
              <w:spacing w:after="0" w:line="250" w:lineRule="auto"/>
            </w:pPr>
            <w:r>
              <w:rPr>
                <w:rFonts w:ascii="JetBrains Mono" w:cs="JetBrains Mono" w:eastAsia="JetBrains Mono" w:hAnsi="JetBrains Mono"/>
                <w:color w:val="1A2233"/>
                <w:sz w:val="15"/>
                <w:szCs w:val="15"/>
              </w:rPr>
              <w:t xml:space="preserve">- Blok yang dijadwalkan: </w:t>
            </w:r>
            <w:r>
              <w:rPr>
                <w:rFonts w:ascii="JetBrains Mono" w:cs="JetBrains Mono" w:eastAsia="JetBrains Mono" w:hAnsi="JetBrains Mono"/>
                <w:color w:val="6E430A"/>
                <w:sz w:val="15"/>
                <w:szCs w:val="15"/>
                <w:shd w:fill="FFE3B0" w:color="auto" w:val="clear"/>
              </w:rPr>
              <w:t xml:space="preserve">[jumlah]</w:t>
            </w:r>
          </w:p>
          <w:p>
            <w:pPr>
              <w:spacing w:after="0" w:line="250" w:lineRule="auto"/>
            </w:pPr>
            <w:r>
              <w:rPr>
                <w:rFonts w:ascii="JetBrains Mono" w:cs="JetBrains Mono" w:eastAsia="JetBrains Mono" w:hAnsi="JetBrains Mono"/>
                <w:color w:val="1A2233"/>
                <w:sz w:val="15"/>
                <w:szCs w:val="15"/>
              </w:rPr>
              <w:t xml:space="preserve">- Blok yang benar-benar berjalan: </w:t>
            </w:r>
            <w:r>
              <w:rPr>
                <w:rFonts w:ascii="JetBrains Mono" w:cs="JetBrains Mono" w:eastAsia="JetBrains Mono" w:hAnsi="JetBrains Mono"/>
                <w:color w:val="6E430A"/>
                <w:sz w:val="15"/>
                <w:szCs w:val="15"/>
                <w:shd w:fill="FFE3B0" w:color="auto" w:val="clear"/>
              </w:rPr>
              <w:t xml:space="preserve">[jumlah]</w:t>
            </w:r>
          </w:p>
          <w:p>
            <w:pPr>
              <w:spacing w:after="0" w:line="250" w:lineRule="auto"/>
            </w:pPr>
            <w:r>
              <w:rPr>
                <w:rFonts w:ascii="JetBrains Mono" w:cs="JetBrains Mono" w:eastAsia="JetBrains Mono" w:hAnsi="JetBrains Mono"/>
                <w:color w:val="1A2233"/>
                <w:sz w:val="15"/>
                <w:szCs w:val="15"/>
              </w:rPr>
              <w:t xml:space="preserve">- Jam berkedalaman total: </w:t>
            </w:r>
            <w:r>
              <w:rPr>
                <w:rFonts w:ascii="JetBrains Mono" w:cs="JetBrains Mono" w:eastAsia="JetBrains Mono" w:hAnsi="JetBrains Mono"/>
                <w:color w:val="6E430A"/>
                <w:sz w:val="15"/>
                <w:szCs w:val="15"/>
                <w:shd w:fill="FFE3B0" w:color="auto" w:val="clear"/>
              </w:rPr>
              <w:t xml:space="preserve">[jumlah jam]</w:t>
            </w:r>
          </w:p>
          <w:p>
            <w:pPr>
              <w:spacing w:after="0" w:line="160" w:lineRule="auto"/>
            </w:pPr>
          </w:p>
          <w:p>
            <w:pPr>
              <w:keepNext/>
              <w:spacing w:after="20" w:before="100"/>
            </w:pPr>
            <w:r>
              <w:rPr>
                <w:rFonts w:ascii="Outfit" w:cs="Outfit" w:eastAsia="Outfit" w:hAnsi="Outfit"/>
                <w:b/>
                <w:bCs/>
                <w:i w:val="false"/>
                <w:iCs w:val="false"/>
                <w:color w:val="2F5D8A"/>
                <w:spacing w:val="10"/>
                <w:sz w:val="15"/>
                <w:szCs w:val="15"/>
              </w:rPr>
              <w:t xml:space="preserve">YANG MENGHAMBAT</w:t>
            </w:r>
          </w:p>
          <w:p>
            <w:pPr>
              <w:spacing w:after="0" w:line="250" w:lineRule="auto"/>
            </w:pPr>
            <w:r>
              <w:rPr>
                <w:rFonts w:ascii="JetBrains Mono" w:cs="JetBrains Mono" w:eastAsia="JetBrains Mono" w:hAnsi="JetBrains Mono"/>
                <w:color w:val="1A2233"/>
                <w:sz w:val="15"/>
                <w:szCs w:val="15"/>
              </w:rPr>
              <w:t xml:space="preserve">- </w:t>
            </w:r>
            <w:r>
              <w:rPr>
                <w:rFonts w:ascii="JetBrains Mono" w:cs="JetBrains Mono" w:eastAsia="JetBrains Mono" w:hAnsi="JetBrains Mono"/>
                <w:color w:val="6E430A"/>
                <w:sz w:val="15"/>
                <w:szCs w:val="15"/>
                <w:shd w:fill="FFE3B0" w:color="auto" w:val="clear"/>
              </w:rPr>
              <w:t xml:space="preserve">[Hambatan terbesar minggu ini, satu kalimat]</w:t>
            </w:r>
          </w:p>
          <w:p>
            <w:pPr>
              <w:spacing w:after="0" w:line="250" w:lineRule="auto"/>
            </w:pPr>
            <w:r>
              <w:rPr>
                <w:rFonts w:ascii="JetBrains Mono" w:cs="JetBrains Mono" w:eastAsia="JetBrains Mono" w:hAnsi="JetBrains Mono"/>
                <w:color w:val="1A2233"/>
                <w:sz w:val="15"/>
                <w:szCs w:val="15"/>
              </w:rPr>
              <w:t xml:space="preserve">- </w:t>
            </w:r>
            <w:r>
              <w:rPr>
                <w:rFonts w:ascii="JetBrains Mono" w:cs="JetBrains Mono" w:eastAsia="JetBrains Mono" w:hAnsi="JetBrains Mono"/>
                <w:color w:val="6E430A"/>
                <w:sz w:val="15"/>
                <w:szCs w:val="15"/>
                <w:shd w:fill="FFE3B0" w:color="auto" w:val="clear"/>
              </w:rPr>
              <w:t xml:space="preserve">[Jika tidak ada hambatan, tulis "tidak ada"]</w:t>
            </w:r>
          </w:p>
          <w:p>
            <w:pPr>
              <w:spacing w:after="0" w:line="160" w:lineRule="auto"/>
            </w:pPr>
          </w:p>
          <w:p>
            <w:pPr>
              <w:keepNext/>
              <w:spacing w:after="20" w:before="100"/>
            </w:pPr>
            <w:r>
              <w:rPr>
                <w:rFonts w:ascii="Outfit" w:cs="Outfit" w:eastAsia="Outfit" w:hAnsi="Outfit"/>
                <w:b/>
                <w:bCs/>
                <w:i w:val="false"/>
                <w:iCs w:val="false"/>
                <w:color w:val="2F5D8A"/>
                <w:spacing w:val="10"/>
                <w:sz w:val="15"/>
                <w:szCs w:val="15"/>
              </w:rPr>
              <w:t xml:space="preserve">SATU PERUBAHAN UNTUK MINGGU DEPAN</w:t>
            </w:r>
          </w:p>
          <w:p>
            <w:pPr>
              <w:spacing w:after="0" w:line="250" w:lineRule="auto"/>
            </w:pPr>
            <w:r>
              <w:rPr>
                <w:rFonts w:ascii="JetBrains Mono" w:cs="JetBrains Mono" w:eastAsia="JetBrains Mono" w:hAnsi="JetBrains Mono"/>
                <w:color w:val="1A2233"/>
                <w:sz w:val="15"/>
                <w:szCs w:val="15"/>
              </w:rPr>
              <w:t xml:space="preserve">- </w:t>
            </w:r>
            <w:r>
              <w:rPr>
                <w:rFonts w:ascii="JetBrains Mono" w:cs="JetBrains Mono" w:eastAsia="JetBrains Mono" w:hAnsi="JetBrains Mono"/>
                <w:color w:val="6E430A"/>
                <w:sz w:val="15"/>
                <w:szCs w:val="15"/>
                <w:shd w:fill="FFE3B0" w:color="auto" w:val="clear"/>
              </w:rPr>
              <w:t xml:space="preserve">[Satu perubahan konkret, bisa diuji pada minggu berikutnya]</w:t>
            </w:r>
          </w:p>
          <w:p>
            <w:pPr>
              <w:spacing w:after="0" w:line="160" w:lineRule="auto"/>
            </w:pPr>
          </w:p>
          <w:p>
            <w:pPr>
              <w:keepNext/>
              <w:spacing w:after="20" w:before="100"/>
            </w:pPr>
            <w:r>
              <w:rPr>
                <w:rFonts w:ascii="Outfit" w:cs="Outfit" w:eastAsia="Outfit" w:hAnsi="Outfit"/>
                <w:b/>
                <w:bCs/>
                <w:i w:val="false"/>
                <w:iCs w:val="false"/>
                <w:color w:val="2F5D8A"/>
                <w:spacing w:val="10"/>
                <w:sz w:val="15"/>
                <w:szCs w:val="15"/>
              </w:rPr>
              <w:t xml:space="preserve">KEBERSIHAN BLOK</w:t>
            </w:r>
          </w:p>
          <w:p>
            <w:pPr>
              <w:spacing w:after="0" w:line="250" w:lineRule="auto"/>
            </w:pPr>
            <w:r>
              <w:rPr>
                <w:rFonts w:ascii="JetBrains Mono" w:cs="JetBrains Mono" w:eastAsia="JetBrains Mono" w:hAnsi="JetBrains Mono"/>
                <w:color w:val="1A2233"/>
                <w:sz w:val="15"/>
                <w:szCs w:val="15"/>
              </w:rPr>
              <w:t xml:space="preserve">- Berapa blok yang selesai tepat waktu: </w:t>
            </w:r>
            <w:r>
              <w:rPr>
                <w:rFonts w:ascii="JetBrains Mono" w:cs="JetBrains Mono" w:eastAsia="JetBrains Mono" w:hAnsi="JetBrains Mono"/>
                <w:color w:val="6E430A"/>
                <w:sz w:val="15"/>
                <w:szCs w:val="15"/>
                <w:shd w:fill="FFE3B0" w:color="auto" w:val="clear"/>
              </w:rPr>
              <w:t xml:space="preserve">[jumlah]</w:t>
            </w:r>
          </w:p>
          <w:p>
            <w:pPr>
              <w:spacing w:after="0" w:line="250" w:lineRule="auto"/>
            </w:pPr>
            <w:r>
              <w:rPr>
                <w:rFonts w:ascii="JetBrains Mono" w:cs="JetBrains Mono" w:eastAsia="JetBrains Mono" w:hAnsi="JetBrains Mono"/>
                <w:color w:val="1A2233"/>
                <w:sz w:val="15"/>
                <w:szCs w:val="15"/>
              </w:rPr>
              <w:t xml:space="preserve">- Rata-rata menit yang hilang karena gangguan: </w:t>
            </w:r>
            <w:r>
              <w:rPr>
                <w:rFonts w:ascii="JetBrains Mono" w:cs="JetBrains Mono" w:eastAsia="JetBrains Mono" w:hAnsi="JetBrains Mono"/>
                <w:color w:val="6E430A"/>
                <w:sz w:val="15"/>
                <w:szCs w:val="15"/>
                <w:shd w:fill="FFE3B0" w:color="auto" w:val="clear"/>
              </w:rPr>
              <w:t xml:space="preserve">[jumlah menit]</w:t>
            </w:r>
          </w:p>
        </w:tc>
      </w:tr>
    </w:tbl>
    <w:p>
      <w:pPr>
        <w:spacing w:after="140" w:line="240" w:lineRule="auto"/>
      </w:pPr>
    </w:p>
    <w:p>
      <w:r>
        <w:rPr>
          <w:rFonts w:ascii="Work Sans" w:cs="Work Sans" w:eastAsia="Work Sans" w:hAnsi="Work Sans"/>
          <w:b w:val="false"/>
          <w:bCs w:val="false"/>
          <w:i w:val="false"/>
          <w:iCs w:val="false"/>
          <w:color w:val="1A2233"/>
          <w:sz w:val="20"/>
          <w:szCs w:val="20"/>
        </w:rPr>
        <w:t xml:space="preserve">Aturan mainnya: bagian "satu perubahan" wajib terisi. Kalau minggu ini tidak ada satu pun perubahan yang dicatat, berarti minggunya diulang apa adanya — dan hasil perbaikan tidak akan pernah terlihat.</w:t>
      </w:r>
    </w:p>
    <w:p>
      <w:pPr>
        <w:pStyle w:val="Heading2"/>
      </w:pPr>
      <w:r>
        <w:rPr>
          <w:rFonts w:ascii="Outfit" w:cs="Outfit" w:eastAsia="Outfit" w:hAnsi="Outfit"/>
          <w:b/>
          <w:bCs/>
          <w:color w:val="1A2233"/>
          <w:sz w:val="21"/>
          <w:szCs w:val="21"/>
          <w:shd w:fill="F26B4F" w:color="auto" w:val="clear"/>
        </w:rPr>
        <w:t xml:space="preserve"> 5 </w:t>
      </w:r>
      <w:r>
        <w:rPr>
          <w:rFonts w:ascii="Outfit" w:cs="Outfit" w:eastAsia="Outfit" w:hAnsi="Outfit"/>
          <w:b/>
          <w:bCs/>
          <w:i w:val="false"/>
          <w:iCs w:val="false"/>
          <w:color w:val="1B2F4E"/>
          <w:sz w:val="28"/>
          <w:szCs w:val="28"/>
        </w:rPr>
        <w:t xml:space="preserve">  Menangani Hari Buruk</w:t>
      </w:r>
    </w:p>
    <w:p>
      <w:r>
        <w:rPr>
          <w:rFonts w:ascii="Work Sans" w:cs="Work Sans" w:eastAsia="Work Sans" w:hAnsi="Work Sans"/>
          <w:b w:val="false"/>
          <w:bCs w:val="false"/>
          <w:i w:val="false"/>
          <w:iCs w:val="false"/>
          <w:color w:val="1A2233"/>
          <w:sz w:val="20"/>
          <w:szCs w:val="20"/>
        </w:rPr>
        <w:t xml:space="preserve">Hari tanpa satu blok pun itu normal. Yang menentukan adalah apa yang terjadi setelahnya.</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val="off"/>
        </w:trPr>
        <w:tc>
          <w:tcPr>
            <w:tcW w:type="dxa" w:w="9866"/>
            <w:tcBorders>
              <w:top w:val="none" w:color="FFFFFF" w:sz="0"/>
              <w:left w:val="single" w:color="B83A3A" w:sz="36"/>
              <w:bottom w:val="none" w:color="FFFFFF" w:sz="0"/>
              <w:right w:val="none" w:color="FFFFFF" w:sz="0"/>
            </w:tcBorders>
            <w:shd w:fill="FBEAEA"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B83A3A"/>
                <w:spacing w:val="24"/>
                <w:sz w:val="14"/>
                <w:szCs w:val="14"/>
              </w:rPr>
              <w:t xml:space="preserve">UJI BATAS</w:t>
            </w:r>
          </w:p>
          <w:p>
            <w:pPr>
              <w:keepNext/>
              <w:spacing w:after="80"/>
            </w:pPr>
            <w:r>
              <w:rPr>
                <w:rFonts w:ascii="Outfit" w:cs="Outfit" w:eastAsia="Outfit" w:hAnsi="Outfit"/>
                <w:b/>
                <w:bCs/>
                <w:i w:val="false"/>
                <w:iCs w:val="false"/>
                <w:color w:val="1A2233"/>
                <w:sz w:val="21"/>
                <w:szCs w:val="21"/>
              </w:rPr>
              <w:t xml:space="preserve">Batas yang perlu diakui</w:t>
            </w:r>
          </w:p>
          <w:p>
            <w:pPr>
              <w:spacing w:after="90" w:line="264" w:lineRule="auto"/>
            </w:pPr>
            <w:r>
              <w:rPr>
                <w:rFonts w:ascii="Work Sans" w:cs="Work Sans" w:eastAsia="Work Sans" w:hAnsi="Work Sans"/>
                <w:b w:val="false"/>
                <w:bCs w:val="false"/>
                <w:i w:val="false"/>
                <w:iCs w:val="false"/>
                <w:color w:val="1A2233"/>
                <w:sz w:val="19"/>
                <w:szCs w:val="19"/>
              </w:rPr>
              <w:t xml:space="preserve">Ada minggu-minggu di mana sistem ini memang tidak akan berhasil: minggu dengan pemenkins berat, sakit, atau proyek yang sedang berjalan cepat. Mencoba memaksa blok pada minggu seperti itu hanya menghasilkan rasa bersalah yang tidak perlu.</w:t>
            </w:r>
          </w:p>
        </w:tc>
      </w:tr>
    </w:tbl>
    <w:p>
      <w:pPr>
        <w:spacing w:after="140" w:line="24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60"/>
        <w:gridCol w:w="3354"/>
        <w:gridCol w:w="3552"/>
      </w:tblGrid>
      <w:tr>
        <w:trPr>
          <w:cantSplit/>
          <w:tblHeader/>
        </w:trPr>
        <w:tc>
          <w:tcPr>
            <w:tcW w:type="dxa" w:w="2960"/>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Situasi</w:t>
            </w:r>
          </w:p>
        </w:tc>
        <w:tc>
          <w:tcPr>
            <w:tcW w:type="dxa" w:w="3354"/>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Yang sering dilakukan</w:t>
            </w:r>
          </w:p>
        </w:tc>
        <w:tc>
          <w:tcPr>
            <w:tcW w:type="dxa" w:w="3552"/>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Yang lebih berguna</w:t>
            </w:r>
          </w:p>
        </w:tc>
      </w:tr>
      <w:tr>
        <w:trPr>
          <w:cantSplit/>
        </w:trPr>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Hari tanpa blok</w:t>
            </w:r>
          </w:p>
        </w:tc>
        <w:tc>
          <w:tcPr>
            <w:tcW w:type="dxa" w:w="3354"/>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Menghapus blok week itu juga</w:t>
            </w:r>
          </w:p>
        </w:tc>
        <w:tc>
          <w:tcPr>
            <w:tcW w:type="dxa" w:w="3552"/>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Biarkan, jangan dihapus</w:t>
            </w:r>
          </w:p>
        </w:tc>
      </w:tr>
      <w:tr>
        <w:trPr>
          <w:cantSplit/>
        </w:trPr>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Blok gagal</w:t>
            </w:r>
          </w:p>
        </w:tc>
        <w:tc>
          <w:tcPr>
            <w:tcW w:type="dxa" w:w="3354"/>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Menambah blok baru di hari yang sama</w:t>
            </w:r>
          </w:p>
        </w:tc>
        <w:tc>
          <w:tcPr>
            <w:tcW w:type="dxa" w:w="3552"/>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Pindahkan, kurangi target</w:t>
            </w:r>
          </w:p>
        </w:tc>
      </w:tr>
      <w:tr>
        <w:trPr>
          <w:cantSplit/>
        </w:trPr>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Mingguan hancur</w:t>
            </w:r>
          </w:p>
        </w:tc>
        <w:tc>
          <w:tcPr>
            <w:tcW w:type="dxa" w:w="3354"/>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Berhenti satu minggu penuh</w:t>
            </w:r>
          </w:p>
        </w:tc>
        <w:tc>
          <w:tcPr>
            <w:tcW w:type="dxa" w:w="3552"/>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Audit tetap diisi, seminimal mungkin</w:t>
            </w:r>
          </w:p>
        </w:tc>
      </w:tr>
      <w:tr>
        <w:trPr>
          <w:cantSplit/>
        </w:trPr>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Bosan dengan sistem</w:t>
            </w:r>
          </w:p>
        </w:tc>
        <w:tc>
          <w:tcPr>
            <w:tcW w:type="dxa" w:w="3354"/>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Berhenti total</w:t>
            </w:r>
          </w:p>
        </w:tc>
        <w:tc>
          <w:tcPr>
            <w:tcW w:type="dxa" w:w="3552"/>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Ganti format, jangan hapus</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Baris pertama paling penting. Menghapus blok yang gagal menghapus bukti, dan tanpa bukti pola yang berulang tidak akan pernah terlihat.</w:t>
      </w:r>
    </w:p>
    <w:p>
      <w:pPr>
        <w:pStyle w:val="Heading2"/>
      </w:pPr>
      <w:r>
        <w:rPr>
          <w:rFonts w:ascii="Outfit" w:cs="Outfit" w:eastAsia="Outfit" w:hAnsi="Outfit"/>
          <w:b/>
          <w:bCs/>
          <w:color w:val="1A2233"/>
          <w:sz w:val="21"/>
          <w:szCs w:val="21"/>
          <w:shd w:fill="F26B4F" w:color="auto" w:val="clear"/>
        </w:rPr>
        <w:t xml:space="preserve"> 6 </w:t>
      </w:r>
      <w:r>
        <w:rPr>
          <w:rFonts w:ascii="Outfit" w:cs="Outfit" w:eastAsia="Outfit" w:hAnsi="Outfit"/>
          <w:b/>
          <w:bCs/>
          <w:i w:val="false"/>
          <w:iCs w:val="false"/>
          <w:color w:val="1B2F4E"/>
          <w:sz w:val="28"/>
          <w:szCs w:val="28"/>
        </w:rPr>
        <w:t xml:space="preserve">  Ukuran Nyata</w:t>
      </w:r>
    </w:p>
    <w:p>
      <w:r>
        <w:rPr>
          <w:rFonts w:ascii="Work Sans" w:cs="Work Sans" w:eastAsia="Work Sans" w:hAnsi="Work Sans"/>
          <w:b w:val="false"/>
          <w:bCs w:val="false"/>
          <w:i w:val="false"/>
          <w:iCs w:val="false"/>
          <w:color w:val="1A2233"/>
          <w:sz w:val="20"/>
          <w:szCs w:val="20"/>
        </w:rPr>
        <w:t xml:space="preserve">Satu angka paling berguna dalam audit ini: </w:t>
      </w:r>
      <w:r>
        <w:rPr>
          <w:rFonts w:ascii="Work Sans" w:cs="Work Sans" w:eastAsia="Work Sans" w:hAnsi="Work Sans"/>
          <w:b/>
          <w:bCs/>
          <w:i w:val="false"/>
          <w:iCs w:val="false"/>
          <w:color w:val="1A2233"/>
          <w:sz w:val="20"/>
          <w:szCs w:val="20"/>
        </w:rPr>
        <w:t xml:space="preserve">persentase blok yang berjalan sesuai rencana</w:t>
      </w:r>
      <w:r>
        <w:rPr>
          <w:rFonts w:ascii="Work Sans" w:cs="Work Sans" w:eastAsia="Work Sans" w:hAnsi="Work Sans"/>
          <w:b w:val="false"/>
          <w:bCs w:val="false"/>
          <w:i w:val="false"/>
          <w:iCs w:val="false"/>
          <w:color w:val="1A2233"/>
          <w:sz w:val="20"/>
          <w:szCs w:val="20"/>
        </w:rPr>
        <w:t xml:space="preserve">. Bukan jumlah jam, bukan jumlah tugas, bukan rasa produktif. Cukup persentase.</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46"/>
        <w:gridCol w:w="2960"/>
        <w:gridCol w:w="2960"/>
      </w:tblGrid>
      <w:tr>
        <w:trPr>
          <w:cantSplit/>
          <w:tblHeader/>
        </w:trPr>
        <w:tc>
          <w:tcPr>
            <w:tcW w:type="dxa" w:w="3946"/>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Angka</w:t>
            </w:r>
          </w:p>
        </w:tc>
        <w:tc>
          <w:tcPr>
            <w:tcW w:type="dxa" w:w="2960"/>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Arti</w:t>
            </w:r>
          </w:p>
        </w:tc>
        <w:tc>
          <w:tcPr>
            <w:tcW w:type="dxa" w:w="2960"/>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Normal</w:t>
            </w:r>
          </w:p>
        </w:tc>
      </w:tr>
      <w:tr>
        <w:trPr>
          <w:cantSplit/>
        </w:trPr>
        <w:tc>
          <w:tcPr>
            <w:tcW w:type="dxa" w:w="394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Persentase blok berjalan</w:t>
            </w:r>
          </w:p>
        </w:tc>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Konsistensi jadwal</w:t>
            </w:r>
          </w:p>
        </w:tc>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70-90%</w:t>
            </w:r>
          </w:p>
        </w:tc>
      </w:tr>
      <w:tr>
        <w:trPr>
          <w:cantSplit/>
        </w:trPr>
        <w:tc>
          <w:tcPr>
            <w:tcW w:type="dxa" w:w="3946"/>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Jam berkedalaman per minggu</w:t>
            </w:r>
          </w:p>
        </w:tc>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Volume kerja nyata</w:t>
            </w:r>
          </w:p>
        </w:tc>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6-12 jam</w:t>
            </w:r>
          </w:p>
        </w:tc>
      </w:tr>
      <w:tr>
        <w:trPr>
          <w:cantSplit/>
        </w:trPr>
        <w:tc>
          <w:tcPr>
            <w:tcW w:type="dxa" w:w="3946"/>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Menit hilang per blok</w:t>
            </w:r>
          </w:p>
        </w:tc>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Biaya gangguan</w:t>
            </w:r>
          </w:p>
        </w:tc>
        <w:tc>
          <w:tcPr>
            <w:tcW w:type="dxa" w:w="296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0-10 menit</w:t>
            </w:r>
          </w:p>
        </w:tc>
      </w:tr>
      <w:tr>
        <w:trPr>
          <w:cantSplit/>
        </w:trPr>
        <w:tc>
          <w:tcPr>
            <w:tcW w:type="dxa" w:w="3946"/>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Blok yang tepat waktu</w:t>
            </w:r>
          </w:p>
        </w:tc>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Kualitas target</w:t>
            </w:r>
          </w:p>
        </w:tc>
        <w:tc>
          <w:tcPr>
            <w:tcW w:type="dxa" w:w="296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80%</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Kalau persentase blok berjalan di bawah 60% selama tiga minggu, masalahnya bukan disiplin — biasanya ukuran blok yang terlalu ambisius. Turunkan dari 90 menit ke 60, jangan menambah determinasi.</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none" w:color="FFFFFF" w:sz="0"/>
              <w:left w:val="single" w:color="2C7857" w:sz="36"/>
              <w:bottom w:val="none" w:color="FFFFFF" w:sz="0"/>
              <w:right w:val="none" w:color="FFFFFF" w:sz="0"/>
            </w:tcBorders>
            <w:shd w:fill="E5F3EC"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2C7857"/>
                <w:spacing w:val="24"/>
                <w:sz w:val="14"/>
                <w:szCs w:val="14"/>
              </w:rPr>
              <w:t xml:space="preserve">PRAKTIK BAIK</w:t>
            </w:r>
          </w:p>
          <w:p>
            <w:pPr>
              <w:keepNext/>
              <w:spacing w:after="80"/>
            </w:pPr>
            <w:r>
              <w:rPr>
                <w:rFonts w:ascii="Outfit" w:cs="Outfit" w:eastAsia="Outfit" w:hAnsi="Outfit"/>
                <w:b/>
                <w:bCs/>
                <w:i w:val="false"/>
                <w:iCs w:val="false"/>
                <w:color w:val="1A2233"/>
                <w:sz w:val="21"/>
                <w:szCs w:val="21"/>
              </w:rPr>
              <w:t xml:space="preserve">Praktik yang biasanya berhasil</w:t>
            </w:r>
          </w:p>
          <w:p>
            <w:pPr>
              <w:spacing w:after="90" w:line="264" w:lineRule="auto"/>
            </w:pPr>
            <w:r>
              <w:rPr>
                <w:rFonts w:ascii="Work Sans" w:cs="Work Sans" w:eastAsia="Work Sans" w:hAnsi="Work Sans"/>
                <w:b w:val="false"/>
                <w:bCs w:val="false"/>
                <w:i w:val="false"/>
                <w:iCs w:val="false"/>
                <w:color w:val="1A2233"/>
                <w:sz w:val="19"/>
                <w:szCs w:val="19"/>
              </w:rPr>
              <w:t xml:space="preserve">Naikkan blok dari 60 ke 90 menit hanya setelah dua minggu berjalan penuh tanpa gagal. Urutan ini mencegah orang kecewa di minggu ketiga dan berhenti sepenuhnya.</w:t>
            </w:r>
          </w:p>
        </w:tc>
      </w:tr>
    </w:tbl>
    <w:p>
      <w:pPr>
        <w:spacing w:after="140" w:line="240" w:lineRule="auto"/>
      </w:pPr>
    </w:p>
    <w:p>
      <w:pPr>
        <w:pStyle w:val="Heading2"/>
      </w:pPr>
      <w:r>
        <w:rPr>
          <w:rFonts w:ascii="Outfit" w:cs="Outfit" w:eastAsia="Outfit" w:hAnsi="Outfit"/>
          <w:b/>
          <w:bCs/>
          <w:color w:val="1A2233"/>
          <w:sz w:val="21"/>
          <w:szCs w:val="21"/>
          <w:shd w:fill="F26B4F" w:color="auto" w:val="clear"/>
        </w:rPr>
        <w:t xml:space="preserve"> 7 </w:t>
      </w:r>
      <w:r>
        <w:rPr>
          <w:rFonts w:ascii="Outfit" w:cs="Outfit" w:eastAsia="Outfit" w:hAnsi="Outfit"/>
          <w:b/>
          <w:bCs/>
          <w:i w:val="false"/>
          <w:iCs w:val="false"/>
          <w:color w:val="1B2F4E"/>
          <w:sz w:val="28"/>
          <w:szCs w:val="28"/>
        </w:rPr>
        <w:t xml:space="preserve">  Latihan &amp; Refleksi</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val="off"/>
        </w:trPr>
        <w:tc>
          <w:tcPr>
            <w:tcW w:type="dxa" w:w="9866"/>
            <w:tcBorders>
              <w:top w:val="none" w:color="FFFFFF" w:sz="0"/>
              <w:left w:val="single" w:color="A63A24" w:sz="36"/>
              <w:bottom w:val="none" w:color="FFFFFF" w:sz="0"/>
              <w:right w:val="none" w:color="FFFFFF" w:sz="0"/>
            </w:tcBorders>
            <w:shd w:fill="FDEDE8"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A63A24"/>
                <w:spacing w:val="24"/>
                <w:sz w:val="14"/>
                <w:szCs w:val="14"/>
              </w:rPr>
              <w:t xml:space="preserve">LATIHAN</w:t>
            </w:r>
          </w:p>
          <w:p>
            <w:pPr>
              <w:keepNext/>
              <w:spacing w:after="80"/>
            </w:pPr>
            <w:r>
              <w:rPr>
                <w:rFonts w:ascii="Outfit" w:cs="Outfit" w:eastAsia="Outfit" w:hAnsi="Outfit"/>
                <w:b/>
                <w:bCs/>
                <w:i w:val="false"/>
                <w:iCs w:val="false"/>
                <w:color w:val="1A2233"/>
                <w:sz w:val="21"/>
                <w:szCs w:val="21"/>
              </w:rPr>
              <w:t xml:space="preserve">Audit empat minggu</w:t>
            </w:r>
          </w:p>
          <w:p>
            <w:pPr>
              <w:spacing w:after="90" w:line="264" w:lineRule="auto"/>
            </w:pPr>
            <w:r>
              <w:rPr>
                <w:rFonts w:ascii="Work Sans" w:cs="Work Sans" w:eastAsia="Work Sans" w:hAnsi="Work Sans"/>
                <w:b w:val="false"/>
                <w:bCs w:val="false"/>
                <w:i w:val="false"/>
                <w:iCs w:val="false"/>
                <w:color w:val="1A2233"/>
                <w:sz w:val="19"/>
                <w:szCs w:val="19"/>
              </w:rPr>
              <w:t xml:space="preserve">Isi Template 3.1 setiap Jumat selama empat minggu. Catat hanya empat angka: blok terjadwal, blok berjalan, jam berkedalaman, dan menit hilang per blok. Jangan menuliskan penilaian.</w:t>
            </w:r>
          </w:p>
          <w:p>
            <w:pPr>
              <w:spacing w:after="90" w:line="264" w:lineRule="auto"/>
            </w:pPr>
            <w:r>
              <w:rPr>
                <w:rFonts w:ascii="Work Sans" w:cs="Work Sans" w:eastAsia="Work Sans" w:hAnsi="Work Sans"/>
                <w:b w:val="false"/>
                <w:bCs w:val="false"/>
                <w:i w:val="false"/>
                <w:iCs w:val="false"/>
                <w:color w:val="1A2233"/>
                <w:sz w:val="19"/>
                <w:szCs w:val="19"/>
              </w:rPr>
              <w:t xml:space="preserve">Setelah empat minggu, cari pola: kapan blok paling sering gagal, dan apa yang ada di kalender pada hari itu.</w:t>
            </w:r>
          </w:p>
        </w:tc>
      </w:tr>
    </w:tbl>
    <w:p>
      <w:pPr>
        <w:spacing w:after="140" w:line="240" w:lineRule="auto"/>
      </w:pP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none" w:color="FFFFFF" w:sz="0"/>
              <w:left w:val="single" w:color="5A4E8C" w:sz="36"/>
              <w:bottom w:val="none" w:color="FFFFFF" w:sz="0"/>
              <w:right w:val="none" w:color="FFFFFF" w:sz="0"/>
            </w:tcBorders>
            <w:shd w:fill="EEECF6"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5A4E8C"/>
                <w:spacing w:val="24"/>
                <w:sz w:val="14"/>
                <w:szCs w:val="14"/>
              </w:rPr>
              <w:t xml:space="preserve">REFLEKSI</w:t>
            </w:r>
          </w:p>
          <w:p>
            <w:pPr>
              <w:keepNext/>
              <w:spacing w:after="80"/>
            </w:pPr>
            <w:r>
              <w:rPr>
                <w:rFonts w:ascii="Outfit" w:cs="Outfit" w:eastAsia="Outfit" w:hAnsi="Outfit"/>
                <w:b/>
                <w:bCs/>
                <w:i w:val="false"/>
                <w:iCs w:val="false"/>
                <w:color w:val="1A2233"/>
                <w:sz w:val="21"/>
                <w:szCs w:val="21"/>
              </w:rPr>
              <w:t xml:space="preserve">Untuk refleksi</w:t>
            </w:r>
          </w:p>
          <w:p>
            <w:pPr>
              <w:spacing w:after="90" w:line="264" w:lineRule="auto"/>
            </w:pPr>
            <w:r>
              <w:rPr>
                <w:rFonts w:ascii="Work Sans" w:cs="Work Sans" w:eastAsia="Work Sans" w:hAnsi="Work Sans"/>
                <w:b w:val="false"/>
                <w:bCs w:val="false"/>
                <w:i w:val="false"/>
                <w:iCs w:val="false"/>
                <w:color w:val="1A2233"/>
                <w:sz w:val="19"/>
                <w:szCs w:val="19"/>
              </w:rPr>
              <w:t xml:space="preserve">Angka mana yang paling tidak nyaman kamu lihat selama empat minggu terakhir? Jawab dalam satu kalimat, lalu tulis satu perubahan kecil yang akan kamu coba minggu depan.</w:t>
            </w:r>
          </w:p>
        </w:tc>
      </w:tr>
    </w:tbl>
    <w:p>
      <w:pPr>
        <w:spacing w:after="140" w:line="240" w:lineRule="auto"/>
      </w:pPr>
    </w:p>
    <w:p>
      <w:pPr>
        <w:pStyle w:val="Heading2"/>
      </w:pPr>
      <w:r>
        <w:rPr>
          <w:rFonts w:ascii="Outfit" w:cs="Outfit" w:eastAsia="Outfit" w:hAnsi="Outfit"/>
          <w:b/>
          <w:bCs/>
          <w:color w:val="1A2233"/>
          <w:sz w:val="21"/>
          <w:szCs w:val="21"/>
          <w:shd w:fill="F26B4F" w:color="auto" w:val="clear"/>
        </w:rPr>
        <w:t xml:space="preserve"> 8 </w:t>
      </w:r>
      <w:r>
        <w:rPr>
          <w:rFonts w:ascii="Outfit" w:cs="Outfit" w:eastAsia="Outfit" w:hAnsi="Outfit"/>
          <w:b/>
          <w:bCs/>
          <w:i w:val="false"/>
          <w:iCs w:val="false"/>
          <w:color w:val="1B2F4E"/>
          <w:sz w:val="28"/>
          <w:szCs w:val="28"/>
        </w:rPr>
        <w:t xml:space="preserve">  Intisari</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none" w:color="FFFFFF" w:sz="0"/>
              <w:left w:val="none" w:color="FFFFFF" w:sz="0"/>
              <w:bottom w:val="none" w:color="FFFFFF" w:sz="0"/>
              <w:right w:val="none" w:color="FFFFFF" w:sz="0"/>
            </w:tcBorders>
            <w:shd w:fill="1B2F4E"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F26B4F"/>
                <w:spacing w:val="24"/>
                <w:sz w:val="14"/>
                <w:szCs w:val="14"/>
              </w:rPr>
              <w:t xml:space="preserve">INTISARI</w:t>
            </w:r>
          </w:p>
          <w:p>
            <w:pPr>
              <w:keepNext/>
              <w:spacing w:after="80"/>
            </w:pPr>
            <w:r>
              <w:rPr>
                <w:rFonts w:ascii="Outfit" w:cs="Outfit" w:eastAsia="Outfit" w:hAnsi="Outfit"/>
                <w:b/>
                <w:bCs/>
                <w:i w:val="false"/>
                <w:iCs w:val="false"/>
                <w:color w:val="FFFFFF"/>
                <w:sz w:val="23"/>
                <w:szCs w:val="23"/>
              </w:rPr>
              <w:t xml:space="preserve">Inti bagian ini</w:t>
            </w:r>
          </w:p>
          <w:p>
            <w:pPr>
              <w:spacing w:after="90" w:line="264" w:lineRule="auto"/>
            </w:pPr>
            <w:r>
              <w:rPr>
                <w:rFonts w:ascii="Work Sans" w:cs="Work Sans" w:eastAsia="Work Sans" w:hAnsi="Work Sans"/>
                <w:b w:val="false"/>
                <w:bCs w:val="false"/>
                <w:i w:val="false"/>
                <w:iCs w:val="false"/>
                <w:color w:val="FFFFFF"/>
                <w:sz w:val="19"/>
                <w:szCs w:val="19"/>
              </w:rPr>
              <w:t xml:space="preserve">Sistem tidak membuatmu fokus. Yang membuatnya bekerja adalah catatan singkat yang jujur, rutin, dan menghasilkan satu perubahan kecil setiap minggu.</w:t>
            </w:r>
          </w:p>
          <w:p>
            <w:pPr>
              <w:pBdr>
                <w:top w:val="single" w:color="2F5D8A" w:sz="4" w:space="6"/>
              </w:pBdr>
              <w:spacing w:after="40" w:before="100"/>
            </w:pPr>
            <w:r>
              <w:rPr>
                <w:rFonts w:ascii="Outfit" w:cs="Outfit" w:eastAsia="Outfit" w:hAnsi="Outfit"/>
                <w:b w:val="false"/>
                <w:bCs w:val="false"/>
                <w:i w:val="false"/>
                <w:iCs w:val="false"/>
                <w:color w:val="F26B4F"/>
                <w:sz w:val="19"/>
                <w:szCs w:val="19"/>
              </w:rPr>
              <w:t xml:space="preserve">Mulai dari empat angka, empat minggu, satu perubahan per minggu. Setelah itu biarkan datanya yang memberi tahu arah.</w:t>
            </w:r>
          </w:p>
        </w:tc>
      </w:tr>
    </w:tbl>
    <w:p>
      <w:pPr>
        <w:spacing w:after="140" w:line="240" w:lineRule="auto"/>
      </w:pPr>
    </w:p>
    <w:p>
      <w:pPr>
        <w:sectPr>
          <w:footerReference w:type="default" r:id="rId10"/>
          <w:type w:val="nextPage"/>
          <w:pgSz w:w="11906" w:h="16838" w:orient="portrait"/>
          <w:pgMar w:top="1020" w:right="1020" w:bottom="1134" w:left="1020" w:header="500" w:footer="500" w:gutter="0"/>
          <w:pgNumType/>
          <w:docGrid w:linePitch="360"/>
        </w:sectPr>
      </w:pPr>
    </w:p>
    <w:p>
      <w:pPr>
        <w:keepNext/>
        <w:spacing w:after="40" w:before="0"/>
      </w:pPr>
      <w:r>
        <w:rPr>
          <w:rFonts w:ascii="Outfit" w:cs="Outfit" w:eastAsia="Outfit" w:hAnsi="Outfit"/>
          <w:b/>
          <w:bCs/>
          <w:i w:val="false"/>
          <w:iCs w:val="false"/>
          <w:color w:val="A63A24"/>
          <w:spacing w:val="40"/>
          <w:sz w:val="16"/>
          <w:szCs w:val="16"/>
        </w:rPr>
        <w:t xml:space="preserve">PENUTUP &amp; LAMPIRAN</w:t>
      </w:r>
    </w:p>
    <w:p>
      <w:pPr>
        <w:pStyle w:val="Heading1"/>
      </w:pPr>
      <w:bookmarkStart w:id="9004" w:name="_TocE4"/>
      <w:r>
        <w:rPr>
          <w:rFonts w:ascii="Outfit" w:cs="Outfit" w:eastAsia="Outfit" w:hAnsi="Outfit"/>
          <w:b/>
          <w:bCs/>
          <w:i w:val="false"/>
          <w:iCs w:val="false"/>
          <w:color w:val="1B2F4E"/>
          <w:sz w:val="46"/>
          <w:szCs w:val="46"/>
        </w:rPr>
        <w:t xml:space="preserve">Lampiran · Glosarium, Rujukan, dan Catatan Penutup</w:t>
      </w:r>
      <w:bookmarkEnd w:id="9004"/>
    </w:p>
    <w:p>
      <w:r>
        <w:rPr>
          <w:rFonts w:ascii="Work Sans" w:cs="Work Sans" w:eastAsia="Work Sans" w:hAnsi="Work Sans"/>
          <w:b w:val="false"/>
          <w:bCs w:val="false"/>
          <w:i w:val="false"/>
          <w:iCs w:val="false"/>
          <w:color w:val="1A2233"/>
          <w:sz w:val="20"/>
          <w:szCs w:val="20"/>
        </w:rPr>
        <w:t xml:space="preserve">Bagian ini mengumpulkan istilah yang dipakai di seluruh buku, plus catatan jujur tentang apa yang belum terbukti.</w:t>
      </w:r>
    </w:p>
    <w:p>
      <w:pPr>
        <w:pStyle w:val="Heading2"/>
      </w:pPr>
      <w:r>
        <w:rPr>
          <w:rFonts w:ascii="Outfit" w:cs="Outfit" w:eastAsia="Outfit" w:hAnsi="Outfit"/>
          <w:b/>
          <w:bCs/>
          <w:color w:val="1A2233"/>
          <w:sz w:val="21"/>
          <w:szCs w:val="21"/>
          <w:shd w:fill="F26B4F" w:color="auto" w:val="clear"/>
        </w:rPr>
        <w:t xml:space="preserve"> 1 </w:t>
      </w:r>
      <w:r>
        <w:rPr>
          <w:rFonts w:ascii="Outfit" w:cs="Outfit" w:eastAsia="Outfit" w:hAnsi="Outfit"/>
          <w:b/>
          <w:bCs/>
          <w:i w:val="false"/>
          <w:iCs w:val="false"/>
          <w:color w:val="1B2F4E"/>
          <w:sz w:val="28"/>
          <w:szCs w:val="28"/>
        </w:rPr>
        <w:t xml:space="preserve">  Glosarium</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65"/>
        <w:gridCol w:w="7301"/>
      </w:tblGrid>
      <w:tr>
        <w:trPr>
          <w:cantSplit/>
          <w:tblHeader/>
        </w:trPr>
        <w:tc>
          <w:tcPr>
            <w:tcW w:type="dxa" w:w="2565"/>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Istilah</w:t>
            </w:r>
          </w:p>
        </w:tc>
        <w:tc>
          <w:tcPr>
            <w:tcW w:type="dxa" w:w="7301"/>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Arti</w:t>
            </w:r>
          </w:p>
        </w:tc>
      </w:tr>
      <w:tr>
        <w:trPr>
          <w:cantSplit/>
        </w:trPr>
        <w:tc>
          <w:tcPr>
            <w:tcW w:type="dxa" w:w="2565"/>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Deep work</w:t>
            </w:r>
          </w:p>
        </w:tc>
        <w:tc>
          <w:tcPr>
            <w:tcW w:type="dxa" w:w="730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Pekerjaan yang menuntut satu blok perhatian penuh dan menghasilkan sesuatu yang baru</w:t>
            </w:r>
          </w:p>
        </w:tc>
      </w:tr>
      <w:tr>
        <w:trPr>
          <w:cantSplit/>
        </w:trPr>
        <w:tc>
          <w:tcPr>
            <w:tcW w:type="dxa" w:w="2565"/>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Shallow work</w:t>
            </w:r>
          </w:p>
        </w:tc>
        <w:tc>
          <w:tcPr>
            <w:tcW w:type="dxa" w:w="730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Pekerjaan terstruktur dengan konteks minimal yang menjaga agar sesuatu tetap berjalan</w:t>
            </w:r>
          </w:p>
        </w:tc>
      </w:tr>
      <w:tr>
        <w:trPr>
          <w:cantSplit/>
        </w:trPr>
        <w:tc>
          <w:tcPr>
            <w:tcW w:type="dxa" w:w="2565"/>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Blok berkedalaman</w:t>
            </w:r>
          </w:p>
        </w:tc>
        <w:tc>
          <w:tcPr>
            <w:tcW w:type="dxa" w:w="730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Rentang waktu 50-90 menit yang dipesan khusus untuk satu tugas</w:t>
            </w:r>
          </w:p>
        </w:tc>
      </w:tr>
      <w:tr>
        <w:trPr>
          <w:cantSplit/>
        </w:trPr>
        <w:tc>
          <w:tcPr>
            <w:tcW w:type="dxa" w:w="2565"/>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Target terukur</w:t>
            </w:r>
          </w:p>
        </w:tc>
        <w:tc>
          <w:tcPr>
            <w:tcW w:type="dxa" w:w="730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Hasil akhir yang bisa diperiksa sudah tercapai atau belum</w:t>
            </w:r>
          </w:p>
        </w:tc>
      </w:tr>
      <w:tr>
        <w:trPr>
          <w:cantSplit/>
        </w:trPr>
        <w:tc>
          <w:tcPr>
            <w:tcW w:type="dxa" w:w="2565"/>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Biaya perpindahan</w:t>
            </w:r>
          </w:p>
        </w:tc>
        <w:tc>
          <w:tcPr>
            <w:tcW w:type="dxa" w:w="730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Waktu dan perhatian yang hilang saat berpindah dari satu konteks ke konteks lain</w:t>
            </w:r>
          </w:p>
        </w:tc>
      </w:tr>
      <w:tr>
        <w:trPr>
          <w:cantSplit/>
        </w:trPr>
        <w:tc>
          <w:tcPr>
            <w:tcW w:type="dxa" w:w="2565"/>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Audit mingguan</w:t>
            </w:r>
          </w:p>
        </w:tc>
        <w:tc>
          <w:tcPr>
            <w:tcW w:type="dxa" w:w="730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Catatan singkat empat angka yang diisi setiap akhir pekan</w:t>
            </w:r>
          </w:p>
        </w:tc>
      </w:tr>
      <w:tr>
        <w:trPr>
          <w:cantSplit/>
        </w:trPr>
        <w:tc>
          <w:tcPr>
            <w:tcW w:type="dxa" w:w="2565"/>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Persentase blok berjalan</w:t>
            </w:r>
          </w:p>
        </w:tc>
        <w:tc>
          <w:tcPr>
            <w:tcW w:type="dxa" w:w="730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Rasio blok yang benar-benar berjalan terhadap blok yang dijadwalkan</w:t>
            </w:r>
          </w:p>
        </w:tc>
      </w:tr>
      <w:tr>
        <w:trPr>
          <w:cantSplit/>
        </w:trPr>
        <w:tc>
          <w:tcPr>
            <w:tcW w:type="dxa" w:w="2565"/>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Artefak</w:t>
            </w:r>
          </w:p>
        </w:tc>
        <w:tc>
          <w:tcPr>
            <w:tcW w:type="dxa" w:w="7301"/>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Bukti fisik atau digital bahwa pekerjaan itu selesai</w:t>
            </w:r>
          </w:p>
        </w:tc>
      </w:tr>
      <w:tr>
        <w:trPr>
          <w:cantSplit/>
        </w:trPr>
        <w:tc>
          <w:tcPr>
            <w:tcW w:type="dxa" w:w="2565"/>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Outfit" w:cs="Outfit" w:eastAsia="Outfit" w:hAnsi="Outfit"/>
                <w:b/>
                <w:bCs/>
                <w:i w:val="false"/>
                <w:iCs w:val="false"/>
                <w:color w:val="1B2F4E"/>
                <w:sz w:val="16"/>
                <w:szCs w:val="16"/>
              </w:rPr>
              <w:t xml:space="preserve">Aturan tolak</w:t>
            </w:r>
          </w:p>
        </w:tc>
        <w:tc>
          <w:tcPr>
            <w:tcW w:type="dxa" w:w="7301"/>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Bentuk permintaan yang ditulis secara eksplisit boleh ditolak</w:t>
            </w:r>
          </w:p>
        </w:tc>
      </w:tr>
    </w:tbl>
    <w:p>
      <w:pPr>
        <w:spacing w:after="120" w:line="240" w:lineRule="auto"/>
      </w:pPr>
    </w:p>
    <w:p>
      <w:pPr>
        <w:pStyle w:val="Heading2"/>
      </w:pPr>
      <w:r>
        <w:rPr>
          <w:rFonts w:ascii="Outfit" w:cs="Outfit" w:eastAsia="Outfit" w:hAnsi="Outfit"/>
          <w:b/>
          <w:bCs/>
          <w:color w:val="1A2233"/>
          <w:sz w:val="21"/>
          <w:szCs w:val="21"/>
          <w:shd w:fill="F26B4F" w:color="auto" w:val="clear"/>
        </w:rPr>
        <w:t xml:space="preserve"> 2 </w:t>
      </w:r>
      <w:r>
        <w:rPr>
          <w:rFonts w:ascii="Outfit" w:cs="Outfit" w:eastAsia="Outfit" w:hAnsi="Outfit"/>
          <w:b/>
          <w:bCs/>
          <w:i w:val="false"/>
          <w:iCs w:val="false"/>
          <w:color w:val="1B2F4E"/>
          <w:sz w:val="28"/>
          <w:szCs w:val="28"/>
        </w:rPr>
        <w:t xml:space="preserve">  Ringkasan Argumentasi</w:t>
      </w:r>
    </w:p>
    <w:p>
      <w:r>
        <w:rPr>
          <w:rFonts w:ascii="Work Sans" w:cs="Work Sans" w:eastAsia="Work Sans" w:hAnsi="Work Sans"/>
          <w:b w:val="false"/>
          <w:bCs w:val="false"/>
          <w:i w:val="false"/>
          <w:iCs w:val="false"/>
          <w:color w:val="1A2233"/>
          <w:sz w:val="20"/>
          <w:szCs w:val="20"/>
        </w:rPr>
        <w:t xml:space="preserve">Buku ini berdiri di atas empat klaim yang bisa diuji:</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89"/>
        <w:gridCol w:w="5130"/>
        <w:gridCol w:w="3947"/>
      </w:tblGrid>
      <w:tr>
        <w:trPr>
          <w:cantSplit/>
          <w:tblHeader/>
        </w:trPr>
        <w:tc>
          <w:tcPr>
            <w:tcW w:type="dxa" w:w="789"/>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p>
        </w:tc>
        <w:tc>
          <w:tcPr>
            <w:tcW w:type="dxa" w:w="5130"/>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Klaim</w:t>
            </w:r>
          </w:p>
        </w:tc>
        <w:tc>
          <w:tcPr>
            <w:tcW w:type="dxa" w:w="3947"/>
            <w:tcBorders>
              <w:top w:val="single" w:color="D8DEE8" w:sz="4"/>
              <w:left w:val="single" w:color="D8DEE8" w:sz="4"/>
              <w:bottom w:val="single" w:color="D8DEE8" w:sz="4"/>
              <w:right w:val="single" w:color="D8DEE8" w:sz="4"/>
            </w:tcBorders>
            <w:shd w:fill="1B2F4E" w:color="auto" w:val="clear"/>
            <w:tcMar>
              <w:top w:type="dxa" w:w="70"/>
              <w:left w:type="dxa" w:w="110"/>
              <w:bottom w:type="dxa" w:w="70"/>
              <w:right w:type="dxa" w:w="110"/>
            </w:tcMar>
            <w:vAlign w:val="bottom"/>
          </w:tcPr>
          <w:p>
            <w:pPr>
              <w:spacing w:after="0" w:line="252" w:lineRule="auto"/>
            </w:pPr>
            <w:r>
              <w:rPr>
                <w:rFonts w:ascii="Outfit" w:cs="Outfit" w:eastAsia="Outfit" w:hAnsi="Outfit"/>
                <w:b/>
                <w:bCs/>
                <w:i w:val="false"/>
                <w:iCs w:val="false"/>
                <w:color w:val="FFFFFF"/>
                <w:sz w:val="17"/>
                <w:szCs w:val="17"/>
              </w:rPr>
              <w:t xml:space="preserve"/>
            </w:r>
            <w:r>
              <w:rPr>
                <w:rFonts w:ascii="Outfit" w:cs="Outfit" w:eastAsia="Outfit" w:hAnsi="Outfit"/>
                <w:b/>
                <w:bCs/>
                <w:i w:val="false"/>
                <w:iCs w:val="false"/>
                <w:color w:val="FFFFFF"/>
                <w:sz w:val="17"/>
                <w:szCs w:val="17"/>
              </w:rPr>
              <w:t xml:space="preserve">Cara mengujinya</w:t>
            </w:r>
          </w:p>
        </w:tc>
      </w:tr>
      <w:tr>
        <w:trPr>
          <w:cantSplit/>
        </w:trPr>
        <w:tc>
          <w:tcPr>
            <w:tcW w:type="dxa" w:w="789"/>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1</w:t>
            </w:r>
          </w:p>
        </w:tc>
        <w:tc>
          <w:tcPr>
            <w:tcW w:type="dxa" w:w="513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Deep dan shallow work adalah dua kategori pekerjaan, bukan dua sifat orang</w:t>
            </w:r>
          </w:p>
        </w:tc>
        <w:tc>
          <w:tcPr>
            <w:tcW w:type="dxa" w:w="3947"/>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Apakah orang yang biasanya shallow bisa deep work saat diberi blok</w:t>
            </w:r>
          </w:p>
        </w:tc>
      </w:tr>
      <w:tr>
        <w:trPr>
          <w:cantSplit/>
        </w:trPr>
        <w:tc>
          <w:tcPr>
            <w:tcW w:type="dxa" w:w="789"/>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2</w:t>
            </w:r>
          </w:p>
        </w:tc>
        <w:tc>
          <w:tcPr>
            <w:tcW w:type="dxa" w:w="513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Yang hilang bukan waktu, tapi kemampuan dan kebiasaan mengukur</w:t>
            </w:r>
          </w:p>
        </w:tc>
        <w:tc>
          <w:tcPr>
            <w:tcW w:type="dxa" w:w="3947"/>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Apakah keputusan membaik saat perhatian tidak terfragmentasi</w:t>
            </w:r>
          </w:p>
        </w:tc>
      </w:tr>
      <w:tr>
        <w:trPr>
          <w:cantSplit/>
        </w:trPr>
        <w:tc>
          <w:tcPr>
            <w:tcW w:type="dxa" w:w="789"/>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3</w:t>
            </w:r>
          </w:p>
        </w:tc>
        <w:tc>
          <w:tcPr>
            <w:tcW w:type="dxa" w:w="5130"/>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Niat tidak cukup tanpa pengaturan</w:t>
            </w:r>
          </w:p>
        </w:tc>
        <w:tc>
          <w:tcPr>
            <w:tcW w:type="dxa" w:w="3947"/>
            <w:tcBorders>
              <w:top w:val="single" w:color="D8DEE8" w:sz="4"/>
              <w:left w:val="single" w:color="D8DEE8" w:sz="4"/>
              <w:bottom w:val="single" w:color="D8DEE8" w:sz="4"/>
              <w:right w:val="single" w:color="D8DEE8" w:sz="4"/>
            </w:tcBorders>
            <w:shd w:fill="FFFFFF"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Apakah blok yang dijadwalkan lebih konsisten daripada blok yang baru dirancang</w:t>
            </w:r>
          </w:p>
        </w:tc>
      </w:tr>
      <w:tr>
        <w:trPr>
          <w:cantSplit/>
        </w:trPr>
        <w:tc>
          <w:tcPr>
            <w:tcW w:type="dxa" w:w="789"/>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4</w:t>
            </w:r>
          </w:p>
        </w:tc>
        <w:tc>
          <w:tcPr>
            <w:tcW w:type="dxa" w:w="5130"/>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Pengukuran singkat mengalahkan pengukuran lengkap</w:t>
            </w:r>
          </w:p>
        </w:tc>
        <w:tc>
          <w:tcPr>
            <w:tcW w:type="dxa" w:w="3947"/>
            <w:tcBorders>
              <w:top w:val="single" w:color="D8DEE8" w:sz="4"/>
              <w:left w:val="single" w:color="D8DEE8" w:sz="4"/>
              <w:bottom w:val="single" w:color="D8DEE8" w:sz="4"/>
              <w:right w:val="single" w:color="D8DEE8" w:sz="4"/>
            </w:tcBorders>
            <w:shd w:fill="F7F9FC" w:color="auto" w:val="clear"/>
            <w:tcMar>
              <w:top w:type="dxa" w:w="70"/>
              <w:left w:type="dxa" w:w="110"/>
              <w:bottom w:type="dxa" w:w="70"/>
              <w:right w:type="dxa" w:w="110"/>
            </w:tcMar>
          </w:tcPr>
          <w:p>
            <w:pPr>
              <w:spacing w:after="0" w:line="252" w:lineRule="auto"/>
              <w:jc w:val="left"/>
            </w:pPr>
            <w:r>
              <w:rPr>
                <w:rFonts w:ascii="Work Sans" w:cs="Work Sans" w:eastAsia="Work Sans" w:hAnsi="Work Sans"/>
                <w:b w:val="false"/>
                <w:bCs w:val="false"/>
                <w:i w:val="false"/>
                <w:iCs w:val="false"/>
                <w:color w:val="1A2233"/>
                <w:sz w:val="17"/>
                <w:szCs w:val="17"/>
              </w:rPr>
              <w:t xml:space="preserve">Apakah audit dua menit dibaca lebih rutin daripada laporan panjang</w:t>
            </w:r>
          </w:p>
        </w:tc>
      </w:tr>
    </w:tbl>
    <w:p>
      <w:pPr>
        <w:spacing w:after="120" w:line="240" w:lineRule="auto"/>
      </w:pPr>
    </w:p>
    <w:p>
      <w:r>
        <w:rPr>
          <w:rFonts w:ascii="Work Sans" w:cs="Work Sans" w:eastAsia="Work Sans" w:hAnsi="Work Sans"/>
          <w:b w:val="false"/>
          <w:bCs w:val="false"/>
          <w:i w:val="false"/>
          <w:iCs w:val="false"/>
          <w:color w:val="1A2233"/>
          <w:sz w:val="20"/>
          <w:szCs w:val="20"/>
        </w:rPr>
        <w:t xml:space="preserve">Klaim keempat sering ditentang. Bukti yang biasanya muncul: laporan panjang ditulis sekali lalu tidak pernah dibaca, sementara empat angka mengisi kotak yang sudah tersedia.</w:t>
      </w:r>
    </w:p>
    <w:p>
      <w:pPr>
        <w:pStyle w:val="Heading2"/>
      </w:pPr>
      <w:r>
        <w:rPr>
          <w:rFonts w:ascii="Outfit" w:cs="Outfit" w:eastAsia="Outfit" w:hAnsi="Outfit"/>
          <w:b/>
          <w:bCs/>
          <w:color w:val="1A2233"/>
          <w:sz w:val="21"/>
          <w:szCs w:val="21"/>
          <w:shd w:fill="F26B4F" w:color="auto" w:val="clear"/>
        </w:rPr>
        <w:t xml:space="preserve"> 3 </w:t>
      </w:r>
      <w:r>
        <w:rPr>
          <w:rFonts w:ascii="Outfit" w:cs="Outfit" w:eastAsia="Outfit" w:hAnsi="Outfit"/>
          <w:b/>
          <w:bCs/>
          <w:i w:val="false"/>
          <w:iCs w:val="false"/>
          <w:color w:val="1B2F4E"/>
          <w:sz w:val="28"/>
          <w:szCs w:val="28"/>
        </w:rPr>
        <w:t xml:space="preserve">  Apa yang Belum Terbukti</w:t>
      </w:r>
    </w:p>
    <w:p>
      <w:r>
        <w:rPr>
          <w:rFonts w:ascii="Work Sans" w:cs="Work Sans" w:eastAsia="Work Sans" w:hAnsi="Work Sans"/>
          <w:b w:val="false"/>
          <w:bCs w:val="false"/>
          <w:i w:val="false"/>
          <w:iCs w:val="false"/>
          <w:color w:val="1A2233"/>
          <w:sz w:val="20"/>
          <w:szCs w:val="20"/>
        </w:rPr>
        <w:t xml:space="preserve">Bagian ini sengaja jujur, karena buku tentang produktivitas mudah berubah menjadi daftar janji yang tidak bisa ditepati.</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val="off"/>
        </w:trPr>
        <w:tc>
          <w:tcPr>
            <w:tcW w:type="dxa" w:w="9866"/>
            <w:tcBorders>
              <w:top w:val="none" w:color="FFFFFF" w:sz="0"/>
              <w:left w:val="single" w:color="B83A3A" w:sz="36"/>
              <w:bottom w:val="none" w:color="FFFFFF" w:sz="0"/>
              <w:right w:val="none" w:color="FFFFFF" w:sz="0"/>
            </w:tcBorders>
            <w:shd w:fill="FBEAEA"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B83A3A"/>
                <w:spacing w:val="24"/>
                <w:sz w:val="14"/>
                <w:szCs w:val="14"/>
              </w:rPr>
              <w:t xml:space="preserve">UJI BATAS</w:t>
            </w:r>
          </w:p>
          <w:p>
            <w:pPr>
              <w:keepNext/>
              <w:spacing w:after="80"/>
            </w:pPr>
            <w:r>
              <w:rPr>
                <w:rFonts w:ascii="Outfit" w:cs="Outfit" w:eastAsia="Outfit" w:hAnsi="Outfit"/>
                <w:b/>
                <w:bCs/>
                <w:i w:val="false"/>
                <w:iCs w:val="false"/>
                <w:color w:val="1A2233"/>
                <w:sz w:val="21"/>
                <w:szCs w:val="21"/>
              </w:rPr>
              <w:t xml:space="preserve">Batasan yang perlu diakui secara terbuka</w:t>
            </w:r>
          </w:p>
          <w:p>
            <w:pPr>
              <w:pStyle w:val="ListParagraph"/>
              <w:numPr>
                <w:ilvl w:val="0"/>
                <w:numId w:val="7"/>
              </w:numPr>
              <w:spacing w:after="60" w:line="264" w:lineRule="auto"/>
            </w:pPr>
            <w:r>
              <w:rPr>
                <w:rFonts w:ascii="Work Sans" w:cs="Work Sans" w:eastAsia="Work Sans" w:hAnsi="Work Sans"/>
                <w:b/>
                <w:bCs/>
                <w:i w:val="false"/>
                <w:iCs w:val="false"/>
                <w:color w:val="1A2233"/>
                <w:sz w:val="19"/>
                <w:szCs w:val="19"/>
              </w:rPr>
              <w:t xml:space="preserve">Tidak ada angka yang berlaku universal.</w:t>
            </w:r>
            <w:r>
              <w:rPr>
                <w:rFonts w:ascii="Work Sans" w:cs="Work Sans" w:eastAsia="Work Sans" w:hAnsi="Work Sans"/>
                <w:b w:val="false"/>
                <w:bCs w:val="false"/>
                <w:i w:val="false"/>
                <w:iCs w:val="false"/>
                <w:color w:val="1A2233"/>
                <w:sz w:val="19"/>
                <w:szCs w:val="19"/>
              </w:rPr>
              <w:t xml:space="preserve"> Semua angka di buku ini berasal dari pola umum,</w:t>
            </w:r>
            <w:r>
              <w:rPr>
                <w:rFonts w:ascii="Work Sans" w:cs="Work Sans" w:eastAsia="Work Sans" w:hAnsi="Work Sans"/>
                <w:b w:val="false"/>
                <w:bCs w:val="false"/>
                <w:i w:val="false"/>
                <w:iCs w:val="false"/>
                <w:color w:val="1A2233"/>
                <w:sz w:val="19"/>
                <w:szCs w:val="19"/>
              </w:rPr>
              <w:t xml:space="preserve"> bukan dari penelitian terkontrol. Angka yang tepat untukmu harus diukur sendiri.</w:t>
            </w:r>
          </w:p>
          <w:p>
            <w:pPr>
              <w:pStyle w:val="ListParagraph"/>
              <w:numPr>
                <w:ilvl w:val="0"/>
                <w:numId w:val="7"/>
              </w:numPr>
              <w:spacing w:after="60" w:line="264" w:lineRule="auto"/>
            </w:pPr>
            <w:r>
              <w:rPr>
                <w:rFonts w:ascii="Work Sans" w:cs="Work Sans" w:eastAsia="Work Sans" w:hAnsi="Work Sans"/>
                <w:b/>
                <w:bCs/>
                <w:i w:val="false"/>
                <w:iCs w:val="false"/>
                <w:color w:val="1A2233"/>
                <w:sz w:val="19"/>
                <w:szCs w:val="19"/>
              </w:rPr>
              <w:t xml:space="preserve">Tidak ada pengaturan yang berlaku untuk semua konteks.</w:t>
            </w:r>
            <w:r>
              <w:rPr>
                <w:rFonts w:ascii="Work Sans" w:cs="Work Sans" w:eastAsia="Work Sans" w:hAnsi="Work Sans"/>
                <w:b w:val="false"/>
                <w:bCs w:val="false"/>
                <w:i w:val="false"/>
                <w:iCs w:val="false"/>
                <w:color w:val="1A2233"/>
                <w:sz w:val="19"/>
                <w:szCs w:val="19"/>
              </w:rPr>
              <w:t xml:space="preserve"> Blok 90 menit adalah alat,</w:t>
            </w:r>
            <w:r>
              <w:rPr>
                <w:rFonts w:ascii="Work Sans" w:cs="Work Sans" w:eastAsia="Work Sans" w:hAnsi="Work Sans"/>
                <w:b w:val="false"/>
                <w:bCs w:val="false"/>
                <w:i w:val="false"/>
                <w:iCs w:val="false"/>
                <w:color w:val="1A2233"/>
                <w:sz w:val="19"/>
                <w:szCs w:val="19"/>
              </w:rPr>
              <w:t xml:space="preserve"> bukan aturan; pekerjaan yang memang berbentuk pendek tidak membutuhkannya.</w:t>
            </w:r>
          </w:p>
          <w:p>
            <w:pPr>
              <w:pStyle w:val="ListParagraph"/>
              <w:numPr>
                <w:ilvl w:val="0"/>
                <w:numId w:val="7"/>
              </w:numPr>
              <w:spacing w:after="60" w:line="264" w:lineRule="auto"/>
            </w:pPr>
            <w:r>
              <w:rPr>
                <w:rFonts w:ascii="Work Sans" w:cs="Work Sans" w:eastAsia="Work Sans" w:hAnsi="Work Sans"/>
                <w:b/>
                <w:bCs/>
                <w:i w:val="false"/>
                <w:iCs w:val="false"/>
                <w:color w:val="1A2233"/>
                <w:sz w:val="19"/>
                <w:szCs w:val="19"/>
              </w:rPr>
              <w:t xml:space="preserve">Bukti tentang hasilnya masih tipis.</w:t>
            </w:r>
            <w:r>
              <w:rPr>
                <w:rFonts w:ascii="Work Sans" w:cs="Work Sans" w:eastAsia="Work Sans" w:hAnsi="Work Sans"/>
                <w:b w:val="false"/>
                <w:bCs w:val="false"/>
                <w:i w:val="false"/>
                <w:iCs w:val="false"/>
                <w:color w:val="1A2233"/>
                <w:sz w:val="19"/>
                <w:szCs w:val="19"/>
              </w:rPr>
              <w:t xml:space="preserve"> Klaim bahwa perhatian terfragmentasi menurunkan</w:t>
            </w:r>
            <w:r>
              <w:rPr>
                <w:rFonts w:ascii="Work Sans" w:cs="Work Sans" w:eastAsia="Work Sans" w:hAnsi="Work Sans"/>
                <w:b w:val="false"/>
                <w:bCs w:val="false"/>
                <w:i w:val="false"/>
                <w:iCs w:val="false"/>
                <w:color w:val="1A2233"/>
                <w:sz w:val="19"/>
                <w:szCs w:val="19"/>
              </w:rPr>
              <w:t xml:space="preserve"> kualitas didukung pola, tetapi belum oleh eksperimen yang ketat dalam konteks kantor.</w:t>
            </w:r>
          </w:p>
        </w:tc>
      </w:tr>
    </w:tbl>
    <w:p>
      <w:pPr>
        <w:spacing w:after="140" w:line="240" w:lineRule="auto"/>
      </w:pPr>
    </w:p>
    <w:p>
      <w:r>
        <w:rPr>
          <w:rFonts w:ascii="Work Sans" w:cs="Work Sans" w:eastAsia="Work Sans" w:hAnsi="Work Sans"/>
          <w:b w:val="false"/>
          <w:bCs w:val="false"/>
          <w:i w:val="false"/>
          <w:iCs w:val="false"/>
          <w:color w:val="1A2233"/>
          <w:sz w:val="20"/>
          <w:szCs w:val="20"/>
        </w:rPr>
        <w:t xml:space="preserve">Yang tersisa dari daftar itu adalah satu hal yang pasti benar: tidak ada angka yang berlaku universal, dan satu-satunya angka yang penting adalah angka yang kamu ukur sendiri.</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none" w:color="FFFFFF" w:sz="0"/>
              <w:left w:val="single" w:color="F26B4F" w:sz="36"/>
              <w:bottom w:val="none" w:color="FFFFFF" w:sz="0"/>
              <w:right w:val="none" w:color="FFFFFF" w:sz="0"/>
            </w:tcBorders>
            <w:shd w:fill="FFFFFF" w:color="auto" w:val="clear"/>
            <w:tcMar>
              <w:top w:type="dxa" w:w="60"/>
              <w:left w:type="dxa" w:w="300"/>
              <w:bottom w:type="dxa" w:w="60"/>
              <w:right w:type="dxa" w:w="120"/>
            </w:tcMar>
          </w:tcPr>
          <w:p>
            <w:pPr>
              <w:spacing w:after="60" w:line="300" w:lineRule="auto"/>
            </w:pPr>
            <w:r>
              <w:rPr>
                <w:rFonts w:ascii="Work Sans" w:cs="Work Sans" w:eastAsia="Work Sans" w:hAnsi="Work Sans"/>
                <w:b w:val="false"/>
                <w:bCs w:val="false"/>
                <w:i/>
                <w:iCs/>
                <w:color w:val="1B2F4E"/>
                <w:sz w:val="26"/>
                <w:szCs w:val="26"/>
              </w:rPr>
              <w:t xml:space="preserve">Jalankan empat minggu, lalu nilai hasilnya sendiri. Kalau tidak ada yang berubah, buku ini gagal — bukan kamu.</w:t>
            </w:r>
          </w:p>
          <w:p>
            <w:pPr>
              <w:spacing w:after="0"/>
            </w:pPr>
            <w:r>
              <w:rPr>
                <w:rFonts w:ascii="Outfit" w:cs="Outfit" w:eastAsia="Outfit" w:hAnsi="Outfit"/>
                <w:b w:val="false"/>
                <w:bCs w:val="false"/>
                <w:i w:val="false"/>
                <w:iCs w:val="false"/>
                <w:color w:val="56627A"/>
                <w:sz w:val="16"/>
                <w:szCs w:val="16"/>
              </w:rPr>
              <w:t xml:space="preserve">— Cara paling jujur menguji buku ini</w:t>
            </w:r>
          </w:p>
        </w:tc>
      </w:tr>
    </w:tbl>
    <w:p>
      <w:pPr>
        <w:spacing w:after="160" w:line="240" w:lineRule="auto"/>
      </w:pPr>
    </w:p>
    <w:p>
      <w:pPr>
        <w:pStyle w:val="Heading2"/>
      </w:pPr>
      <w:r>
        <w:rPr>
          <w:rFonts w:ascii="Outfit" w:cs="Outfit" w:eastAsia="Outfit" w:hAnsi="Outfit"/>
          <w:b/>
          <w:bCs/>
          <w:color w:val="1A2233"/>
          <w:sz w:val="21"/>
          <w:szCs w:val="21"/>
          <w:shd w:fill="F26B4F" w:color="auto" w:val="clear"/>
        </w:rPr>
        <w:t xml:space="preserve"> 4 </w:t>
      </w:r>
      <w:r>
        <w:rPr>
          <w:rFonts w:ascii="Outfit" w:cs="Outfit" w:eastAsia="Outfit" w:hAnsi="Outfit"/>
          <w:b/>
          <w:bCs/>
          <w:i w:val="false"/>
          <w:iCs w:val="false"/>
          <w:color w:val="1B2F4E"/>
          <w:sz w:val="28"/>
          <w:szCs w:val="28"/>
        </w:rPr>
        <w:t xml:space="preserve">  Tiga Pertanyaan untuk Diperiksa</w:t>
      </w:r>
    </w:p>
    <w:p>
      <w:pPr>
        <w:pStyle w:val="ListParagraph"/>
        <w:numPr>
          <w:ilvl w:val="0"/>
          <w:numId w:val="8"/>
        </w:numPr>
        <w:spacing w:after="60" w:line="264" w:lineRule="auto"/>
      </w:pPr>
      <w:r>
        <w:rPr>
          <w:rFonts w:ascii="Work Sans" w:cs="Work Sans" w:eastAsia="Work Sans" w:hAnsi="Work Sans"/>
          <w:b w:val="false"/>
          <w:bCs w:val="false"/>
          <w:i w:val="false"/>
          <w:iCs w:val="false"/>
          <w:color w:val="1A2233"/>
          <w:sz w:val="20"/>
          <w:szCs w:val="20"/>
        </w:rPr>
        <w:t xml:space="preserve">Apakah blok saya terlihat di kalender orang lain, atau hanya di kepala saya?</w:t>
      </w:r>
    </w:p>
    <w:p>
      <w:pPr>
        <w:pStyle w:val="ListParagraph"/>
        <w:numPr>
          <w:ilvl w:val="0"/>
          <w:numId w:val="8"/>
        </w:numPr>
        <w:spacing w:after="60" w:line="264" w:lineRule="auto"/>
      </w:pPr>
      <w:r>
        <w:rPr>
          <w:rFonts w:ascii="Work Sans" w:cs="Work Sans" w:eastAsia="Work Sans" w:hAnsi="Work Sans"/>
          <w:b w:val="false"/>
          <w:bCs w:val="false"/>
          <w:i w:val="false"/>
          <w:iCs w:val="false"/>
          <w:color w:val="1A2233"/>
          <w:sz w:val="20"/>
          <w:szCs w:val="20"/>
        </w:rPr>
        <w:t xml:space="preserve">Kalau semua notifikasi dimatikan selama empat jam, apakah ada pekerjaan yang benar-benar</w:t>
      </w:r>
      <w:r>
        <w:rPr>
          <w:rFonts w:ascii="Work Sans" w:cs="Work Sans" w:eastAsia="Work Sans" w:hAnsi="Work Sans"/>
          <w:b w:val="false"/>
          <w:bCs w:val="false"/>
          <w:i w:val="false"/>
          <w:iCs w:val="false"/>
          <w:color w:val="1A2233"/>
          <w:sz w:val="20"/>
          <w:szCs w:val="20"/>
        </w:rPr>
        <w:t xml:space="preserve"> tertunda?</w:t>
      </w:r>
    </w:p>
    <w:p>
      <w:pPr>
        <w:pStyle w:val="ListParagraph"/>
        <w:numPr>
          <w:ilvl w:val="0"/>
          <w:numId w:val="8"/>
        </w:numPr>
        <w:spacing w:after="60" w:line="264" w:lineRule="auto"/>
      </w:pPr>
      <w:r>
        <w:rPr>
          <w:rFonts w:ascii="Work Sans" w:cs="Work Sans" w:eastAsia="Work Sans" w:hAnsi="Work Sans"/>
          <w:b w:val="false"/>
          <w:bCs w:val="false"/>
          <w:i w:val="false"/>
          <w:iCs w:val="false"/>
          <w:color w:val="1A2233"/>
          <w:sz w:val="20"/>
          <w:szCs w:val="20"/>
        </w:rPr>
        <w:t xml:space="preserve">Berapa persen pekerjaan saya yang akan hilang kalau saya menghilang seminggu?</w:t>
      </w:r>
    </w:p>
    <w:p>
      <w:r>
        <w:rPr>
          <w:rFonts w:ascii="Work Sans" w:cs="Work Sans" w:eastAsia="Work Sans" w:hAnsi="Work Sans"/>
          <w:b w:val="false"/>
          <w:bCs w:val="false"/>
          <w:i w:val="false"/>
          <w:iCs w:val="false"/>
          <w:color w:val="1A2233"/>
          <w:sz w:val="20"/>
          <w:szCs w:val="20"/>
        </w:rPr>
        <w:t xml:space="preserve">Kalau tiga pertanyaan itu tidak bisa dijawab dengan angka, bagian-bagian sebelumnya hanya kutipan yang bagus.</w:t>
      </w:r>
    </w:p>
    <w:p>
      <w:pPr>
        <w:pStyle w:val="Heading2"/>
      </w:pPr>
      <w:r>
        <w:rPr>
          <w:rFonts w:ascii="Outfit" w:cs="Outfit" w:eastAsia="Outfit" w:hAnsi="Outfit"/>
          <w:b/>
          <w:bCs/>
          <w:color w:val="1A2233"/>
          <w:sz w:val="21"/>
          <w:szCs w:val="21"/>
          <w:shd w:fill="F26B4F" w:color="auto" w:val="clear"/>
        </w:rPr>
        <w:t xml:space="preserve"> 5 </w:t>
      </w:r>
      <w:r>
        <w:rPr>
          <w:rFonts w:ascii="Outfit" w:cs="Outfit" w:eastAsia="Outfit" w:hAnsi="Outfit"/>
          <w:b/>
          <w:bCs/>
          <w:i w:val="false"/>
          <w:iCs w:val="false"/>
          <w:color w:val="1B2F4E"/>
          <w:sz w:val="28"/>
          <w:szCs w:val="28"/>
        </w:rPr>
        <w:t xml:space="preserve">  Catatan Penutup</w:t>
      </w:r>
    </w:p>
    <w:p>
      <w:r>
        <w:rPr>
          <w:rFonts w:ascii="Work Sans" w:cs="Work Sans" w:eastAsia="Work Sans" w:hAnsi="Work Sans"/>
          <w:b w:val="false"/>
          <w:bCs w:val="false"/>
          <w:i w:val="false"/>
          <w:iCs w:val="false"/>
          <w:color w:val="1A2233"/>
          <w:sz w:val="20"/>
          <w:szCs w:val="20"/>
        </w:rPr>
        <w:t xml:space="preserve">Buku ini dimulai dari satu pengamatan sederhana: hampir semua orang merasa sibuk, dan sedikit yang merasa produktif. Jarak antara keduanya bukan soal waktu, tapi tentang apa yang mendapat waktu itu.</w:t>
      </w:r>
    </w:p>
    <w:p>
      <w:r>
        <w:rPr>
          <w:rFonts w:ascii="Work Sans" w:cs="Work Sans" w:eastAsia="Work Sans" w:hAnsi="Work Sans"/>
          <w:b w:val="false"/>
          <w:bCs w:val="false"/>
          <w:i w:val="false"/>
          <w:iCs w:val="false"/>
          <w:color w:val="1A2233"/>
          <w:sz w:val="20"/>
          <w:szCs w:val="20"/>
        </w:rPr>
        <w:t xml:space="preserve">Semua yang tertulis di sini — blok, aturan, audit — hanyalah cara-cara untuk memastikan waktu itu dipakai untuk pekerjaan yang mengubah sesuatu. Kalau tidak ada yang berubah, maka yang dipakai untuk bekerja adalah bentuk yang rapi saja.</w:t>
      </w:r>
    </w:p>
    <w:tbl>
      <w:tblPr>
        <w:tblW w:type="dxa" w:w="986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6"/>
      </w:tblGrid>
      <w:tr>
        <w:trPr>
          <w:cantSplit/>
        </w:trPr>
        <w:tc>
          <w:tcPr>
            <w:tcW w:type="dxa" w:w="9866"/>
            <w:tcBorders>
              <w:top w:val="none" w:color="FFFFFF" w:sz="0"/>
              <w:left w:val="none" w:color="FFFFFF" w:sz="0"/>
              <w:bottom w:val="none" w:color="FFFFFF" w:sz="0"/>
              <w:right w:val="none" w:color="FFFFFF" w:sz="0"/>
            </w:tcBorders>
            <w:shd w:fill="1B2F4E" w:color="auto" w:val="clear"/>
            <w:tcMar>
              <w:top w:type="dxa" w:w="140"/>
              <w:left w:type="dxa" w:w="220"/>
              <w:bottom w:type="dxa" w:w="80"/>
              <w:right w:type="dxa" w:w="220"/>
            </w:tcMar>
          </w:tcPr>
          <w:p>
            <w:pPr>
              <w:keepNext/>
              <w:spacing w:after="20"/>
            </w:pPr>
            <w:r>
              <w:rPr>
                <w:rFonts w:ascii="Outfit" w:cs="Outfit" w:eastAsia="Outfit" w:hAnsi="Outfit"/>
                <w:b/>
                <w:bCs/>
                <w:i w:val="false"/>
                <w:iCs w:val="false"/>
                <w:color w:val="F26B4F"/>
                <w:spacing w:val="24"/>
                <w:sz w:val="14"/>
                <w:szCs w:val="14"/>
              </w:rPr>
              <w:t xml:space="preserve">INTISARI</w:t>
            </w:r>
          </w:p>
          <w:p>
            <w:pPr>
              <w:keepNext/>
              <w:spacing w:after="80"/>
            </w:pPr>
            <w:r>
              <w:rPr>
                <w:rFonts w:ascii="Outfit" w:cs="Outfit" w:eastAsia="Outfit" w:hAnsi="Outfit"/>
                <w:b/>
                <w:bCs/>
                <w:i w:val="false"/>
                <w:iCs w:val="false"/>
                <w:color w:val="FFFFFF"/>
                <w:sz w:val="23"/>
                <w:szCs w:val="23"/>
              </w:rPr>
              <w:t xml:space="preserve">Penutup</w:t>
            </w:r>
          </w:p>
          <w:p>
            <w:pPr>
              <w:spacing w:after="90" w:line="264" w:lineRule="auto"/>
            </w:pPr>
            <w:r>
              <w:rPr>
                <w:rFonts w:ascii="Work Sans" w:cs="Work Sans" w:eastAsia="Work Sans" w:hAnsi="Work Sans"/>
                <w:b w:val="false"/>
                <w:bCs w:val="false"/>
                <w:i w:val="false"/>
                <w:iCs w:val="false"/>
                <w:color w:val="FFFFFF"/>
                <w:sz w:val="19"/>
                <w:szCs w:val="19"/>
              </w:rPr>
              <w:t xml:space="preserve">Mulailah dari satu blok yang terlihat di kalender, empat angka yang diisi jujur setiap minggu, dan satu perubahan kecil per minggu.</w:t>
            </w:r>
          </w:p>
          <w:p>
            <w:pPr>
              <w:pBdr>
                <w:top w:val="single" w:color="2F5D8A" w:sz="4" w:space="6"/>
              </w:pBdr>
              <w:spacing w:after="40" w:before="100"/>
            </w:pPr>
            <w:r>
              <w:rPr>
                <w:rFonts w:ascii="Outfit" w:cs="Outfit" w:eastAsia="Outfit" w:hAnsi="Outfit"/>
                <w:b w:val="false"/>
                <w:bCs w:val="false"/>
                <w:i w:val="false"/>
                <w:iCs w:val="false"/>
                <w:color w:val="F26B4F"/>
                <w:sz w:val="19"/>
                <w:szCs w:val="19"/>
              </w:rPr>
              <w:t xml:space="preserve">Tidak ada yang lebih besar dari itu, dan tidak ada yang lebih sulit.</w:t>
            </w:r>
          </w:p>
        </w:tc>
      </w:tr>
    </w:tbl>
    <w:p>
      <w:pPr>
        <w:spacing w:after="140" w:line="240" w:lineRule="auto"/>
      </w:pPr>
    </w:p>
    <w:p>
      <w:pPr>
        <w:sectPr>
          <w:footerReference w:type="default" r:id="rId11"/>
          <w:type w:val="nextPage"/>
          <w:pgSz w:w="11906" w:h="16838" w:orient="portrait"/>
          <w:pgMar w:top="1020" w:right="1020" w:bottom="1134" w:left="1020" w:header="500" w:footer="500" w:gutter="0"/>
          <w:pgNumType/>
          <w:docGrid w:linePitch="360"/>
        </w:sectPr>
      </w:pPr>
    </w:p>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7562850" cy="10696575"/>
                    </a:xfrm>
                    <a:prstGeom prst="rect">
                      <a:avLst/>
                    </a:prstGeom>
                  </pic:spPr>
                </pic:pic>
              </a:graphicData>
            </a:graphic>
          </wp:anchor>
        </w:drawing>
      </w:r>
    </w:p>
    <w:sectPr>
      <w:footerReference w:type="default" r:id="rId12"/>
      <w:type w:val="nextPage"/>
      <w:pgSz w:w="11906" w:h="16838" w:orient="portrait"/>
      <w:pgMar w:top="0" w:right="0" w:bottom="0" w:left="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Outfit">
    <w:charset w:val="00"/>
    <w:family w:val="auto"/>
    <w:pitch w:val="variable"/>
    <w:embedRegular r:id="rIdF1" w:fontKey="{DB8912CC-8D71-46A1-AEAF-320B899E277E}"/>
    <w:embedBold r:id="rIdF2" w:fontKey="{682C6B06-0E05-427A-B6E0-B8587F7CBEDF}"/>
  </w:font>
  <w:font w:name="Work Sans">
    <w:charset w:val="00"/>
    <w:family w:val="auto"/>
    <w:pitch w:val="variable"/>
    <w:embedRegular r:id="rIdF3" w:fontKey="{17E244C7-88E1-4F03-AD0C-728413CBAA49}"/>
    <w:embedBold r:id="rIdF4" w:fontKey="{15B85CD6-5746-4CBF-BF68-F0DB91A751D7}"/>
    <w:embedItalic r:id="rIdF5" w:fontKey="{C1F1BB61-3899-4388-9511-757565E1AC6D}"/>
    <w:embedBoldItalic r:id="rIdF6" w:fontKey="{039CDE78-E46D-40F3-BFDB-A5E73BCBDEC7}"/>
  </w:font>
  <w:font w:name="JetBrains Mono">
    <w:charset w:val="00"/>
    <w:family w:val="auto"/>
    <w:pitch w:val="variable"/>
    <w:embedRegular r:id="rIdF7" w:fontKey="{2F44BF4E-064D-4A8A-9DAD-D301774E7BD7}"/>
    <w:embedBold r:id="rIdF8" w:fontKey="{753C0CE0-3023-4BDA-BEB9-BA83B583B17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8" w:sz="4" w:space="6"/>
      </w:pBdr>
      <w:tabs>
        <w:tab w:val="right" w:pos="9866"/>
      </w:tabs>
    </w:pPr>
    <w:r>
      <w:rPr>
        <w:rFonts w:ascii="Outfit" w:cs="Outfit" w:eastAsia="Outfit" w:hAnsi="Outfit"/>
        <w:b w:val="false"/>
        <w:bCs w:val="false"/>
        <w:i w:val="false"/>
        <w:iCs w:val="false"/>
        <w:color w:val="56627A"/>
        <w:sz w:val="14"/>
        <w:szCs w:val="14"/>
      </w:rPr>
      <w:t xml:space="preserve">Deep Work vs Shallow Work</w:t>
    </w:r>
    <w:r>
      <w:rPr>
        <w:rFonts w:ascii="Outfit" w:cs="Outfit" w:eastAsia="Outfit" w:hAnsi="Outfit"/>
        <w:b/>
        <w:bCs/>
        <w:color w:val="1B2F4E"/>
        <w:sz w:val="17"/>
        <w:szCs w:val="17"/>
      </w:rPr>
      <w:t xml:space="preserve">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8" w:sz="4" w:space="6"/>
      </w:pBdr>
      <w:tabs>
        <w:tab w:val="right" w:pos="9866"/>
      </w:tabs>
    </w:pPr>
    <w:r>
      <w:rPr>
        <w:rFonts w:ascii="Outfit" w:cs="Outfit" w:eastAsia="Outfit" w:hAnsi="Outfit"/>
        <w:b w:val="false"/>
        <w:bCs w:val="false"/>
        <w:i w:val="false"/>
        <w:iCs w:val="false"/>
        <w:color w:val="56627A"/>
        <w:sz w:val="14"/>
        <w:szCs w:val="14"/>
      </w:rPr>
      <w:t xml:space="preserve">Bagian 1 · Anatomi Dua Mode</w:t>
    </w:r>
    <w:r>
      <w:rPr>
        <w:rFonts w:ascii="Outfit" w:cs="Outfit" w:eastAsia="Outfit" w:hAnsi="Outfit"/>
        <w:b/>
        <w:bCs/>
        <w:color w:val="1B2F4E"/>
        <w:sz w:val="17"/>
        <w:szCs w:val="17"/>
      </w:rPr>
      <w:t xml:space="preserve">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8" w:sz="4" w:space="6"/>
      </w:pBdr>
      <w:tabs>
        <w:tab w:val="right" w:pos="9866"/>
      </w:tabs>
    </w:pPr>
    <w:r>
      <w:rPr>
        <w:rFonts w:ascii="Outfit" w:cs="Outfit" w:eastAsia="Outfit" w:hAnsi="Outfit"/>
        <w:b w:val="false"/>
        <w:bCs w:val="false"/>
        <w:i w:val="false"/>
        <w:iCs w:val="false"/>
        <w:color w:val="56627A"/>
        <w:sz w:val="14"/>
        <w:szCs w:val="14"/>
      </w:rPr>
      <w:t xml:space="preserve">Bagian 2 · Mengubah Kebiasaan</w:t>
    </w:r>
    <w:r>
      <w:rPr>
        <w:rFonts w:ascii="Outfit" w:cs="Outfit" w:eastAsia="Outfit" w:hAnsi="Outfit"/>
        <w:b/>
        <w:bCs/>
        <w:color w:val="1B2F4E"/>
        <w:sz w:val="17"/>
        <w:szCs w:val="17"/>
      </w:rPr>
      <w:t xml:space="preserve">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8" w:sz="4" w:space="6"/>
      </w:pBdr>
      <w:tabs>
        <w:tab w:val="right" w:pos="9866"/>
      </w:tabs>
    </w:pPr>
    <w:r>
      <w:rPr>
        <w:rFonts w:ascii="Outfit" w:cs="Outfit" w:eastAsia="Outfit" w:hAnsi="Outfit"/>
        <w:b w:val="false"/>
        <w:bCs w:val="false"/>
        <w:i w:val="false"/>
        <w:iCs w:val="false"/>
        <w:color w:val="56627A"/>
        <w:sz w:val="14"/>
        <w:szCs w:val="14"/>
      </w:rPr>
      <w:t xml:space="preserve">Bagian 3 · Sistem dan Audit</w:t>
    </w:r>
    <w:r>
      <w:rPr>
        <w:rFonts w:ascii="Outfit" w:cs="Outfit" w:eastAsia="Outfit" w:hAnsi="Outfit"/>
        <w:b/>
        <w:bCs/>
        <w:color w:val="1B2F4E"/>
        <w:sz w:val="17"/>
        <w:szCs w:val="17"/>
      </w:rPr>
      <w:t xml:space="preserve">	</w:t>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8" w:sz="4" w:space="6"/>
      </w:pBdr>
      <w:tabs>
        <w:tab w:val="right" w:pos="9866"/>
      </w:tabs>
    </w:pPr>
    <w:r>
      <w:rPr>
        <w:rFonts w:ascii="Outfit" w:cs="Outfit" w:eastAsia="Outfit" w:hAnsi="Outfit"/>
        <w:b w:val="false"/>
        <w:bCs w:val="false"/>
        <w:i w:val="false"/>
        <w:iCs w:val="false"/>
        <w:color w:val="56627A"/>
        <w:sz w:val="14"/>
        <w:szCs w:val="14"/>
      </w:rPr>
      <w:t xml:space="preserve">Penutup &amp; Lampiran</w:t>
    </w:r>
    <w:r>
      <w:rPr>
        <w:rFonts w:ascii="Outfit" w:cs="Outfit" w:eastAsia="Outfit" w:hAnsi="Outfit"/>
        <w:b/>
        <w:bCs/>
        <w:color w:val="1B2F4E"/>
        <w:sz w:val="17"/>
        <w:szCs w:val="17"/>
      </w:rPr>
      <w:t xml:space="preserve">	</w:t>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40" w:hanging="220"/>
      </w:pPr>
      <w:rPr>
        <w:color w:val="2F5D8A"/>
      </w:rPr>
    </w:lvl>
    <w:lvl w:ilvl="1" w:tentative="1">
      <w:start w:val="1"/>
      <w:numFmt w:val="bullet"/>
      <w:lvlText w:val="–"/>
      <w:lvlJc w:val="left"/>
      <w:pPr>
        <w:ind w:left="680" w:hanging="220"/>
      </w:pPr>
      <w:rPr>
        <w:color w:val="2F5D8A"/>
      </w:rPr>
    </w:lvl>
  </w:abstractNum>
  <w:abstractNum w:abstractNumId="3" w15:restartNumberingAfterBreak="0">
    <w:multiLevelType w:val="hybridMultilevel"/>
    <w:lvl w:ilvl="0" w:tentative="1">
      <w:start w:val="1"/>
      <w:numFmt w:val="decimal"/>
      <w:lvlText w:val="%1."/>
      <w:lvlJc w:val="left"/>
      <w:pPr>
        <w:ind w:left="360" w:hanging="300"/>
      </w:pPr>
      <w:rPr>
        <w:rFonts w:ascii="Outfit" w:cs="Outfit" w:eastAsia="Outfit" w:hAnsi="Outfit"/>
        <w:b/>
        <w:bCs/>
        <w:color w:val="2F5D8A"/>
      </w:rPr>
    </w:lvl>
    <w:lvl w:ilvl="1" w:tentative="1">
      <w:start w:val="1"/>
      <w:numFmt w:val="bullet"/>
      <w:lvlText w:val="–"/>
      <w:lvlJc w:val="left"/>
      <w:pPr>
        <w:ind w:left="720" w:hanging="220"/>
      </w:pPr>
      <w:rPr>
        <w:color w:val="2F5D8A"/>
      </w:r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3"/>
    <w:lvlOverride w:ilvl="0">
      <w:startOverride w:val="1"/>
    </w:lvlOverride>
  </w:num>
  <w:num w:numId="6">
    <w:abstractNumId w:val="2"/>
    <w:lvlOverride w:ilvl="0">
      <w:startOverride w:val="1"/>
    </w:lvlOverride>
  </w:num>
  <w:num w:numId="7">
    <w:abstractNumId w:val="2"/>
    <w:lvlOverride w:ilvl="0">
      <w:startOverride w:val="1"/>
    </w:lvlOverride>
  </w:num>
  <w:num w:numId="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mbedTrueTypeFonts/>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Work Sans" w:cs="Work Sans" w:eastAsia="Work Sans" w:hAnsi="Work Sans"/>
        <w:color w:val="1A2233"/>
        <w:sz w:val="20"/>
        <w:szCs w:val="20"/>
      </w:rPr>
    </w:rPrDefault>
    <w:pPrDefault>
      <w:pPr>
        <w:spacing w:after="120" w:line="307"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E8EEF6" w:sz="18" w:space="8"/>
      </w:pBdr>
      <w:spacing w:after="280" w:before="0"/>
      <w:outlineLvl w:val="0"/>
    </w:pPr>
    <w:rPr>
      <w:rFonts w:ascii="Outfit" w:cs="Outfit" w:eastAsia="Outfit" w:hAnsi="Outfit"/>
      <w:b/>
      <w:bCs/>
      <w:color w:val="1B2F4E"/>
      <w:sz w:val="46"/>
      <w:szCs w:val="46"/>
    </w:rPr>
  </w:style>
  <w:style w:type="paragraph" w:styleId="Heading2">
    <w:name w:val="Heading 2"/>
    <w:basedOn w:val="Normal"/>
    <w:next w:val="Normal"/>
    <w:qFormat/>
    <w:pPr>
      <w:keepNext/>
      <w:keepLines/>
      <w:spacing w:after="140" w:before="320"/>
      <w:outlineLvl w:val="1"/>
    </w:pPr>
    <w:rPr>
      <w:rFonts w:ascii="Outfit" w:cs="Outfit" w:eastAsia="Outfit" w:hAnsi="Outfit"/>
      <w:b/>
      <w:bCs/>
      <w:color w:val="1B2F4E"/>
      <w:sz w:val="28"/>
      <w:szCs w:val="28"/>
    </w:rPr>
  </w:style>
  <w:style w:type="paragraph" w:styleId="Heading3">
    <w:name w:val="Heading 3"/>
    <w:basedOn w:val="Normal"/>
    <w:next w:val="Normal"/>
    <w:qFormat/>
    <w:pPr>
      <w:keepNext/>
      <w:spacing w:after="90" w:before="220"/>
      <w:outlineLvl w:val="2"/>
    </w:pPr>
    <w:rPr>
      <w:rFonts w:ascii="Outfit" w:cs="Outfit" w:eastAsia="Outfit" w:hAnsi="Outfit"/>
      <w:b/>
      <w:bCs/>
      <w:color w:val="2F5D8A"/>
      <w:sz w:val="22"/>
      <w:szCs w:val="22"/>
    </w:rPr>
  </w:style>
  <w:style w:type="paragraph" w:styleId="TOC1">
    <w:name w:val="toc 1"/>
    <w:basedOn w:val="Normal"/>
    <w:next w:val="Normal"/>
    <w:pPr>
      <w:spacing w:after="80"/>
    </w:pPr>
    <w:rPr>
      <w:rFonts w:ascii="Outfit" w:cs="Outfit" w:eastAsia="Outfit" w:hAnsi="Outfit"/>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theme" Target="theme/theme1.xml"/><Relationship Id="rId14" Type="http://schemas.openxmlformats.org/officeDocument/2006/relationships/image" Target="media/dd3b67df21768ea79e6c36d40de3fbf7ee489c61.png"/><Relationship Id="rId15" Type="http://schemas.openxmlformats.org/officeDocument/2006/relationships/image" Target="media/a3bb873292011361df6fe518a6d7b693aebaecd5.png"/><Relationship Id="rId16" Type="http://schemas.openxmlformats.org/officeDocument/2006/relationships/image" Target="media/85e775a94bcd11026ec89fc8457a4227d97cb3d1.png"/><Relationship Id="rId17" Type="http://schemas.openxmlformats.org/officeDocument/2006/relationships/image" Target="media/38ce642b27a424bf41adef715527422142bdf9f3.png"/><Relationship Id="rId18" Type="http://schemas.openxmlformats.org/officeDocument/2006/relationships/image" Target="media/f7669afbbac1965f4ba83a31101b627c3e2bb425.png"/><Relationship Id="rId19" Type="http://schemas.openxmlformats.org/officeDocument/2006/relationships/image" Target="media/725d2350914637c3e8cc34b61cbe02ee051c6249.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 Id="rIdF5" Type="http://schemas.openxmlformats.org/officeDocument/2006/relationships/font" Target="fonts/font5.odttf"/><Relationship Id="rIdF6" Type="http://schemas.openxmlformats.org/officeDocument/2006/relationships/font" Target="fonts/font6.odttf"/><Relationship Id="rIdF7" Type="http://schemas.openxmlformats.org/officeDocument/2006/relationships/font" Target="fonts/font7.odttf"/><Relationship Id="rIdF8" Type="http://schemas.openxmlformats.org/officeDocument/2006/relationships/font" Target="fonts/font8.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Work vs Shallow Work</dc:title>
  <dc:creator>alysaurina</dc:creator>
  <dc:description>Panduan praktis memisahkan pekerjaan yang mengubah sesuatu dari pekerjaan yang hanya menjaga, lalu mengukurnya dengan empat angka sederhana.</dc:description>
  <cp:lastModifiedBy>Un-named</cp:lastModifiedBy>
  <cp:revision>1</cp:revision>
  <dcterms:created xsi:type="dcterms:W3CDTF">2026-10-04T23:19:41.347Z</dcterms:created>
  <dcterms:modified xsi:type="dcterms:W3CDTF">2026-10-04T23:19:41.347Z</dcterms:modified>
</cp:coreProperties>
</file>

<file path=docProps/custom.xml><?xml version="1.0" encoding="utf-8"?>
<Properties xmlns="http://schemas.openxmlformats.org/officeDocument/2006/custom-properties" xmlns:vt="http://schemas.openxmlformats.org/officeDocument/2006/docPropsVTypes"/>
</file>