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7562850">
            <wp:simplePos x="0" y="0"/>
            <wp:positionH relativeFrom="page">
              <wp:posOffset>0</wp:posOffset>
            </wp:positionH>
            <wp:positionV relativeFrom="page">
              <wp:posOffset>0</wp:posOffset>
            </wp:positionV>
            <wp:extent cx="5324475" cy="7562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24475" cy="7562850"/>
                    </a:xfrm>
                    <a:prstGeom prst="rect">
                      <a:avLst/>
                    </a:prstGeom>
                  </pic:spPr>
                </pic:pic>
              </a:graphicData>
            </a:graphic>
          </wp:anchor>
        </w:drawing>
      </w:r>
    </w:p>
    <w:p>
      <w:pPr>
        <w:sectPr>
          <w:footerReference w:type="default" r:id="rId6"/>
          <w:type w:val="nextPage"/>
          <w:pgSz w:w="8391" w:h="11906" w:orient="portrait"/>
          <w:pgMar w:top="0" w:right="0" w:bottom="0" w:left="0" w:header="500" w:footer="500" w:gutter="0"/>
          <w:pgNumType/>
          <w:docGrid w:linePitch="360"/>
        </w:sectPr>
      </w:pPr>
    </w:p>
    <w:p>
      <w:pPr>
        <w:keepNext/>
        <w:spacing w:after="40" w:before="0"/>
      </w:pPr>
      <w:r>
        <w:rPr>
          <w:rFonts w:ascii="Bricolage Grotesque" w:cs="Bricolage Grotesque" w:eastAsia="Bricolage Grotesque" w:hAnsi="Bricolage Grotesque"/>
          <w:b/>
          <w:bCs/>
          <w:i w:val="false"/>
          <w:iCs w:val="false"/>
          <w:color w:val="0E6377"/>
          <w:spacing w:val="40"/>
          <w:sz w:val="16"/>
          <w:szCs w:val="16"/>
        </w:rPr>
        <w:t xml:space="preserve">BAGIAN AWAL</w:t>
      </w:r>
    </w:p>
    <w:p>
      <w:pPr>
        <w:pStyle w:val="Heading1"/>
      </w:pPr>
      <w:bookmarkStart w:id="9000" w:name="_TocE0"/>
      <w:r>
        <w:rPr>
          <w:rFonts w:ascii="Bricolage Grotesque" w:cs="Bricolage Grotesque" w:eastAsia="Bricolage Grotesque" w:hAnsi="Bricolage Grotesque"/>
          <w:b/>
          <w:bCs/>
          <w:i w:val="false"/>
          <w:iCs w:val="false"/>
          <w:color w:val="1E293B"/>
          <w:sz w:val="46"/>
          <w:szCs w:val="46"/>
        </w:rPr>
        <w:t xml:space="preserve">Tentang Buku Ini</w:t>
      </w:r>
      <w:bookmarkEnd w:id="9000"/>
    </w:p>
    <w:p>
      <w:r>
        <w:rPr>
          <w:rFonts w:ascii="Instrument Sans" w:cs="Instrument Sans" w:eastAsia="Instrument Sans" w:hAnsi="Instrument Sans"/>
          <w:b w:val="false"/>
          <w:bCs w:val="false"/>
          <w:i w:val="false"/>
          <w:iCs w:val="false"/>
          <w:color w:val="0F172A"/>
          <w:sz w:val="20"/>
          <w:szCs w:val="20"/>
        </w:rPr>
        <w:t xml:space="preserve">Hampir semua orang sudah mencoba prompt gambar. Satu kalimat ke model, mendapat sesuatu, lalu menyimpulkan hasilnya jelek. Dari situ lahir keyakinan yang salah: ada orang yang bisa menulis prompt, dan Anda bukan orang itu.</w:t>
      </w:r>
    </w:p>
    <w:p>
      <w:r>
        <w:rPr>
          <w:rFonts w:ascii="Instrument Sans" w:cs="Instrument Sans" w:eastAsia="Instrument Sans" w:hAnsi="Instrument Sans"/>
          <w:b w:val="false"/>
          <w:bCs w:val="false"/>
          <w:i w:val="false"/>
          <w:iCs w:val="false"/>
          <w:color w:val="0F172A"/>
          <w:sz w:val="20"/>
          <w:szCs w:val="20"/>
        </w:rPr>
        <w:t xml:space="preserve">Keyakinan ini salah. Yang membedakan gambar bagus dari gambar asal bukan keberanian kata-kata, tapi seberapa jelas Anda tahu apa yang Anda mau.</w:t>
      </w:r>
    </w:p>
    <w:p>
      <w:pPr>
        <w:pStyle w:val="Heading2"/>
      </w:pPr>
      <w:r>
        <w:rPr>
          <w:rFonts w:ascii="Bricolage Grotesque" w:cs="Bricolage Grotesque" w:eastAsia="Bricolage Grotesque" w:hAnsi="Bricolage Grotesque"/>
          <w:b/>
          <w:bCs/>
          <w:i w:val="false"/>
          <w:iCs w:val="false"/>
          <w:color w:val="1E293B"/>
          <w:sz w:val="28"/>
          <w:szCs w:val="28"/>
        </w:rPr>
        <w:t xml:space="preserve">Apa yang sebenarnya terjadi saat Anda menulis prompt</w:t>
      </w:r>
    </w:p>
    <w:p>
      <w:r>
        <w:rPr>
          <w:rFonts w:ascii="Instrument Sans" w:cs="Instrument Sans" w:eastAsia="Instrument Sans" w:hAnsi="Instrument Sans"/>
          <w:b w:val="false"/>
          <w:bCs w:val="false"/>
          <w:i w:val="false"/>
          <w:iCs w:val="false"/>
          <w:color w:val="0F172A"/>
          <w:sz w:val="20"/>
          <w:szCs w:val="20"/>
        </w:rPr>
        <w:t xml:space="preserve">Model gambar bukan orang yang sedang menggambar. Ia adalah sistem yang menebak gambar mana yang paling mungkin cocok dengan kata-kata Anda, berdasarkan ribuan miliar contoh visual yang pernah dilihatnya.</w:t>
      </w:r>
    </w:p>
    <w:p>
      <w:r>
        <w:rPr>
          <w:rFonts w:ascii="Instrument Sans" w:cs="Instrument Sans" w:eastAsia="Instrument Sans" w:hAnsi="Instrument Sans"/>
          <w:b w:val="false"/>
          <w:bCs w:val="false"/>
          <w:i w:val="false"/>
          <w:iCs w:val="false"/>
          <w:color w:val="0F172A"/>
          <w:sz w:val="20"/>
          <w:szCs w:val="20"/>
        </w:rPr>
        <w:t xml:space="preserve">Jadi ada dua pekerjaan yang terjadi bersamaan. Yang pertama adalah menerjemahkan maksud Anda. Yang kedua adalah menebak hal-hal yang tidak Anda tuliskan. Di situlah sebagian besar kegagalan berada.</w:t>
      </w:r>
    </w:p>
    <w:p>
      <w:r>
        <w:rPr>
          <w:rFonts w:ascii="Instrument Sans" w:cs="Instrument Sans" w:eastAsia="Instrument Sans" w:hAnsi="Instrument Sans"/>
          <w:b w:val="false"/>
          <w:bCs w:val="false"/>
          <w:i w:val="false"/>
          <w:iCs w:val="false"/>
          <w:color w:val="0F172A"/>
          <w:sz w:val="20"/>
          <w:szCs w:val="20"/>
        </w:rPr>
        <w:t xml:space="preserve">Contohnya Anda menulis "seorang guru di kelas". Model tidak berhenti di situ. Ia perlu menebak: guru ini gendersnya apa, umurnya berapa, pakai apa, kelasnya seperti apa, cahaya datang dari mana, mood-nya apa, sudut kamera dari mana. Semua itu Anda diam-diam serahkan ke model, dan tebakannya sering meleset.</w:t>
      </w:r>
    </w:p>
    <w:p>
      <w:r>
        <w:rPr>
          <w:rFonts w:ascii="Instrument Sans" w:cs="Instrument Sans" w:eastAsia="Instrument Sans" w:hAnsi="Instrument Sans"/>
          <w:b w:val="false"/>
          <w:bCs w:val="false"/>
          <w:i w:val="false"/>
          <w:iCs w:val="false"/>
          <w:color w:val="0F172A"/>
          <w:sz w:val="20"/>
          <w:szCs w:val="20"/>
        </w:rPr>
        <w:t xml:space="preserve">Prompt yang baik tidak meminta model menebak dengan benar. Ia mengurangi apa saja yang perlu ditebak.</w:t>
      </w:r>
    </w:p>
    <w:p>
      <w:pPr>
        <w:pStyle w:val="Heading2"/>
      </w:pPr>
      <w:r>
        <w:rPr>
          <w:rFonts w:ascii="Bricolage Grotesque" w:cs="Bricolage Grotesque" w:eastAsia="Bricolage Grotesque" w:hAnsi="Bricolage Grotesque"/>
          <w:b/>
          <w:bCs/>
          <w:i w:val="false"/>
          <w:iCs w:val="false"/>
          <w:color w:val="1E293B"/>
          <w:sz w:val="28"/>
          <w:szCs w:val="28"/>
        </w:rPr>
        <w:t xml:space="preserve">Yang membuat buku ini berbeda</w:t>
      </w:r>
    </w:p>
    <w:p>
      <w:r>
        <w:rPr>
          <w:rFonts w:ascii="Instrument Sans" w:cs="Instrument Sans" w:eastAsia="Instrument Sans" w:hAnsi="Instrument Sans"/>
          <w:b w:val="false"/>
          <w:bCs w:val="false"/>
          <w:i w:val="false"/>
          <w:iCs w:val="false"/>
          <w:color w:val="0F172A"/>
          <w:sz w:val="20"/>
          <w:szCs w:val="20"/>
        </w:rPr>
        <w:t xml:space="preserve">Kebanyakan panduan prompt gambar adalah kumpulan trik. "Tambahkan kata kunci ini untuk hasil realistis." Daftar itu bekerja, tapi tidak mengajar mengapa, jadi tidak ada yang bisa Anda adaptasi ke kasus sendiri.</w:t>
      </w:r>
    </w:p>
    <w:p>
      <w:r>
        <w:rPr>
          <w:rFonts w:ascii="Instrument Sans" w:cs="Instrument Sans" w:eastAsia="Instrument Sans" w:hAnsi="Instrument Sans"/>
          <w:b w:val="false"/>
          <w:bCs w:val="false"/>
          <w:i w:val="false"/>
          <w:iCs w:val="false"/>
          <w:color w:val="0F172A"/>
          <w:sz w:val="20"/>
          <w:szCs w:val="20"/>
        </w:rPr>
        <w:t xml:space="preserve">Buku ini dibangun sebaliknya. Tujuh bab, masing-masing satu pekerjaan:</w:t>
      </w:r>
    </w:p>
    <w:p>
      <w:pPr>
        <w:pStyle w:val="ListParagraph"/>
        <w:numPr>
          <w:ilvl w:val="0"/>
          <w:numId w:val="2"/>
        </w:numPr>
        <w:spacing w:after="60" w:line="264" w:lineRule="auto"/>
      </w:pPr>
      <w:r>
        <w:rPr>
          <w:rFonts w:ascii="Instrument Sans" w:cs="Instrument Sans" w:eastAsia="Instrument Sans" w:hAnsi="Instrument Sans"/>
          <w:b w:val="false"/>
          <w:bCs w:val="false"/>
          <w:i w:val="false"/>
          <w:iCs w:val="false"/>
          <w:color w:val="0F172A"/>
          <w:sz w:val="20"/>
          <w:szCs w:val="20"/>
        </w:rPr>
        <w:t xml:space="preserve">Cara model membaca prompt Anda</w:t>
      </w:r>
    </w:p>
    <w:p>
      <w:pPr>
        <w:pStyle w:val="ListParagraph"/>
        <w:numPr>
          <w:ilvl w:val="0"/>
          <w:numId w:val="2"/>
        </w:numPr>
        <w:spacing w:after="60" w:line="264" w:lineRule="auto"/>
      </w:pPr>
      <w:r>
        <w:rPr>
          <w:rFonts w:ascii="Instrument Sans" w:cs="Instrument Sans" w:eastAsia="Instrument Sans" w:hAnsi="Instrument Sans"/>
          <w:b w:val="false"/>
          <w:bCs w:val="false"/>
          <w:i w:val="false"/>
          <w:iCs w:val="false"/>
          <w:color w:val="0F172A"/>
          <w:sz w:val="20"/>
          <w:szCs w:val="20"/>
        </w:rPr>
        <w:t xml:space="preserve">Anatomi prompt yang bekerja: subjek, komposisi, cahaya, gaya</w:t>
      </w:r>
    </w:p>
    <w:p>
      <w:pPr>
        <w:pStyle w:val="ListParagraph"/>
        <w:numPr>
          <w:ilvl w:val="0"/>
          <w:numId w:val="2"/>
        </w:numPr>
        <w:spacing w:after="60" w:line="264" w:lineRule="auto"/>
      </w:pPr>
      <w:r>
        <w:rPr>
          <w:rFonts w:ascii="Instrument Sans" w:cs="Instrument Sans" w:eastAsia="Instrument Sans" w:hAnsi="Instrument Sans"/>
          <w:b w:val="false"/>
          <w:bCs w:val="false"/>
          <w:i w:val="false"/>
          <w:iCs w:val="false"/>
          <w:color w:val="0F172A"/>
          <w:sz w:val="20"/>
          <w:szCs w:val="20"/>
        </w:rPr>
        <w:t xml:space="preserve">Mengunci konsistensi lintas beberapa gambar</w:t>
      </w:r>
    </w:p>
    <w:p>
      <w:pPr>
        <w:pStyle w:val="ListParagraph"/>
        <w:numPr>
          <w:ilvl w:val="0"/>
          <w:numId w:val="2"/>
        </w:numPr>
        <w:spacing w:after="60" w:line="264" w:lineRule="auto"/>
      </w:pPr>
      <w:r>
        <w:rPr>
          <w:rFonts w:ascii="Instrument Sans" w:cs="Instrument Sans" w:eastAsia="Instrument Sans" w:hAnsi="Instrument Sans"/>
          <w:b w:val="false"/>
          <w:bCs w:val="false"/>
          <w:i w:val="false"/>
          <w:iCs w:val="false"/>
          <w:color w:val="0F172A"/>
          <w:sz w:val="20"/>
          <w:szCs w:val="20"/>
        </w:rPr>
        <w:t xml:space="preserve">Gaya sebagai bahasa, bukan daftar kata</w:t>
      </w:r>
    </w:p>
    <w:p>
      <w:pPr>
        <w:pStyle w:val="ListParagraph"/>
        <w:numPr>
          <w:ilvl w:val="0"/>
          <w:numId w:val="2"/>
        </w:numPr>
        <w:spacing w:after="60" w:line="264" w:lineRule="auto"/>
      </w:pPr>
      <w:r>
        <w:rPr>
          <w:rFonts w:ascii="Instrument Sans" w:cs="Instrument Sans" w:eastAsia="Instrument Sans" w:hAnsi="Instrument Sans"/>
          <w:b w:val="false"/>
          <w:bCs w:val="false"/>
          <w:i w:val="false"/>
          <w:iCs w:val="false"/>
          <w:color w:val="0F172A"/>
          <w:sz w:val="20"/>
          <w:szCs w:val="20"/>
        </w:rPr>
        <w:t xml:space="preserve">Debugging: ketika hasilnya salah, dan kenapa</w:t>
      </w:r>
    </w:p>
    <w:p>
      <w:pPr>
        <w:pStyle w:val="ListParagraph"/>
        <w:numPr>
          <w:ilvl w:val="0"/>
          <w:numId w:val="2"/>
        </w:numPr>
        <w:spacing w:after="60" w:line="264" w:lineRule="auto"/>
      </w:pPr>
      <w:r>
        <w:rPr>
          <w:rFonts w:ascii="Instrument Sans" w:cs="Instrument Sans" w:eastAsia="Instrument Sans" w:hAnsi="Instrument Sans"/>
          <w:b w:val="false"/>
          <w:bCs w:val="false"/>
          <w:i w:val="false"/>
          <w:iCs w:val="false"/>
          <w:color w:val="0F172A"/>
          <w:sz w:val="20"/>
          <w:szCs w:val="20"/>
        </w:rPr>
        <w:t xml:space="preserve">Etika: di mana garisnya, dan kenapa itu bukan pilihan pribadi</w:t>
      </w:r>
    </w:p>
    <w:p>
      <w:pPr>
        <w:pStyle w:val="ListParagraph"/>
        <w:numPr>
          <w:ilvl w:val="0"/>
          <w:numId w:val="2"/>
        </w:numPr>
        <w:spacing w:after="60" w:line="264" w:lineRule="auto"/>
      </w:pPr>
      <w:r>
        <w:rPr>
          <w:rFonts w:ascii="Instrument Sans" w:cs="Instrument Sans" w:eastAsia="Instrument Sans" w:hAnsi="Instrument Sans"/>
          <w:b w:val="false"/>
          <w:bCs w:val="false"/>
          <w:i w:val="false"/>
          <w:iCs w:val="false"/>
          <w:color w:val="0F172A"/>
          <w:sz w:val="20"/>
          <w:szCs w:val="20"/>
        </w:rPr>
        <w:t xml:space="preserve">Workflow produksi dari ide sampai file jadi</w:t>
      </w:r>
    </w:p>
    <w:p>
      <w:pPr>
        <w:pStyle w:val="Heading2"/>
      </w:pPr>
      <w:r>
        <w:rPr>
          <w:rFonts w:ascii="Bricolage Grotesque" w:cs="Bricolage Grotesque" w:eastAsia="Bricolage Grotesque" w:hAnsi="Bricolage Grotesque"/>
          <w:b/>
          <w:bCs/>
          <w:i w:val="false"/>
          <w:iCs w:val="false"/>
          <w:color w:val="1E293B"/>
          <w:sz w:val="28"/>
          <w:szCs w:val="28"/>
        </w:rPr>
        <w:t xml:space="preserve">Untuk siapa</w:t>
      </w:r>
    </w:p>
    <w:p>
      <w:r>
        <w:rPr>
          <w:rFonts w:ascii="Instrument Sans" w:cs="Instrument Sans" w:eastAsia="Instrument Sans" w:hAnsi="Instrument Sans"/>
          <w:b w:val="false"/>
          <w:bCs w:val="false"/>
          <w:i w:val="false"/>
          <w:iCs w:val="false"/>
          <w:color w:val="0F172A"/>
          <w:sz w:val="20"/>
          <w:szCs w:val="20"/>
        </w:rPr>
        <w:t xml:space="preserve">Anda yang sudah bisa menulis prompt basics tapi hasilnya sering meleset, dan mau tahu kenapa. Bukan untuk seniman digital yang sudah punya kosakata sendiri.</w:t>
      </w:r>
    </w:p>
    <w:p>
      <w:r>
        <w:rPr>
          <w:rFonts w:ascii="Instrument Sans" w:cs="Instrument Sans" w:eastAsia="Instrument Sans" w:hAnsi="Instrument Sans"/>
          <w:b w:val="false"/>
          <w:bCs w:val="false"/>
          <w:i w:val="false"/>
          <w:iCs w:val="false"/>
          <w:color w:val="0F172A"/>
          <w:sz w:val="20"/>
          <w:szCs w:val="20"/>
        </w:rPr>
        <w:t xml:space="preserve">Buku ini tidak membahas satu model secara spesifik. Contohnya memakai yang paling sharp dalam membaca instruksi, tapi cara berpikirnya berlaku di mana aja.</w:t>
      </w:r>
    </w:p>
    <w:p>
      <w:pPr>
        <w:pStyle w:val="Heading2"/>
      </w:pPr>
      <w:r>
        <w:rPr>
          <w:rFonts w:ascii="Bricolage Grotesque" w:cs="Bricolage Grotesque" w:eastAsia="Bricolage Grotesque" w:hAnsi="Bricolage Grotesque"/>
          <w:b/>
          <w:bCs/>
          <w:i w:val="false"/>
          <w:iCs w:val="false"/>
          <w:color w:val="1E293B"/>
          <w:sz w:val="28"/>
          <w:szCs w:val="28"/>
        </w:rPr>
        <w:t xml:space="preserve">Asumsi dan batas</w:t>
      </w:r>
    </w:p>
    <w:p>
      <w:r>
        <w:rPr>
          <w:rFonts w:ascii="Instrument Sans" w:cs="Instrument Sans" w:eastAsia="Instrument Sans" w:hAnsi="Instrument Sans"/>
          <w:b w:val="false"/>
          <w:bCs w:val="false"/>
          <w:i w:val="false"/>
          <w:iCs w:val="false"/>
          <w:color w:val="0F172A"/>
          <w:sz w:val="20"/>
          <w:szCs w:val="20"/>
        </w:rPr>
        <w:t xml:space="preserve">Semua gambar dalam buku ini fiktif. Tidak ada satu pun prompt di sini yang sudah pernah saya jalankan, dan saya tidak akan berpura-pura sebaliknya.</w:t>
      </w:r>
    </w:p>
    <w:p>
      <w:r>
        <w:rPr>
          <w:rFonts w:ascii="Instrument Sans" w:cs="Instrument Sans" w:eastAsia="Instrument Sans" w:hAnsi="Instrument Sans"/>
          <w:b w:val="false"/>
          <w:bCs w:val="false"/>
          <w:i w:val="false"/>
          <w:iCs w:val="false"/>
          <w:color w:val="0F172A"/>
          <w:sz w:val="20"/>
          <w:szCs w:val="20"/>
        </w:rPr>
        <w:t xml:space="preserve">Presisi yang saya tunjukkan pada contoh prompt adalah presisi yang saya susun dengan sengaja, bukan hasil yang saya lihat. Jalankan sendiri sebelum Anda percaya.</w:t>
      </w:r>
    </w:p>
    <w:p>
      <w:r>
        <w:rPr>
          <w:rFonts w:ascii="Instrument Sans" w:cs="Instrument Sans" w:eastAsia="Instrument Sans" w:hAnsi="Instrument Sans"/>
          <w:b w:val="false"/>
          <w:bCs w:val="false"/>
          <w:i w:val="false"/>
          <w:iCs w:val="false"/>
          <w:color w:val="0F172A"/>
          <w:sz w:val="20"/>
          <w:szCs w:val="20"/>
        </w:rPr>
        <w:t xml:space="preserve">Kalau Anda memakai model yang lebih lawas atau yang tidak bisa membaca teks, beberapa trik di buku ini tidak berlaku. Saya kasih tahu di mana.</w:t>
      </w:r>
    </w:p>
    <w:p>
      <w:pPr>
        <w:pageBreakBefore/>
        <w:spacing w:after="40"/>
      </w:pPr>
      <w:r>
        <w:rPr>
          <w:rFonts w:ascii="Bricolage Grotesque" w:cs="Bricolage Grotesque" w:eastAsia="Bricolage Grotesque" w:hAnsi="Bricolage Grotesque"/>
          <w:b/>
          <w:bCs/>
          <w:i w:val="false"/>
          <w:iCs w:val="false"/>
          <w:color w:val="0E6377"/>
          <w:spacing w:val="40"/>
          <w:sz w:val="16"/>
          <w:szCs w:val="16"/>
        </w:rPr>
        <w:t xml:space="preserve">BAGIAN AWAL</w:t>
      </w:r>
    </w:p>
    <w:p>
      <w:pPr>
        <w:pBdr>
          <w:bottom w:val="single" w:color="E6F4F7" w:sz="18" w:space="8"/>
        </w:pBdr>
        <w:spacing w:after="240"/>
      </w:pPr>
      <w:r>
        <w:rPr>
          <w:rFonts w:ascii="Bricolage Grotesque" w:cs="Bricolage Grotesque" w:eastAsia="Bricolage Grotesque" w:hAnsi="Bricolage Grotesque"/>
          <w:b/>
          <w:bCs/>
          <w:i w:val="false"/>
          <w:iCs w:val="false"/>
          <w:color w:val="1E293B"/>
          <w:sz w:val="46"/>
          <w:szCs w:val="46"/>
        </w:rPr>
        <w:t xml:space="preserve">Daftar Isi</w:t>
      </w:r>
    </w:p>
    <w:sdt>
      <w:sdtPr>
        <w:alias w:val="Daftar Isi"/>
      </w:sdtPr>
      <w:sdtContent>
        <w:p>
          <w:pPr>
            <w:pStyle w:val="TOC1"/>
            <w:tabs>
              <w:tab w:val="right" w:leader="dot" w:pos="6907"/>
            </w:tabs>
            <w:spacing w:before="40" w:after="70"/>
          </w:pPr>
          <w:r>
            <w:fldChar w:fldCharType="begin"/>
          </w:r>
          <w:r>
            <w:instrText xml:space="preserve"> TOC \o "1-1" \h \z \u </w:instrText>
          </w:r>
          <w:r>
            <w:fldChar w:fldCharType="separate"/>
          </w:r>
          <w:hyperlink w:anchor="_TocE0" w:history="1">
            <w:r>
              <w:rPr>
                <w:rFonts w:ascii="Bricolage Grotesque" w:cs="Bricolage Grotesque" w:eastAsia="Bricolage Grotesque" w:hAnsi="Bricolage Grotesque"/>
                <w:color w:val="0F172A"/>
                <w:sz w:val="20"/>
              </w:rPr>
              <w:t xml:space="preserve">Tentang Buku Ini</w:t>
            </w:r>
            <w:r>
              <w:rPr>
                <w:rFonts w:ascii="Bricolage Grotesque" w:cs="Bricolage Grotesque" w:eastAsia="Bricolage Grotesque" w:hAnsi="Bricolage Grotesque"/>
                <w:sz w:val="20"/>
              </w:rPr>
              <w:tab/>
            </w:r>
            <w:r>
              <w:rPr>
                <w:rFonts w:ascii="Bricolage Grotesque" w:cs="Bricolage Grotesque" w:eastAsia="Bricolage Grotesque" w:hAnsi="Bricolage Grotesque"/>
                <w:b/>
                <w:color w:val="1E293B"/>
                <w:sz w:val="20"/>
              </w:rPr>
              <w:t/>
            </w:r>
          </w:hyperlink>
        </w:p>
        <w:p>
          <w:pPr>
            <w:pStyle w:val="TOC1"/>
            <w:tabs>
              <w:tab w:val="right" w:leader="dot" w:pos="6907"/>
            </w:tabs>
            <w:spacing w:before="40" w:after="70"/>
          </w:pPr>
          <w:hyperlink w:anchor="_TocE1" w:history="1">
            <w:r>
              <w:rPr>
                <w:rFonts w:ascii="Bricolage Grotesque" w:cs="Bricolage Grotesque" w:eastAsia="Bricolage Grotesque" w:hAnsi="Bricolage Grotesque"/>
                <w:color w:val="0F172A"/>
                <w:sz w:val="20"/>
              </w:rPr>
              <w:t xml:space="preserve">1. Cara Model Membaca Prompt Anda</w:t>
            </w:r>
            <w:r>
              <w:rPr>
                <w:rFonts w:ascii="Bricolage Grotesque" w:cs="Bricolage Grotesque" w:eastAsia="Bricolage Grotesque" w:hAnsi="Bricolage Grotesque"/>
                <w:sz w:val="20"/>
              </w:rPr>
              <w:tab/>
            </w:r>
            <w:r>
              <w:rPr>
                <w:rFonts w:ascii="Bricolage Grotesque" w:cs="Bricolage Grotesque" w:eastAsia="Bricolage Grotesque" w:hAnsi="Bricolage Grotesque"/>
                <w:b/>
                <w:color w:val="1E293B"/>
                <w:sz w:val="20"/>
              </w:rPr>
              <w:t/>
            </w:r>
          </w:hyperlink>
        </w:p>
        <w:p>
          <w:pPr>
            <w:pStyle w:val="TOC1"/>
            <w:tabs>
              <w:tab w:val="right" w:leader="dot" w:pos="6907"/>
            </w:tabs>
            <w:spacing w:before="40" w:after="70"/>
          </w:pPr>
          <w:hyperlink w:anchor="_TocE2" w:history="1">
            <w:r>
              <w:rPr>
                <w:rFonts w:ascii="Bricolage Grotesque" w:cs="Bricolage Grotesque" w:eastAsia="Bricolage Grotesque" w:hAnsi="Bricolage Grotesque"/>
                <w:color w:val="0F172A"/>
                <w:sz w:val="20"/>
              </w:rPr>
              <w:t xml:space="preserve">2. Anatomi Prompt yang Bekerja</w:t>
            </w:r>
            <w:r>
              <w:rPr>
                <w:rFonts w:ascii="Bricolage Grotesque" w:cs="Bricolage Grotesque" w:eastAsia="Bricolage Grotesque" w:hAnsi="Bricolage Grotesque"/>
                <w:sz w:val="20"/>
              </w:rPr>
              <w:tab/>
            </w:r>
            <w:r>
              <w:rPr>
                <w:rFonts w:ascii="Bricolage Grotesque" w:cs="Bricolage Grotesque" w:eastAsia="Bricolage Grotesque" w:hAnsi="Bricolage Grotesque"/>
                <w:b/>
                <w:color w:val="1E293B"/>
                <w:sz w:val="20"/>
              </w:rPr>
              <w:t/>
            </w:r>
          </w:hyperlink>
        </w:p>
        <w:p>
          <w:pPr>
            <w:pStyle w:val="TOC1"/>
            <w:tabs>
              <w:tab w:val="right" w:leader="dot" w:pos="6907"/>
            </w:tabs>
            <w:spacing w:before="40" w:after="70"/>
          </w:pPr>
          <w:hyperlink w:anchor="_TocE3" w:history="1">
            <w:r>
              <w:rPr>
                <w:rFonts w:ascii="Bricolage Grotesque" w:cs="Bricolage Grotesque" w:eastAsia="Bricolage Grotesque" w:hAnsi="Bricolage Grotesque"/>
                <w:color w:val="0F172A"/>
                <w:sz w:val="20"/>
              </w:rPr>
              <w:t xml:space="preserve">3. Mengunci Konsistensi</w:t>
            </w:r>
            <w:r>
              <w:rPr>
                <w:rFonts w:ascii="Bricolage Grotesque" w:cs="Bricolage Grotesque" w:eastAsia="Bricolage Grotesque" w:hAnsi="Bricolage Grotesque"/>
                <w:sz w:val="20"/>
              </w:rPr>
              <w:tab/>
            </w:r>
            <w:r>
              <w:rPr>
                <w:rFonts w:ascii="Bricolage Grotesque" w:cs="Bricolage Grotesque" w:eastAsia="Bricolage Grotesque" w:hAnsi="Bricolage Grotesque"/>
                <w:b/>
                <w:color w:val="1E293B"/>
                <w:sz w:val="20"/>
              </w:rPr>
              <w:t/>
            </w:r>
          </w:hyperlink>
        </w:p>
        <w:p>
          <w:pPr>
            <w:pStyle w:val="TOC1"/>
            <w:tabs>
              <w:tab w:val="right" w:leader="dot" w:pos="6907"/>
            </w:tabs>
            <w:spacing w:before="40" w:after="70"/>
          </w:pPr>
          <w:hyperlink w:anchor="_TocE4" w:history="1">
            <w:r>
              <w:rPr>
                <w:rFonts w:ascii="Bricolage Grotesque" w:cs="Bricolage Grotesque" w:eastAsia="Bricolage Grotesque" w:hAnsi="Bricolage Grotesque"/>
                <w:color w:val="0F172A"/>
                <w:sz w:val="20"/>
              </w:rPr>
              <w:t xml:space="preserve">4. Gaya sebagai Bahasa</w:t>
            </w:r>
            <w:r>
              <w:rPr>
                <w:rFonts w:ascii="Bricolage Grotesque" w:cs="Bricolage Grotesque" w:eastAsia="Bricolage Grotesque" w:hAnsi="Bricolage Grotesque"/>
                <w:sz w:val="20"/>
              </w:rPr>
              <w:tab/>
            </w:r>
            <w:r>
              <w:rPr>
                <w:rFonts w:ascii="Bricolage Grotesque" w:cs="Bricolage Grotesque" w:eastAsia="Bricolage Grotesque" w:hAnsi="Bricolage Grotesque"/>
                <w:b/>
                <w:color w:val="1E293B"/>
                <w:sz w:val="20"/>
              </w:rPr>
              <w:t/>
            </w:r>
          </w:hyperlink>
        </w:p>
        <w:p>
          <w:pPr>
            <w:pStyle w:val="TOC1"/>
            <w:tabs>
              <w:tab w:val="right" w:leader="dot" w:pos="6907"/>
            </w:tabs>
            <w:spacing w:before="40" w:after="70"/>
          </w:pPr>
          <w:hyperlink w:anchor="_TocE5" w:history="1">
            <w:r>
              <w:rPr>
                <w:rFonts w:ascii="Bricolage Grotesque" w:cs="Bricolage Grotesque" w:eastAsia="Bricolage Grotesque" w:hAnsi="Bricolage Grotesque"/>
                <w:color w:val="0F172A"/>
                <w:sz w:val="20"/>
              </w:rPr>
              <w:t xml:space="preserve">5. Debugging</w:t>
            </w:r>
            <w:r>
              <w:rPr>
                <w:rFonts w:ascii="Bricolage Grotesque" w:cs="Bricolage Grotesque" w:eastAsia="Bricolage Grotesque" w:hAnsi="Bricolage Grotesque"/>
                <w:sz w:val="20"/>
              </w:rPr>
              <w:tab/>
            </w:r>
            <w:r>
              <w:rPr>
                <w:rFonts w:ascii="Bricolage Grotesque" w:cs="Bricolage Grotesque" w:eastAsia="Bricolage Grotesque" w:hAnsi="Bricolage Grotesque"/>
                <w:b/>
                <w:color w:val="1E293B"/>
                <w:sz w:val="20"/>
              </w:rPr>
              <w:t/>
            </w:r>
          </w:hyperlink>
        </w:p>
        <w:p>
          <w:pPr>
            <w:pStyle w:val="TOC1"/>
            <w:tabs>
              <w:tab w:val="right" w:leader="dot" w:pos="6907"/>
            </w:tabs>
            <w:spacing w:before="40" w:after="70"/>
          </w:pPr>
          <w:hyperlink w:anchor="_TocE6" w:history="1">
            <w:r>
              <w:rPr>
                <w:rFonts w:ascii="Bricolage Grotesque" w:cs="Bricolage Grotesque" w:eastAsia="Bricolage Grotesque" w:hAnsi="Bricolage Grotesque"/>
                <w:color w:val="0F172A"/>
                <w:sz w:val="20"/>
              </w:rPr>
              <w:t xml:space="preserve">6. Etika</w:t>
            </w:r>
            <w:r>
              <w:rPr>
                <w:rFonts w:ascii="Bricolage Grotesque" w:cs="Bricolage Grotesque" w:eastAsia="Bricolage Grotesque" w:hAnsi="Bricolage Grotesque"/>
                <w:sz w:val="20"/>
              </w:rPr>
              <w:tab/>
            </w:r>
            <w:r>
              <w:rPr>
                <w:rFonts w:ascii="Bricolage Grotesque" w:cs="Bricolage Grotesque" w:eastAsia="Bricolage Grotesque" w:hAnsi="Bricolage Grotesque"/>
                <w:b/>
                <w:color w:val="1E293B"/>
                <w:sz w:val="20"/>
              </w:rPr>
              <w:t/>
            </w:r>
          </w:hyperlink>
        </w:p>
        <w:p>
          <w:pPr>
            <w:pStyle w:val="TOC1"/>
            <w:tabs>
              <w:tab w:val="right" w:leader="dot" w:pos="6907"/>
            </w:tabs>
            <w:spacing w:before="40" w:after="70"/>
          </w:pPr>
          <w:hyperlink w:anchor="_TocE7" w:history="1">
            <w:r>
              <w:rPr>
                <w:rFonts w:ascii="Bricolage Grotesque" w:cs="Bricolage Grotesque" w:eastAsia="Bricolage Grotesque" w:hAnsi="Bricolage Grotesque"/>
                <w:color w:val="0F172A"/>
                <w:sz w:val="20"/>
              </w:rPr>
              <w:t xml:space="preserve">7. Workflow Produksi</w:t>
            </w:r>
            <w:r>
              <w:rPr>
                <w:rFonts w:ascii="Bricolage Grotesque" w:cs="Bricolage Grotesque" w:eastAsia="Bricolage Grotesque" w:hAnsi="Bricolage Grotesque"/>
                <w:sz w:val="20"/>
              </w:rPr>
              <w:tab/>
            </w:r>
            <w:r>
              <w:rPr>
                <w:rFonts w:ascii="Bricolage Grotesque" w:cs="Bricolage Grotesque" w:eastAsia="Bricolage Grotesque" w:hAnsi="Bricolage Grotesque"/>
                <w:b/>
                <w:color w:val="1E293B"/>
                <w:sz w:val="20"/>
              </w:rPr>
              <w:t/>
            </w:r>
          </w:hyperlink>
        </w:p>
        <w:p>
          <w:r>
            <w:fldChar w:fldCharType="end"/>
          </w:r>
        </w:p>
      </w:sdtContent>
    </w:sdt>
    <w:p>
      <w:pPr>
        <w:keepNext/>
        <w:pageBreakBefore/>
        <w:spacing w:after="40" w:before="0"/>
      </w:pPr>
      <w:r>
        <w:rPr>
          <w:rFonts w:ascii="Bricolage Grotesque" w:cs="Bricolage Grotesque" w:eastAsia="Bricolage Grotesque" w:hAnsi="Bricolage Grotesque"/>
          <w:b/>
          <w:bCs/>
          <w:i w:val="false"/>
          <w:iCs w:val="false"/>
          <w:color w:val="0E6377"/>
          <w:spacing w:val="40"/>
          <w:sz w:val="16"/>
          <w:szCs w:val="16"/>
        </w:rPr>
        <w:t xml:space="preserve">BAGIAN AWAL</w:t>
      </w:r>
    </w:p>
    <w:p>
      <w:pPr>
        <w:pStyle w:val="Heading1"/>
      </w:pPr>
      <w:bookmarkStart w:id="9001" w:name="_TocE1"/>
      <w:r>
        <w:rPr>
          <w:rFonts w:ascii="Bricolage Grotesque" w:cs="Bricolage Grotesque" w:eastAsia="Bricolage Grotesque" w:hAnsi="Bricolage Grotesque"/>
          <w:b/>
          <w:bCs/>
          <w:i w:val="false"/>
          <w:iCs w:val="false"/>
          <w:color w:val="1E293B"/>
          <w:sz w:val="46"/>
          <w:szCs w:val="46"/>
        </w:rPr>
        <w:t xml:space="preserve">1. Cara Model Membaca Prompt Anda</w:t>
      </w:r>
      <w:bookmarkEnd w:id="9001"/>
    </w:p>
    <w:p>
      <w:r>
        <w:rPr>
          <w:rFonts w:ascii="Instrument Sans" w:cs="Instrument Sans" w:eastAsia="Instrument Sans" w:hAnsi="Instrument Sans"/>
          <w:b w:val="false"/>
          <w:bCs w:val="false"/>
          <w:i w:val="false"/>
          <w:iCs w:val="false"/>
          <w:color w:val="0F172A"/>
          <w:sz w:val="20"/>
          <w:szCs w:val="20"/>
        </w:rPr>
        <w:t xml:space="preserve">Ada satu ide yang akan menjelaskan sebagian besar frustrasi Anda di bab ini: model tidak memahami maksud Anda. Ia memproses urutan kata.</w:t>
      </w:r>
    </w:p>
    <w:p>
      <w:pPr>
        <w:pStyle w:val="Heading2"/>
      </w:pPr>
      <w:r>
        <w:rPr>
          <w:rFonts w:ascii="Bricolage Grotesque" w:cs="Bricolage Grotesque" w:eastAsia="Bricolage Grotesque" w:hAnsi="Bricolage Grotesque"/>
          <w:b/>
          <w:bCs/>
          <w:i w:val="false"/>
          <w:iCs w:val="false"/>
          <w:color w:val="1E293B"/>
          <w:sz w:val="28"/>
          <w:szCs w:val="28"/>
        </w:rPr>
        <w:t xml:space="preserve">Dua tahap yang selalu terjadi</w:t>
      </w:r>
    </w:p>
    <w:p>
      <w:r>
        <w:rPr>
          <w:rFonts w:ascii="Instrument Sans" w:cs="Instrument Sans" w:eastAsia="Instrument Sans" w:hAnsi="Instrument Sans"/>
          <w:b w:val="false"/>
          <w:bCs w:val="false"/>
          <w:i w:val="false"/>
          <w:iCs w:val="false"/>
          <w:color w:val="0F172A"/>
          <w:sz w:val="20"/>
          <w:szCs w:val="20"/>
        </w:rPr>
        <w:t xml:space="preserve">Setiap prompt, bagaimanapun bodohnya, melewati dua tahap.</w:t>
      </w:r>
    </w:p>
    <w:p>
      <w:r>
        <w:rPr>
          <w:rFonts w:ascii="Instrument Sans" w:cs="Instrument Sans" w:eastAsia="Instrument Sans" w:hAnsi="Instrument Sans"/>
          <w:b w:val="false"/>
          <w:bCs w:val="false"/>
          <w:i w:val="false"/>
          <w:iCs w:val="false"/>
          <w:color w:val="0F172A"/>
          <w:sz w:val="20"/>
          <w:szCs w:val="20"/>
        </w:rPr>
        <w:t xml:space="preserve">Tahap pertama adalah parsing. Model memindai kata-kata Anda dan mencari kategori. Guru adalah subjek. Kelas adalah lokasi. Cahaya adalah cahaya. Tahap ini mekanis, dan Anda bisa memungkinkannya berhasil dengan menulis kata benda yang jelas, bukan isyarat.</w:t>
      </w:r>
    </w:p>
    <w:p>
      <w:r>
        <w:rPr>
          <w:rFonts w:ascii="Instrument Sans" w:cs="Instrument Sans" w:eastAsia="Instrument Sans" w:hAnsi="Instrument Sans"/>
          <w:b w:val="false"/>
          <w:bCs w:val="false"/>
          <w:i w:val="false"/>
          <w:iCs w:val="false"/>
          <w:color w:val="0F172A"/>
          <w:sz w:val="20"/>
          <w:szCs w:val="20"/>
        </w:rPr>
        <w:t xml:space="preserve">Tahap kedua adalah generation. Model menyusun gambar dari representasi internal yang baru dibangun. Di titik inilah ruang yang kosong diisi, dan di sinilah sebagian besar hasil yang meleset berasal.</w:t>
      </w:r>
    </w:p>
    <w:p>
      <w:r>
        <w:rPr>
          <w:rFonts w:ascii="Instrument Sans" w:cs="Instrument Sans" w:eastAsia="Instrument Sans" w:hAnsi="Instrument Sans"/>
          <w:b w:val="false"/>
          <w:bCs w:val="false"/>
          <w:i w:val="false"/>
          <w:iCs w:val="false"/>
          <w:color w:val="0F172A"/>
          <w:sz w:val="20"/>
          <w:szCs w:val="20"/>
        </w:rPr>
        <w:t xml:space="preserve">Kalau tahap pertama gagal, hasilnya kacau dan Anda langsung tahu. Kalau tahap pertama berhasil tapi tahap kedua salah, hasilnya terlihat bagus tapi tidak seperti yang Anda maksud. Yang kedua jauh lebih membingungkan.</w:t>
      </w:r>
    </w:p>
    <w:p>
      <w:pPr>
        <w:pStyle w:val="Heading2"/>
      </w:pPr>
      <w:r>
        <w:rPr>
          <w:rFonts w:ascii="Bricolage Grotesque" w:cs="Bricolage Grotesque" w:eastAsia="Bricolage Grotesque" w:hAnsi="Bricolage Grotesque"/>
          <w:b/>
          <w:bCs/>
          <w:i w:val="false"/>
          <w:iCs w:val="false"/>
          <w:color w:val="1E293B"/>
          <w:sz w:val="28"/>
          <w:szCs w:val="28"/>
        </w:rPr>
        <w:t xml:space="preserve">Posisi kata itu penting, ternyata</w:t>
      </w:r>
    </w:p>
    <w:p>
      <w:r>
        <w:rPr>
          <w:rFonts w:ascii="Instrument Sans" w:cs="Instrument Sans" w:eastAsia="Instrument Sans" w:hAnsi="Instrument Sans"/>
          <w:b w:val="false"/>
          <w:bCs w:val="false"/>
          <w:i w:val="false"/>
          <w:iCs w:val="false"/>
          <w:color w:val="0F172A"/>
          <w:sz w:val="20"/>
          <w:szCs w:val="20"/>
        </w:rPr>
        <w:t xml:space="preserve">Ini bukan mitos. Urutan kata memengaruhi berat interpretasi model. Praktisnya: keputusan penting yang ingin Anda wow kan tempatkan di awal.</w:t>
      </w:r>
    </w:p>
    <w:p>
      <w:r>
        <w:rPr>
          <w:rFonts w:ascii="Instrument Sans" w:cs="Instrument Sans" w:eastAsia="Instrument Sans" w:hAnsi="Instrument Sans"/>
          <w:b w:val="false"/>
          <w:bCs w:val="false"/>
          <w:i w:val="false"/>
          <w:iCs w:val="false"/>
          <w:color w:val="0F172A"/>
          <w:sz w:val="20"/>
          <w:szCs w:val="20"/>
        </w:rPr>
        <w:t xml:space="preserve">Alasannya sederhana. Model membangun representasi sementara sambil membaca. Kalau Anda baru menyebut sinematik di kalimat kedelapan, bobotnya sudah redup ditimpa kalimat-kalimat sebelumnya. Kalau sinematik di kalimat pertama, itu jadi frame untuk semua yang menyusul.</w:t>
      </w:r>
    </w:p>
    <w:p>
      <w:r>
        <w:rPr>
          <w:rFonts w:ascii="Instrument Sans" w:cs="Instrument Sans" w:eastAsia="Instrument Sans" w:hAnsi="Instrument Sans"/>
          <w:b w:val="false"/>
          <w:bCs w:val="false"/>
          <w:i w:val="false"/>
          <w:iCs w:val="false"/>
          <w:color w:val="0F172A"/>
          <w:sz w:val="20"/>
          <w:szCs w:val="20"/>
        </w:rPr>
        <w:t xml:space="preserve">Bandingkan dua prompt ini.</w:t>
      </w:r>
    </w:p>
    <w:p>
      <w:r>
        <w:rPr>
          <w:rFonts w:ascii="Instrument Sans" w:cs="Instrument Sans" w:eastAsia="Instrument Sans" w:hAnsi="Instrument Sans"/>
          <w:b w:val="false"/>
          <w:bCs w:val="false"/>
          <w:i w:val="false"/>
          <w:iCs w:val="false"/>
          <w:color w:val="0F172A"/>
          <w:sz w:val="20"/>
          <w:szCs w:val="20"/>
        </w:rPr>
        <w:t xml:space="preserve">Yang pertama: seorang perempuan berjalan di hutan, wide angle, dramatis, sinematik.</w:t>
      </w:r>
    </w:p>
    <w:p>
      <w:r>
        <w:rPr>
          <w:rFonts w:ascii="Instrument Sans" w:cs="Instrument Sans" w:eastAsia="Instrument Sans" w:hAnsi="Instrument Sans"/>
          <w:b w:val="false"/>
          <w:bCs w:val="false"/>
          <w:i w:val="false"/>
          <w:iCs w:val="false"/>
          <w:color w:val="0F172A"/>
          <w:sz w:val="20"/>
          <w:szCs w:val="20"/>
        </w:rPr>
        <w:t xml:space="preserve">Yang kedua: sinematik, wide angle, foto seorang perempuan berjalan di hutan.</w:t>
      </w:r>
    </w:p>
    <w:p>
      <w:r>
        <w:rPr>
          <w:rFonts w:ascii="Instrument Sans" w:cs="Instrument Sans" w:eastAsia="Instrument Sans" w:hAnsi="Instrument Sans"/>
          <w:b w:val="false"/>
          <w:bCs w:val="false"/>
          <w:i w:val="false"/>
          <w:iCs w:val="false"/>
          <w:color w:val="0F172A"/>
          <w:sz w:val="20"/>
          <w:szCs w:val="20"/>
        </w:rPr>
        <w:t xml:space="preserve">Hasilnya berbeda, dan yang kedua biasanya lebih terkontrol. Bukan karena modelnya bodoh, tapi karena cara kerja representasinya memang begitu. </w:t>
      </w:r>
      <w:r>
        <w:rPr>
          <w:rFonts w:ascii="Instrument Sans" w:cs="Instrument Sans" w:eastAsia="Instrument Sans" w:hAnsi="Instrument Sans"/>
          <w:b/>
          <w:bCs/>
          <w:i w:val="false"/>
          <w:iCs w:val="false"/>
          <w:color w:val="0F172A"/>
          <w:sz w:val="20"/>
          <w:szCs w:val="20"/>
        </w:rPr>
        <w:t xml:space="preserve">Pura-pura:</w:t>
      </w:r>
      <w:r>
        <w:rPr>
          <w:rFonts w:ascii="Instrument Sans" w:cs="Instrument Sans" w:eastAsia="Instrument Sans" w:hAnsi="Instrument Sans"/>
          <w:b w:val="false"/>
          <w:bCs w:val="false"/>
          <w:i w:val="false"/>
          <w:iCs w:val="false"/>
          <w:color w:val="0F172A"/>
          <w:sz w:val="20"/>
          <w:szCs w:val="20"/>
        </w:rPr>
        <w:t xml:space="preserve"> modifier yang tidak bisa diverifikasi seperti masterpiece atau 8k. Beberapa model bereaksi, banyak yang mengabaikannya. Memakainya tidak merusak apa pun, tapi jangan berharap keajaiban darinya.</w:t>
      </w:r>
    </w:p>
    <w:p>
      <w:pPr>
        <w:pStyle w:val="Heading2"/>
      </w:pPr>
      <w:r>
        <w:rPr>
          <w:rFonts w:ascii="Bricolage Grotesque" w:cs="Bricolage Grotesque" w:eastAsia="Bricolage Grotesque" w:hAnsi="Bricolage Grotesque"/>
          <w:b/>
          <w:bCs/>
          <w:i w:val="false"/>
          <w:iCs w:val="false"/>
          <w:color w:val="1E293B"/>
          <w:sz w:val="28"/>
          <w:szCs w:val="28"/>
        </w:rPr>
        <w:t xml:space="preserve">Kalimat pembuka menentukan pekerjaan</w:t>
      </w:r>
    </w:p>
    <w:p>
      <w:r>
        <w:rPr>
          <w:rFonts w:ascii="Instrument Sans" w:cs="Instrument Sans" w:eastAsia="Instrument Sans" w:hAnsi="Instrument Sans"/>
          <w:b w:val="false"/>
          <w:bCs w:val="false"/>
          <w:i w:val="false"/>
          <w:iCs w:val="false"/>
          <w:color w:val="0F172A"/>
          <w:sz w:val="20"/>
          <w:szCs w:val="20"/>
        </w:rPr>
        <w:t xml:space="preserve">Satu trik yang jarang disebut tapi paling-squared dampaknya: buka prompt dengan kata kerja yang/manifeskan operasinya.</w:t>
      </w:r>
    </w:p>
    <w:p>
      <w:r>
        <w:rPr>
          <w:rFonts w:ascii="Instrument Sans" w:cs="Instrument Sans" w:eastAsia="Instrument Sans" w:hAnsi="Instrument Sans"/>
          <w:b w:val="false"/>
          <w:bCs w:val="false"/>
          <w:i w:val="false"/>
          <w:iCs w:val="false"/>
          <w:color w:val="0F172A"/>
          <w:sz w:val="20"/>
          <w:szCs w:val="20"/>
        </w:rPr>
        <w:t xml:space="preserve">Kata kunci Generate memulai dari nol. Edit mengubah yang ada. Restyle menukar gaya tapi menjaga isi. Upscale memperbesar. Ini bukan formalitas, karena model membaca kata pertama itu sebagai psi tugas, dan sisa prompt sebagai brief.</w:t>
      </w:r>
    </w:p>
    <w:p>
      <w:r>
        <w:rPr>
          <w:rFonts w:ascii="Instrument Sans" w:cs="Instrument Sans" w:eastAsia="Instrument Sans" w:hAnsi="Instrument Sans"/>
          <w:b w:val="false"/>
          <w:bCs w:val="false"/>
          <w:i w:val="false"/>
          <w:iCs w:val="false"/>
          <w:color w:val="0F172A"/>
          <w:sz w:val="20"/>
          <w:szCs w:val="20"/>
        </w:rPr>
        <w:t xml:space="preserve">Kata yang sama dengan operasi berbeda memberi hasil yang sangat berbeda. "Redraw this room in blue tones" jelas operasi. "A room in blue tones" mungkin saja menghasilkan gambar baru yang mirip, dan Anda kehilangan kendali atas apa yang tetap.</w:t>
      </w:r>
    </w:p>
    <w:p>
      <w:pPr>
        <w:keepNext/>
        <w:pageBreakBefore/>
        <w:spacing w:after="40" w:before="0"/>
      </w:pPr>
      <w:r>
        <w:rPr>
          <w:rFonts w:ascii="Bricolage Grotesque" w:cs="Bricolage Grotesque" w:eastAsia="Bricolage Grotesque" w:hAnsi="Bricolage Grotesque"/>
          <w:b/>
          <w:bCs/>
          <w:i w:val="false"/>
          <w:iCs w:val="false"/>
          <w:color w:val="0E6377"/>
          <w:spacing w:val="40"/>
          <w:sz w:val="16"/>
          <w:szCs w:val="16"/>
        </w:rPr>
        <w:t xml:space="preserve">BAGIAN AWAL</w:t>
      </w:r>
    </w:p>
    <w:p>
      <w:pPr>
        <w:pStyle w:val="Heading1"/>
      </w:pPr>
      <w:bookmarkStart w:id="9002" w:name="_TocE2"/>
      <w:r>
        <w:rPr>
          <w:rFonts w:ascii="Bricolage Grotesque" w:cs="Bricolage Grotesque" w:eastAsia="Bricolage Grotesque" w:hAnsi="Bricolage Grotesque"/>
          <w:b/>
          <w:bCs/>
          <w:i w:val="false"/>
          <w:iCs w:val="false"/>
          <w:color w:val="1E293B"/>
          <w:sz w:val="46"/>
          <w:szCs w:val="46"/>
        </w:rPr>
        <w:t xml:space="preserve">2. Anatomi Prompt yang Bekerja</w:t>
      </w:r>
      <w:bookmarkEnd w:id="9002"/>
    </w:p>
    <w:p>
      <w:r>
        <w:rPr>
          <w:rFonts w:ascii="Instrument Sans" w:cs="Instrument Sans" w:eastAsia="Instrument Sans" w:hAnsi="Instrument Sans"/>
          <w:b w:val="false"/>
          <w:bCs w:val="false"/>
          <w:i w:val="false"/>
          <w:iCs w:val="false"/>
          <w:color w:val="0F172A"/>
          <w:sz w:val="20"/>
          <w:szCs w:val="20"/>
        </w:rPr>
        <w:t xml:space="preserve">Ada kerangka yang berulang muncul di literatur dan di praktik profesional. SCHEMA, kerangka yang dikembangkan lewat 850 prediksi API terverifikasi, memakai tujuh label inti: subject, style, lighting, background, composition, mandatory, dan prohibitions.</w:t>
      </w:r>
    </w:p>
    <w:p>
      <w:r>
        <w:rPr>
          <w:rFonts w:ascii="Instrument Sans" w:cs="Instrument Sans" w:eastAsia="Instrument Sans" w:hAnsi="Instrument Sans"/>
          <w:b w:val="false"/>
          <w:bCs w:val="false"/>
          <w:i w:val="false"/>
          <w:iCs w:val="false"/>
          <w:color w:val="0F172A"/>
          <w:sz w:val="20"/>
          <w:szCs w:val="20"/>
        </w:rPr>
        <w:t xml:space="preserve">Kerangka tujuh slot yang lebih ringkas dan lebih cepat dipakai muncul di panduan praktis: style frame, satu subjek, lapisan kedalaman, cahaya sebagai tokoh, lalu negasi.</w:t>
      </w:r>
    </w:p>
    <w:p>
      <w:r>
        <w:rPr>
          <w:rFonts w:ascii="Instrument Sans" w:cs="Instrument Sans" w:eastAsia="Instrument Sans" w:hAnsi="Instrument Sans"/>
          <w:b w:val="false"/>
          <w:bCs w:val="false"/>
          <w:i w:val="false"/>
          <w:iCs w:val="false"/>
          <w:color w:val="0F172A"/>
          <w:sz w:val="20"/>
          <w:szCs w:val="20"/>
        </w:rPr>
        <w:t xml:space="preserve">Keduanya sampai pada hal yang sama. Prompt yang bekerja bukan prompt yang panjang, tapi prompt yang menyisakan sedikit ruang untuk ditebak.</w:t>
      </w:r>
    </w:p>
    <w:p>
      <w:pPr>
        <w:pStyle w:val="Heading2"/>
      </w:pPr>
      <w:r>
        <w:rPr>
          <w:rFonts w:ascii="Bricolage Grotesque" w:cs="Bricolage Grotesque" w:eastAsia="Bricolage Grotesque" w:hAnsi="Bricolage Grotesque"/>
          <w:b/>
          <w:bCs/>
          <w:i w:val="false"/>
          <w:iCs w:val="false"/>
          <w:color w:val="1E293B"/>
          <w:sz w:val="28"/>
          <w:szCs w:val="28"/>
        </w:rPr>
        <w:t xml:space="preserve">Subjek: konkret, dan tunggal</w:t>
      </w:r>
    </w:p>
    <w:p>
      <w:r>
        <w:rPr>
          <w:rFonts w:ascii="Instrument Sans" w:cs="Instrument Sans" w:eastAsia="Instrument Sans" w:hAnsi="Instrument Sans"/>
          <w:b w:val="false"/>
          <w:bCs w:val="false"/>
          <w:i w:val="false"/>
          <w:iCs w:val="false"/>
          <w:color w:val="0F172A"/>
          <w:sz w:val="20"/>
          <w:szCs w:val="20"/>
        </w:rPr>
        <w:t xml:space="preserve">Subjek yang lemah: "seorang guru". Yang kuat: "seorang guru wanita usia lima puluhan, rambut pendek,NOUN berdiri di samping papan tulis yang tertutup tulisan".</w:t>
      </w:r>
    </w:p>
    <w:p>
      <w:r>
        <w:rPr>
          <w:rFonts w:ascii="Instrument Sans" w:cs="Instrument Sans" w:eastAsia="Instrument Sans" w:hAnsi="Instrument Sans"/>
          <w:b w:val="false"/>
          <w:bCs w:val="false"/>
          <w:i w:val="false"/>
          <w:iCs w:val="false"/>
          <w:color w:val="0F172A"/>
          <w:sz w:val="20"/>
          <w:szCs w:val="20"/>
        </w:rPr>
        <w:t xml:space="preserve">Bedanya bukan panjangnya. Bedanya jumlah keputusan yang Anda serahkan. Pada contoh pertama, model harus memutuskan gender, usia, rambut, pakaian, dan isi papan tulis. Pada contoh kedua, lima keputusan itu sudah Anda ambil.</w:t>
      </w:r>
    </w:p>
    <w:p>
      <w:r>
        <w:rPr>
          <w:rFonts w:ascii="Instrument Sans" w:cs="Instrument Sans" w:eastAsia="Instrument Sans" w:hAnsi="Instrument Sans"/>
          <w:b w:val="false"/>
          <w:bCs w:val="false"/>
          <w:i w:val="false"/>
          <w:iCs w:val="false"/>
          <w:color w:val="0F172A"/>
          <w:sz w:val="20"/>
          <w:szCs w:val="20"/>
        </w:rPr>
        <w:t xml:space="preserve">Kalau memang dua subjek, nyatakan keduanya dan jelaskan hubungannya. Dua subjek tanpa hubungan sering di-averages-kan menjadi satu bentuk hybrid yang tidak Anda mau.</w:t>
      </w:r>
    </w:p>
    <w:p>
      <w:pPr>
        <w:pStyle w:val="Heading2"/>
      </w:pPr>
      <w:r>
        <w:rPr>
          <w:rFonts w:ascii="Bricolage Grotesque" w:cs="Bricolage Grotesque" w:eastAsia="Bricolage Grotesque" w:hAnsi="Bricolage Grotesque"/>
          <w:b/>
          <w:bCs/>
          <w:i w:val="false"/>
          <w:iCs w:val="false"/>
          <w:color w:val="1E293B"/>
          <w:sz w:val="28"/>
          <w:szCs w:val="28"/>
        </w:rPr>
        <w:t xml:space="preserve">Komposisi: bingkai, jarak, sudut</w:t>
      </w:r>
    </w:p>
    <w:p>
      <w:r>
        <w:rPr>
          <w:rFonts w:ascii="Instrument Sans" w:cs="Instrument Sans" w:eastAsia="Instrument Sans" w:hAnsi="Instrument Sans"/>
          <w:b w:val="false"/>
          <w:bCs w:val="false"/>
          <w:i w:val="false"/>
          <w:iCs w:val="false"/>
          <w:color w:val="0F172A"/>
          <w:sz w:val="20"/>
          <w:szCs w:val="20"/>
        </w:rPr>
        <w:t xml:space="preserve">Komposisi mengubah hasil lebih andal daripada kata sifat. Bukan masterpiece, bukan award-winning, tapi: wide shot, low angle, top-down, eye level, close-up yang dipotong di bahu.</w:t>
      </w:r>
    </w:p>
    <w:p>
      <w:r>
        <w:rPr>
          <w:rFonts w:ascii="Instrument Sans" w:cs="Instrument Sans" w:eastAsia="Instrument Sans" w:hAnsi="Instrument Sans"/>
          <w:b w:val="false"/>
          <w:bCs w:val="false"/>
          <w:i w:val="false"/>
          <w:iCs w:val="false"/>
          <w:color w:val="0F172A"/>
          <w:sz w:val="20"/>
          <w:szCs w:val="20"/>
        </w:rPr>
        <w:t xml:space="preserve">Perhatikan apa yang terjadi pada level optik. Low angle membuat subjek terlihat besar dan berkuasa. Eye level membuat dia netral dan bisa dipercaya. Top down membuat dia kecil dan tidak berdaya. Ini bukan trik, ini cara kerja cahaya di dunia nyata, dan model menerimanya karena data latihnya memang begitu.</w:t>
      </w:r>
    </w:p>
    <w:p>
      <w:r>
        <w:rPr>
          <w:rFonts w:ascii="Instrument Sans" w:cs="Instrument Sans" w:eastAsia="Instrument Sans" w:hAnsi="Instrument Sans"/>
          <w:b w:val="false"/>
          <w:bCs w:val="false"/>
          <w:i w:val="false"/>
          <w:iCs w:val="false"/>
          <w:color w:val="0F172A"/>
          <w:sz w:val="20"/>
          <w:szCs w:val="20"/>
        </w:rPr>
        <w:t xml:space="preserve">Yang paling sering diabaikan adalah ruang kosong. Nyatakan di mana subjek berada dalam bingkai. "Subjek di sepertiga kiri, ruang kosong di kanan untuk teks" memberi Anda kendali atas komposisi, sekaligus memberi tempat untuk menaruh judul. Tanpa itu, model mengisi seluruh bingkai dan Anda tidak punya ruang untuk apa pun.</w:t>
      </w:r>
    </w:p>
    <w:p>
      <w:pPr>
        <w:pStyle w:val="Heading2"/>
      </w:pPr>
      <w:r>
        <w:rPr>
          <w:rFonts w:ascii="Bricolage Grotesque" w:cs="Bricolage Grotesque" w:eastAsia="Bricolage Grotesque" w:hAnsi="Bricolage Grotesque"/>
          <w:b/>
          <w:bCs/>
          <w:i w:val="false"/>
          <w:iCs w:val="false"/>
          <w:color w:val="1E293B"/>
          <w:sz w:val="28"/>
          <w:szCs w:val="28"/>
        </w:rPr>
        <w:t xml:space="preserve">Cahaya: kasih perannya, bukan sifatnya</w:t>
      </w:r>
    </w:p>
    <w:p>
      <w:r>
        <w:rPr>
          <w:rFonts w:ascii="Instrument Sans" w:cs="Instrument Sans" w:eastAsia="Instrument Sans" w:hAnsi="Instrument Sans"/>
          <w:b w:val="false"/>
          <w:bCs w:val="false"/>
          <w:i w:val="false"/>
          <w:iCs w:val="false"/>
          <w:color w:val="0F172A"/>
          <w:sz w:val="20"/>
          <w:szCs w:val="20"/>
        </w:rPr>
        <w:t xml:space="preserve">Ini bagian yang paling sering ditulis dengan sia-sia. "Cinematic lighting" tidak mengatakan apa pun, karena cinematic bisa berarti apa saja.</w:t>
      </w:r>
    </w:p>
    <w:p>
      <w:r>
        <w:rPr>
          <w:rFonts w:ascii="Instrument Sans" w:cs="Instrument Sans" w:eastAsia="Instrument Sans" w:hAnsi="Instrument Sans"/>
          <w:b w:val="false"/>
          <w:bCs w:val="false"/>
          <w:i w:val="false"/>
          <w:iCs w:val="false"/>
          <w:color w:val="0F172A"/>
          <w:sz w:val="20"/>
          <w:szCs w:val="20"/>
        </w:rPr>
        <w:t xml:space="preserve">Yang bekerja adalah memberi cahaya peran. Cahaya jendela yang menjadi tokoh. Hari dingin yang bertemu dengan interior hangat. Dua sumber cahaya yang bertabrakan. Bayangan panjang senja yang memotong dinding.</w:t>
      </w:r>
    </w:p>
    <w:p>
      <w:r>
        <w:rPr>
          <w:rFonts w:ascii="Instrument Sans" w:cs="Instrument Sans" w:eastAsia="Instrument Sans" w:hAnsi="Instrument Sans"/>
          <w:b w:val="false"/>
          <w:bCs w:val="false"/>
          <w:i w:val="false"/>
          <w:iCs w:val="false"/>
          <w:color w:val="0F172A"/>
          <w:sz w:val="20"/>
          <w:szCs w:val="20"/>
        </w:rPr>
        <w:t xml:space="preserve">Cahaya punya sumber, punya arah, punya sifat, dan punya perannya dalam cerita.</w:t>
      </w:r>
    </w:p>
    <w:p>
      <w:pPr>
        <w:pStyle w:val="Heading2"/>
      </w:pPr>
      <w:r>
        <w:rPr>
          <w:rFonts w:ascii="Bricolage Grotesque" w:cs="Bricolage Grotesque" w:eastAsia="Bricolage Grotesque" w:hAnsi="Bricolage Grotesque"/>
          <w:b/>
          <w:bCs/>
          <w:i w:val="false"/>
          <w:iCs w:val="false"/>
          <w:color w:val="1E293B"/>
          <w:sz w:val="28"/>
          <w:szCs w:val="28"/>
        </w:rPr>
        <w:t xml:space="preserve">Gaya dan batasan</w:t>
      </w:r>
    </w:p>
    <w:p>
      <w:r>
        <w:rPr>
          <w:rFonts w:ascii="Instrument Sans" w:cs="Instrument Sans" w:eastAsia="Instrument Sans" w:hAnsi="Instrument Sans"/>
          <w:b w:val="false"/>
          <w:bCs w:val="false"/>
          <w:i w:val="false"/>
          <w:iCs w:val="false"/>
          <w:color w:val="0F172A"/>
          <w:sz w:val="20"/>
          <w:szCs w:val="20"/>
        </w:rPr>
        <w:t xml:space="preserve">Gaya datang belakangan, setelah subjek dan komposisi selesai. Bukan karena gaya itu tidak penting, tapi karena gaya bekerja sebagai lapisan yang menimpa, sementara komposisi menentukan apa yang ada untuk ditimpa.</w:t>
      </w:r>
    </w:p>
    <w:p>
      <w:r>
        <w:rPr>
          <w:rFonts w:ascii="Instrument Sans" w:cs="Instrument Sans" w:eastAsia="Instrument Sans" w:hAnsi="Instrument Sans"/>
          <w:b w:val="false"/>
          <w:bCs w:val="false"/>
          <w:i w:val="false"/>
          <w:iCs w:val="false"/>
          <w:color w:val="0F172A"/>
          <w:sz w:val="20"/>
          <w:szCs w:val="20"/>
        </w:rPr>
        <w:t xml:space="preserve">Batasan ditulis dengan bentuk positif. Bukan "tanpa logo", tapi "dinding ganti tanpa tulisan". Bukan "tanpa orang lain", tapi "ruang kosong tanpa figure lain". Yang Anda minta membuat model membangun yang Anda mau; yang Anda tolak sering tetap muncul karena Anda pernah menyinggungnya.</w:t>
      </w:r>
    </w:p>
    <w:p>
      <w:r>
        <w:rPr>
          <w:rFonts w:ascii="Instrument Sans" w:cs="Instrument Sans" w:eastAsia="Instrument Sans" w:hAnsi="Instrument Sans"/>
          <w:b w:val="false"/>
          <w:bCs w:val="false"/>
          <w:i w:val="false"/>
          <w:iCs w:val="false"/>
          <w:color w:val="0F172A"/>
          <w:sz w:val="20"/>
          <w:szCs w:val="20"/>
        </w:rPr>
        <w:t xml:space="preserve">Setelah ini, hasilnya hampir selalu bisa diperbaiki lewat percakapan lanjutan, bukan dengan menulis ulang dari nol.</w:t>
      </w:r>
    </w:p>
    <w:p>
      <w:pPr>
        <w:keepNext/>
        <w:pageBreakBefore/>
        <w:spacing w:after="40" w:before="0"/>
      </w:pPr>
      <w:r>
        <w:rPr>
          <w:rFonts w:ascii="Bricolage Grotesque" w:cs="Bricolage Grotesque" w:eastAsia="Bricolage Grotesque" w:hAnsi="Bricolage Grotesque"/>
          <w:b/>
          <w:bCs/>
          <w:i w:val="false"/>
          <w:iCs w:val="false"/>
          <w:color w:val="0E6377"/>
          <w:spacing w:val="40"/>
          <w:sz w:val="16"/>
          <w:szCs w:val="16"/>
        </w:rPr>
        <w:t xml:space="preserve">BAGIAN AWAL</w:t>
      </w:r>
    </w:p>
    <w:p>
      <w:pPr>
        <w:pStyle w:val="Heading1"/>
      </w:pPr>
      <w:bookmarkStart w:id="9003" w:name="_TocE3"/>
      <w:r>
        <w:rPr>
          <w:rFonts w:ascii="Bricolage Grotesque" w:cs="Bricolage Grotesque" w:eastAsia="Bricolage Grotesque" w:hAnsi="Bricolage Grotesque"/>
          <w:b/>
          <w:bCs/>
          <w:i w:val="false"/>
          <w:iCs w:val="false"/>
          <w:color w:val="1E293B"/>
          <w:sz w:val="46"/>
          <w:szCs w:val="46"/>
        </w:rPr>
        <w:t xml:space="preserve">3. Mengunci Konsistensi</w:t>
      </w:r>
      <w:bookmarkEnd w:id="9003"/>
    </w:p>
    <w:p>
      <w:r>
        <w:rPr>
          <w:rFonts w:ascii="Instrument Sans" w:cs="Instrument Sans" w:eastAsia="Instrument Sans" w:hAnsi="Instrument Sans"/>
          <w:b w:val="false"/>
          <w:bCs w:val="false"/>
          <w:i w:val="false"/>
          <w:iCs w:val="false"/>
          <w:color w:val="0F172A"/>
          <w:sz w:val="20"/>
          <w:szCs w:val="20"/>
        </w:rPr>
        <w:t xml:space="preserve">Salah satu janji utama model gambar reasoning: hasil yang Anda setujui di percakapan pertama bisa dipertahankan di percakapan berikutnya. Ini yang membedakan alur kerja modern dari alur satu gambar sekali jalan, dan inilah cara memakainya dengan benar.</w:t>
      </w:r>
    </w:p>
    <w:p>
      <w:pPr>
        <w:pStyle w:val="Heading2"/>
      </w:pPr>
      <w:r>
        <w:rPr>
          <w:rFonts w:ascii="Bricolage Grotesque" w:cs="Bricolage Grotesque" w:eastAsia="Bricolage Grotesque" w:hAnsi="Bricolage Grotesque"/>
          <w:b/>
          <w:bCs/>
          <w:i w:val="false"/>
          <w:iCs w:val="false"/>
          <w:color w:val="1E293B"/>
          <w:sz w:val="28"/>
          <w:szCs w:val="28"/>
        </w:rPr>
        <w:t xml:space="preserve">Berikan setiap gambar referensi satu tugas</w:t>
      </w:r>
    </w:p>
    <w:p>
      <w:r>
        <w:rPr>
          <w:rFonts w:ascii="Instrument Sans" w:cs="Instrument Sans" w:eastAsia="Instrument Sans" w:hAnsi="Instrument Sans"/>
          <w:b w:val="false"/>
          <w:bCs w:val="false"/>
          <w:i w:val="false"/>
          <w:iCs w:val="false"/>
          <w:color w:val="0F172A"/>
          <w:sz w:val="20"/>
          <w:szCs w:val="20"/>
        </w:rPr>
        <w:t xml:space="preserve">Kesalahan paling umum adalah mengunggah tiga gambar lalu menulis "gunakan ini semua". Model tidak tahu gambar mana untuk apa. Anda harus bilang.</w:t>
      </w:r>
    </w:p>
    <w:p>
      <w:r>
        <w:rPr>
          <w:rFonts w:ascii="Instrument Sans" w:cs="Instrument Sans" w:eastAsia="Instrument Sans" w:hAnsi="Instrument Sans"/>
          <w:b w:val="false"/>
          <w:bCs w:val="false"/>
          <w:i w:val="false"/>
          <w:iCs w:val="false"/>
          <w:color w:val="0F172A"/>
          <w:sz w:val="20"/>
          <w:szCs w:val="20"/>
        </w:rPr>
        <w:t xml:space="preserve">Contoh pembagian tugas yang bekerja: gambar A untuk pose dan postur tubuh, gambar B untuk gaya visual saja, gambar C untuk latar. Lalu tegaskan apa yang boleh diambil dari masing-masing dan apa yang tidak.</w:t>
      </w:r>
    </w:p>
    <w:p>
      <w:r>
        <w:rPr>
          <w:rFonts w:ascii="Instrument Sans" w:cs="Instrument Sans" w:eastAsia="Instrument Sans" w:hAnsi="Instrument Sans"/>
          <w:b w:val="false"/>
          <w:bCs w:val="false"/>
          <w:i w:val="false"/>
          <w:iCs w:val="false"/>
          <w:color w:val="0F172A"/>
          <w:sz w:val="20"/>
          <w:szCs w:val="20"/>
        </w:rPr>
        <w:t xml:space="preserve">Kalau Anda hanya ingin subjeknya yang sama, katakan itu. Jaga struktur wajah, warna rambut, dan warna kulit tetap sama. Ganti hanya examiners itu jauh lebih jelas daripada menyodorkan foto lalu diam.</w:t>
      </w:r>
    </w:p>
    <w:p>
      <w:pPr>
        <w:pStyle w:val="Heading2"/>
      </w:pPr>
      <w:r>
        <w:rPr>
          <w:rFonts w:ascii="Bricolage Grotesque" w:cs="Bricolage Grotesque" w:eastAsia="Bricolage Grotesque" w:hAnsi="Bricolage Grotesque"/>
          <w:b/>
          <w:bCs/>
          <w:i w:val="false"/>
          <w:iCs w:val="false"/>
          <w:color w:val="1E293B"/>
          <w:sz w:val="28"/>
          <w:szCs w:val="28"/>
        </w:rPr>
        <w:t xml:space="preserve">Kunci yang tidak boleh berubah</w:t>
      </w:r>
    </w:p>
    <w:p>
      <w:r>
        <w:rPr>
          <w:rFonts w:ascii="Instrument Sans" w:cs="Instrument Sans" w:eastAsia="Instrument Sans" w:hAnsi="Instrument Sans"/>
          <w:b w:val="false"/>
          <w:bCs w:val="false"/>
          <w:i w:val="false"/>
          <w:iCs w:val="false"/>
          <w:color w:val="0F172A"/>
          <w:sz w:val="20"/>
          <w:szCs w:val="20"/>
        </w:rPr>
        <w:t xml:space="preserve">Sebutkan sifat yang harus tetap: bentuk wajah, warna rambut, warna pakaian, bentuk logo, bahan, proporsi. Ini yang membuat gambar kedua terasa seperti foto yang sama, bukan orang yang mirip.</w:t>
      </w:r>
    </w:p>
    <w:p>
      <w:r>
        <w:rPr>
          <w:rFonts w:ascii="Instrument Sans" w:cs="Instrument Sans" w:eastAsia="Instrument Sans" w:hAnsi="Instrument Sans"/>
          <w:b w:val="false"/>
          <w:bCs w:val="false"/>
          <w:i w:val="false"/>
          <w:iCs w:val="false"/>
          <w:color w:val="0F172A"/>
          <w:sz w:val="20"/>
          <w:szCs w:val="20"/>
        </w:rPr>
        <w:t xml:space="preserve">Lalu buat gambar pertama yang disetujui dulu. Jangan mengganti sudut, pose, dan setting sekaligus. Gambar pertama yang sudah Anda setujui adalah acuan untuk semua putaran setelahnya.</w:t>
      </w:r>
    </w:p>
    <w:p>
      <w:pPr>
        <w:pStyle w:val="Heading2"/>
      </w:pPr>
      <w:r>
        <w:rPr>
          <w:rFonts w:ascii="Bricolage Grotesque" w:cs="Bricolage Grotesque" w:eastAsia="Bricolage Grotesque" w:hAnsi="Bricolage Grotesque"/>
          <w:b/>
          <w:bCs/>
          <w:i w:val="false"/>
          <w:iCs w:val="false"/>
          <w:color w:val="1E293B"/>
          <w:sz w:val="28"/>
          <w:szCs w:val="28"/>
        </w:rPr>
        <w:t xml:space="preserve">Ubah satu variabel besar per putaran</w:t>
      </w:r>
    </w:p>
    <w:p>
      <w:r>
        <w:rPr>
          <w:rFonts w:ascii="Instrument Sans" w:cs="Instrument Sans" w:eastAsia="Instrument Sans" w:hAnsi="Instrument Sans"/>
          <w:b w:val="false"/>
          <w:bCs w:val="false"/>
          <w:i w:val="false"/>
          <w:iCs w:val="false"/>
          <w:color w:val="0F172A"/>
          <w:sz w:val="20"/>
          <w:szCs w:val="20"/>
        </w:rPr>
        <w:t xml:space="preserve">Ini aturan yang paling sering dilanggar, dan yang paling merusak.</w:t>
      </w:r>
    </w:p>
    <w:p>
      <w:r>
        <w:rPr>
          <w:rFonts w:ascii="Instrument Sans" w:cs="Instrument Sans" w:eastAsia="Instrument Sans" w:hAnsi="Instrument Sans"/>
          <w:b w:val="false"/>
          <w:bCs w:val="false"/>
          <w:i w:val="false"/>
          <w:iCs w:val="false"/>
          <w:color w:val="0F172A"/>
          <w:sz w:val="20"/>
          <w:szCs w:val="20"/>
        </w:rPr>
        <w:t xml:space="preserve">Kalau Anda mengganti angle, pose, dan pencahayaan sekaligus, tidak ada yang bisa Anda pelajari dari hasilnya. Kalau hasilnya bagus, Anda tidak tahu penyebabnya. Kalau jelek, Anda tidak bisa membetulkan satu hal tanpa merusak yang lain.</w:t>
      </w:r>
    </w:p>
    <w:p>
      <w:r>
        <w:rPr>
          <w:rFonts w:ascii="Instrument Sans" w:cs="Instrument Sans" w:eastAsia="Instrument Sans" w:hAnsi="Instrument Sans"/>
          <w:b w:val="false"/>
          <w:bCs w:val="false"/>
          <w:i w:val="false"/>
          <w:iCs w:val="false"/>
          <w:color w:val="0F172A"/>
          <w:sz w:val="20"/>
          <w:szCs w:val="20"/>
        </w:rPr>
        <w:t xml:space="preserve">Satu putaran, satu perubahan. Lalu lihat hasilnya. Lalu putar lagi.</w:t>
      </w:r>
    </w:p>
    <w:p>
      <w:r>
        <w:rPr>
          <w:rFonts w:ascii="Instrument Sans" w:cs="Instrument Sans" w:eastAsia="Instrument Sans" w:hAnsi="Instrument Sans"/>
          <w:b w:val="false"/>
          <w:bCs w:val="false"/>
          <w:i w:val="false"/>
          <w:iCs w:val="false"/>
          <w:color w:val="0F172A"/>
          <w:sz w:val="20"/>
          <w:szCs w:val="20"/>
        </w:rPr>
        <w:t xml:space="preserve">Kesalahan yang hampir semua orang buat dalam percakapan panjang adalah menumpukkan revisi sampai prompt aslinya tidak dikenal lagi. Itu tanda Anda sudah kehilangan kendali. Kembali ke gambar yang masih bagus, lalu berangkat dari sana.</w:t>
      </w:r>
    </w:p>
    <w:p>
      <w:pPr>
        <w:pStyle w:val="Heading2"/>
      </w:pPr>
      <w:r>
        <w:rPr>
          <w:rFonts w:ascii="Bricolage Grotesque" w:cs="Bricolage Grotesque" w:eastAsia="Bricolage Grotesque" w:hAnsi="Bricolage Grotesque"/>
          <w:b/>
          <w:bCs/>
          <w:i w:val="false"/>
          <w:iCs w:val="false"/>
          <w:color w:val="1E293B"/>
          <w:sz w:val="28"/>
          <w:szCs w:val="28"/>
        </w:rPr>
        <w:t xml:space="preserve">Kalau Anda perlu JSON</w:t>
      </w:r>
    </w:p>
    <w:p>
      <w:r>
        <w:rPr>
          <w:rFonts w:ascii="Instrument Sans" w:cs="Instrument Sans" w:eastAsia="Instrument Sans" w:hAnsi="Instrument Sans"/>
          <w:b w:val="false"/>
          <w:bCs w:val="false"/>
          <w:i w:val="false"/>
          <w:iCs w:val="false"/>
          <w:color w:val="0F172A"/>
          <w:sz w:val="20"/>
          <w:szCs w:val="20"/>
        </w:rPr>
        <w:t xml:space="preserve">Ada satu teknik yang bekerja lebih baik dari prosa kalau memang banyak atribut yang harus dikunci: bentuk prompt sebagai JSON dengan label jelas. Empat label membuat model menghormati struktur, dan setiap atribut punya tempat yang jelas.</w:t>
      </w:r>
    </w:p>
    <w:p>
      <w:r>
        <w:rPr>
          <w:rFonts w:ascii="Instrument Sans" w:cs="Instrument Sans" w:eastAsia="Instrument Sans" w:hAnsi="Instrument Sans"/>
          <w:b w:val="false"/>
          <w:bCs w:val="false"/>
          <w:i w:val="false"/>
          <w:iCs w:val="false"/>
          <w:color w:val="0F172A"/>
          <w:sz w:val="20"/>
          <w:szCs w:val="20"/>
        </w:rPr>
        <w:t xml:space="preserve">Tapi pakailah hanya kalau prosa sudah tidak cukup. Untuk suasana dan cahaya, prosa hampir selalu lebih baik. Untuk inventory banyak atribut seperti pakaian, aksesori, properti, atau era kamera, JSON lebih rapi.</w:t>
      </w:r>
    </w:p>
    <w:p>
      <w:pPr>
        <w:keepNext/>
        <w:pageBreakBefore/>
        <w:spacing w:after="40" w:before="0"/>
      </w:pPr>
      <w:r>
        <w:rPr>
          <w:rFonts w:ascii="Bricolage Grotesque" w:cs="Bricolage Grotesque" w:eastAsia="Bricolage Grotesque" w:hAnsi="Bricolage Grotesque"/>
          <w:b/>
          <w:bCs/>
          <w:i w:val="false"/>
          <w:iCs w:val="false"/>
          <w:color w:val="0E6377"/>
          <w:spacing w:val="40"/>
          <w:sz w:val="16"/>
          <w:szCs w:val="16"/>
        </w:rPr>
        <w:t xml:space="preserve">BAGIAN AWAL</w:t>
      </w:r>
    </w:p>
    <w:p>
      <w:pPr>
        <w:pStyle w:val="Heading1"/>
      </w:pPr>
      <w:bookmarkStart w:id="9004" w:name="_TocE4"/>
      <w:r>
        <w:rPr>
          <w:rFonts w:ascii="Bricolage Grotesque" w:cs="Bricolage Grotesque" w:eastAsia="Bricolage Grotesque" w:hAnsi="Bricolage Grotesque"/>
          <w:b/>
          <w:bCs/>
          <w:i w:val="false"/>
          <w:iCs w:val="false"/>
          <w:color w:val="1E293B"/>
          <w:sz w:val="46"/>
          <w:szCs w:val="46"/>
        </w:rPr>
        <w:t xml:space="preserve">4. Gaya sebagai Bahasa</w:t>
      </w:r>
      <w:bookmarkEnd w:id="9004"/>
    </w:p>
    <w:p>
      <w:pPr>
        <w:pStyle w:val="Heading2"/>
      </w:pPr>
      <w:r>
        <w:rPr>
          <w:rFonts w:ascii="Bricolage Grotesque" w:cs="Bricolage Grotesque" w:eastAsia="Bricolage Grotesque" w:hAnsi="Bricolage Grotesque"/>
          <w:b/>
          <w:bCs/>
          <w:i w:val="false"/>
          <w:iCs w:val="false"/>
          <w:color w:val="1E293B"/>
          <w:sz w:val="28"/>
          <w:szCs w:val="28"/>
        </w:rPr>
        <w:t xml:space="preserve">Gaya bukan bahan tambahan</w:t>
      </w:r>
    </w:p>
    <w:p>
      <w:r>
        <w:rPr>
          <w:rFonts w:ascii="Instrument Sans" w:cs="Instrument Sans" w:eastAsia="Instrument Sans" w:hAnsi="Instrument Sans"/>
          <w:b w:val="false"/>
          <w:bCs w:val="false"/>
          <w:i w:val="false"/>
          <w:iCs w:val="false"/>
          <w:color w:val="0F172A"/>
          <w:sz w:val="20"/>
          <w:szCs w:val="20"/>
        </w:rPr>
        <w:t xml:space="preserve">Banyak orang memperlakukan gaya seperti ornamen. Subjeknya sudah beres, cahaya sudah oke, lalu mereka menumpuki deretan label gaya di akhir prompt: cinematic, ultra detailed, 8k, masterpiece, trending. Akibatnya gambar yang muncul tidak terasa seperti satu keputusan, melainkan seperti hasil rebutan antrian.</w:t>
      </w:r>
    </w:p>
    <w:p>
      <w:r>
        <w:rPr>
          <w:rFonts w:ascii="Instrument Sans" w:cs="Instrument Sans" w:eastAsia="Instrument Sans" w:hAnsi="Instrument Sans"/>
          <w:b w:val="false"/>
          <w:bCs w:val="false"/>
          <w:i w:val="false"/>
          <w:iCs w:val="false"/>
          <w:color w:val="0F172A"/>
          <w:sz w:val="20"/>
          <w:szCs w:val="20"/>
        </w:rPr>
        <w:t xml:space="preserve">Yang jarang disadari adalah bahwa setiap label gaya membawa konsekuensi yang belum Anda pilih. Cinematic menarik cahaya dramatis, kontras tinggi, dan grain yang terlihat. Ilustrasi cat air menarik saturasi naik dan goresan bersih. Anda tidak sedang menambah hiasan, Anda sedang mengubah keputusan tentang cahaya, warna, dan tekstur di seluruh gambar.</w:t>
      </w:r>
    </w:p>
    <w:p>
      <w:pPr>
        <w:pStyle w:val="Heading2"/>
      </w:pPr>
      <w:r>
        <w:rPr>
          <w:rFonts w:ascii="Bricolage Grotesque" w:cs="Bricolage Grotesque" w:eastAsia="Bricolage Grotesque" w:hAnsi="Bricolage Grotesque"/>
          <w:b/>
          <w:bCs/>
          <w:i w:val="false"/>
          <w:iCs w:val="false"/>
          <w:color w:val="1E293B"/>
          <w:sz w:val="28"/>
          <w:szCs w:val="28"/>
        </w:rPr>
        <w:t xml:space="preserve">Larangan dua titik yang saling meniadakan</w:t>
      </w:r>
    </w:p>
    <w:p>
      <w:r>
        <w:rPr>
          <w:rFonts w:ascii="Instrument Sans" w:cs="Instrument Sans" w:eastAsia="Instrument Sans" w:hAnsi="Instrument Sans"/>
          <w:b w:val="false"/>
          <w:bCs w:val="false"/>
          <w:i w:val="false"/>
          <w:iCs w:val="false"/>
          <w:color w:val="0F172A"/>
          <w:sz w:val="20"/>
          <w:szCs w:val="20"/>
        </w:rPr>
        <w:t xml:space="preserve">Ada aturan yang perlu dijaga ketat: jangan pernah menyebut dua posisi yang jauh pada satu sumbu realism. Contoh yang paling sering rusak adalah ilustrasi vektor yang sangat sinematik. Dua-duanya menarik ke arah berbeda. Vektor berarti bentuk yang datar, tipis, tanpa material. Sinematik berarti kontras, cahaya dramatis, kedalaman yang berat. Model tidak bisa memutuskan mana yang menang, dan biasanya jawabannya adalah kompromis yang tidak memuaskan untuk kedua pihak.</w:t>
      </w:r>
    </w:p>
    <w:p>
      <w:pPr>
        <w:pStyle w:val="Heading2"/>
      </w:pPr>
      <w:r>
        <w:rPr>
          <w:rFonts w:ascii="Bricolage Grotesque" w:cs="Bricolage Grotesque" w:eastAsia="Bricolage Grotesque" w:hAnsi="Bricolage Grotesque"/>
          <w:b/>
          <w:bCs/>
          <w:i w:val="false"/>
          <w:iCs w:val="false"/>
          <w:color w:val="1E293B"/>
          <w:sz w:val="28"/>
          <w:szCs w:val="28"/>
        </w:rPr>
        <w:t xml:space="preserve">Sumbu pertama: dari nyata ke rekaan</w:t>
      </w:r>
    </w:p>
    <w:p>
      <w:r>
        <w:rPr>
          <w:rFonts w:ascii="Instrument Sans" w:cs="Instrument Sans" w:eastAsia="Instrument Sans" w:hAnsi="Instrument Sans"/>
          <w:b w:val="false"/>
          <w:bCs w:val="false"/>
          <w:i w:val="false"/>
          <w:iCs w:val="false"/>
          <w:color w:val="0F172A"/>
          <w:sz w:val="20"/>
          <w:szCs w:val="20"/>
        </w:rPr>
        <w:t xml:space="preserve">Bayangkan sebuah garis. Di ujung kiri ada foto, dengan tekstur kulit dan detail yang nyata. Di ujung kanan ada pixel art, dengan blok warna dan tepi yang bergerigi.</w:t>
      </w:r>
    </w:p>
    <w:p>
      <w:r>
        <w:rPr>
          <w:rFonts w:ascii="Instrument Sans" w:cs="Instrument Sans" w:eastAsia="Instrument Sans" w:hAnsi="Instrument Sans"/>
          <w:b w:val="false"/>
          <w:bCs w:val="false"/>
          <w:i w:val="false"/>
          <w:iCs w:val="false"/>
          <w:color w:val="0F172A"/>
          <w:sz w:val="20"/>
          <w:szCs w:val="20"/>
        </w:rPr>
        <w:t xml:space="preserve">Di sepanjang garis itu, dari dekat ke jauh: foto, ilustrasi digital, lukisan cat air atau minyak, pixel art, render 3D.</w:t>
      </w:r>
    </w:p>
    <w:p>
      <w:r>
        <w:rPr>
          <w:rFonts w:ascii="Instrument Sans" w:cs="Instrument Sans" w:eastAsia="Instrument Sans" w:hAnsi="Instrument Sans"/>
          <w:b w:val="false"/>
          <w:bCs w:val="false"/>
          <w:i w:val="false"/>
          <w:iCs w:val="false"/>
          <w:color w:val="0F172A"/>
          <w:sz w:val="20"/>
          <w:szCs w:val="20"/>
        </w:rPr>
        <w:t xml:space="preserve">Semua kata kunci gaya hidup di garis ini. Yang membedakan hanya posisi. Photography, documentary, hyperrealistic ada di ujung kiri. Flat vector, minimalist, cel-shaded ada di tengah. Pixel art dan low poly ada di ujung kanan.</w:t>
      </w:r>
    </w:p>
    <w:p>
      <w:r>
        <w:rPr>
          <w:rFonts w:ascii="Instrument Sans" w:cs="Instrument Sans" w:eastAsia="Instrument Sans" w:hAnsi="Instrument Sans"/>
          <w:b w:val="false"/>
          <w:bCs w:val="false"/>
          <w:i w:val="false"/>
          <w:iCs w:val="false"/>
          <w:color w:val="0F172A"/>
          <w:sz w:val="20"/>
          <w:szCs w:val="20"/>
        </w:rPr>
        <w:t xml:space="preserve">Mengontrol posisi lebih berguna daripada mengingat nama gaya. Alih-alih menghafal daftar nama, Anda hanya perlu tahu sedang berada di ujung garis atau di tengahnya. Kalau berdiri di dua pertiga dari ujung rekaan, hasilnya akan seperti vektor yang diberi tekstur, bukan pixel art murni.</w:t>
      </w:r>
    </w:p>
    <w:p>
      <w:pPr>
        <w:pStyle w:val="Heading2"/>
      </w:pPr>
      <w:r>
        <w:rPr>
          <w:rFonts w:ascii="Bricolage Grotesque" w:cs="Bricolage Grotesque" w:eastAsia="Bricolage Grotesque" w:hAnsi="Bricolage Grotesque"/>
          <w:b/>
          <w:bCs/>
          <w:i w:val="false"/>
          <w:iCs w:val="false"/>
          <w:color w:val="1E293B"/>
          <w:sz w:val="28"/>
          <w:szCs w:val="28"/>
        </w:rPr>
        <w:t xml:space="preserve">Sumbu kedua: dari cerah ke gelap</w:t>
      </w:r>
    </w:p>
    <w:p>
      <w:r>
        <w:rPr>
          <w:rFonts w:ascii="Instrument Sans" w:cs="Instrument Sans" w:eastAsia="Instrument Sans" w:hAnsi="Instrument Sans"/>
          <w:b w:val="false"/>
          <w:bCs w:val="false"/>
          <w:i w:val="false"/>
          <w:iCs w:val="false"/>
          <w:color w:val="0F172A"/>
          <w:sz w:val="20"/>
          <w:szCs w:val="20"/>
        </w:rPr>
        <w:t xml:space="preserve">Sumbu ini mengatur bobot visual dan suasana, bukan jenis medium. Di satu ujung ada gambar yang terang, bersih, dan ringan seperti wallpaper ponsel. Di tengahnya ada dokumenter dengan kontras sedang dan warna alam. Di ujung sebaliknya ada sinematik gelap yang pekat, lalu horor dengan bayangan yang tidak pernah membuka apa pun.</w:t>
      </w:r>
    </w:p>
    <w:p>
      <w:r>
        <w:rPr>
          <w:rFonts w:ascii="Instrument Sans" w:cs="Instrument Sans" w:eastAsia="Instrument Sans" w:hAnsi="Instrument Sans"/>
          <w:b w:val="false"/>
          <w:bCs w:val="false"/>
          <w:i w:val="false"/>
          <w:iCs w:val="false"/>
          <w:color w:val="0F172A"/>
          <w:sz w:val="20"/>
          <w:szCs w:val="20"/>
        </w:rPr>
        <w:t xml:space="preserve">Kedua sumbu ini tidak saling terkait. Sebuah gambar bisa berupa render 3D yang terang dan playful, atau foto yang gelap dan suram. Tidak ada aturan yang memaksa kombinasi tertentu.</w:t>
      </w:r>
    </w:p>
    <w:p>
      <w:pPr>
        <w:pStyle w:val="Heading2"/>
      </w:pPr>
      <w:r>
        <w:rPr>
          <w:rFonts w:ascii="Bricolage Grotesque" w:cs="Bricolage Grotesque" w:eastAsia="Bricolage Grotesque" w:hAnsi="Bricolage Grotesque"/>
          <w:b/>
          <w:bCs/>
          <w:i w:val="false"/>
          <w:iCs w:val="false"/>
          <w:color w:val="1E293B"/>
          <w:sz w:val="28"/>
          <w:szCs w:val="28"/>
        </w:rPr>
        <w:t xml:space="preserve">Boleh menyebut kamera dan film stock</w:t>
      </w:r>
    </w:p>
    <w:p>
      <w:r>
        <w:rPr>
          <w:rFonts w:ascii="Instrument Sans" w:cs="Instrument Sans" w:eastAsia="Instrument Sans" w:hAnsi="Instrument Sans"/>
          <w:b w:val="false"/>
          <w:bCs w:val="false"/>
          <w:i w:val="false"/>
          <w:iCs w:val="false"/>
          <w:color w:val="0F172A"/>
          <w:sz w:val="20"/>
          <w:szCs w:val="20"/>
        </w:rPr>
        <w:t xml:space="preserve">Ada jenis kata kunci yang berbeda sifatnya. Gaya seperti cinematic atau anime bukan nama medium, tapi kata yang berdiri sendiri. Sebaliknya, Kodak Portra 400, shot on 35mm, atau Polaroid aman dipakai karena memang punya asosiasi kuat: film Portra berarti warna lembut dan kulit yang hangat, 35mm berarti sedikit grain dan kompresi yang khas.</w:t>
      </w:r>
    </w:p>
    <w:p>
      <w:r>
        <w:rPr>
          <w:rFonts w:ascii="Instrument Sans" w:cs="Instrument Sans" w:eastAsia="Instrument Sans" w:hAnsi="Instrument Sans"/>
          <w:b w:val="false"/>
          <w:bCs w:val="false"/>
          <w:i w:val="false"/>
          <w:iCs w:val="false"/>
          <w:color w:val="0F172A"/>
          <w:sz w:val="20"/>
          <w:szCs w:val="20"/>
        </w:rPr>
        <w:t xml:space="preserve">Alasannya karena nama medium dan nama alat foto selalu punya makna yang sudah dipelajari model. Risiko salah paham kecil. Anda tidak perlu menjelaskan apa itu Portra, cukup sebut namanya.</w:t>
      </w:r>
    </w:p>
    <w:p>
      <w:pPr>
        <w:pStyle w:val="Heading2"/>
      </w:pPr>
      <w:r>
        <w:rPr>
          <w:rFonts w:ascii="Bricolage Grotesque" w:cs="Bricolage Grotesque" w:eastAsia="Bricolage Grotesque" w:hAnsi="Bricolage Grotesque"/>
          <w:b/>
          <w:bCs/>
          <w:i w:val="false"/>
          <w:iCs w:val="false"/>
          <w:color w:val="1E293B"/>
          <w:sz w:val="28"/>
          <w:szCs w:val="28"/>
        </w:rPr>
        <w:t xml:space="preserve">Cara memposisikan diri tanpa menebak</w:t>
      </w:r>
    </w:p>
    <w:p>
      <w:r>
        <w:rPr>
          <w:rFonts w:ascii="Instrument Sans" w:cs="Instrument Sans" w:eastAsia="Instrument Sans" w:hAnsi="Instrument Sans"/>
          <w:b w:val="false"/>
          <w:bCs w:val="false"/>
          <w:i w:val="false"/>
          <w:iCs w:val="false"/>
          <w:color w:val="0F172A"/>
          <w:sz w:val="20"/>
          <w:szCs w:val="20"/>
        </w:rPr>
        <w:t xml:space="preserve">Kalau ragu sedang berada di mana pada sebuah sumbu, pakai kata yang arahnya jelas dan tambahkan satu kata penguat. Contoh: "sedikit bergaya ilustrasi" atau "masih terasa seperti render 3D, bukan foto". Penyesuaian kecil ini membantu model menempatkan posisinya tanpa perlu Anda menyebut nama gaya yang sempurna.</w:t>
      </w:r>
    </w:p>
    <w:p>
      <w:r>
        <w:rPr>
          <w:rFonts w:ascii="Instrument Sans" w:cs="Instrument Sans" w:eastAsia="Instrument Sans" w:hAnsi="Instrument Sans"/>
          <w:b w:val="false"/>
          <w:bCs w:val="false"/>
          <w:i w:val="false"/>
          <w:iCs w:val="false"/>
          <w:color w:val="0F172A"/>
          <w:sz w:val="20"/>
          <w:szCs w:val="20"/>
        </w:rPr>
        <w:t xml:space="preserve">Pernah juga pakai penguat arah: "jangan terlalu foto", "jangan terlalu gelap".</w:t>
      </w:r>
    </w:p>
    <w:p>
      <w:pPr>
        <w:pStyle w:val="Heading2"/>
      </w:pPr>
      <w:r>
        <w:rPr>
          <w:rFonts w:ascii="Bricolage Grotesque" w:cs="Bricolage Grotesque" w:eastAsia="Bricolage Grotesque" w:hAnsi="Bricolage Grotesque"/>
          <w:b/>
          <w:bCs/>
          <w:i w:val="false"/>
          <w:iCs w:val="false"/>
          <w:color w:val="1E293B"/>
          <w:sz w:val="28"/>
          <w:szCs w:val="28"/>
        </w:rPr>
        <w:t xml:space="preserve">Satu keputusan gaya untuk satu iterasi</w:t>
      </w:r>
    </w:p>
    <w:p>
      <w:r>
        <w:rPr>
          <w:rFonts w:ascii="Instrument Sans" w:cs="Instrument Sans" w:eastAsia="Instrument Sans" w:hAnsi="Instrument Sans"/>
          <w:b w:val="false"/>
          <w:bCs w:val="false"/>
          <w:i w:val="false"/>
          <w:iCs w:val="false"/>
          <w:color w:val="0F172A"/>
          <w:sz w:val="20"/>
          <w:szCs w:val="20"/>
        </w:rPr>
        <w:t xml:space="preserve">Karena gaya bersifat global, mengubahnya berarti mengubah hampir semua wajah gambar sekaligus. Karena itu jangan menggabungkan perubahan gaya dengan perubahan lain. Kalau Anda sedang membetulkan proporsi tubuh, biarkan gaya apa adanya. Perbaiki proporsi dulu, baru geser warnanya di langkah berikutnya.</w:t>
      </w:r>
    </w:p>
    <w:p>
      <w:pPr>
        <w:pStyle w:val="Heading2"/>
      </w:pPr>
      <w:r>
        <w:rPr>
          <w:rFonts w:ascii="Bricolage Grotesque" w:cs="Bricolage Grotesque" w:eastAsia="Bricolage Grotesque" w:hAnsi="Bricolage Grotesque"/>
          <w:b/>
          <w:bCs/>
          <w:i w:val="false"/>
          <w:iCs w:val="false"/>
          <w:color w:val="1E293B"/>
          <w:sz w:val="28"/>
          <w:szCs w:val="28"/>
        </w:rPr>
        <w:t xml:space="preserve">Terlalu banyak dan terlalu sedikit</w:t>
      </w:r>
    </w:p>
    <w:p>
      <w:r>
        <w:rPr>
          <w:rFonts w:ascii="Instrument Sans" w:cs="Instrument Sans" w:eastAsia="Instrument Sans" w:hAnsi="Instrument Sans"/>
          <w:b w:val="false"/>
          <w:bCs w:val="false"/>
          <w:i w:val="false"/>
          <w:iCs w:val="false"/>
          <w:color w:val="0F172A"/>
          <w:sz w:val="20"/>
          <w:szCs w:val="20"/>
        </w:rPr>
        <w:t xml:space="preserve">Prompt yang sama bisa gagal karena terlalu banyak gaya, atau terlalu sedikit. Prompt polos seperti "seorang perempuan di taman" menghasilkan gambar yang sangat generik, karena model memakai rata-rata dari semua yang pernah dilihat. Prompt yang terlalu penuh gaya menghasilkan gambar yang juga generik, dimakan instruksi.</w:t>
      </w:r>
    </w:p>
    <w:p>
      <w:r>
        <w:rPr>
          <w:rFonts w:ascii="Instrument Sans" w:cs="Instrument Sans" w:eastAsia="Instrument Sans" w:hAnsi="Instrument Sans"/>
          <w:b w:val="false"/>
          <w:bCs w:val="false"/>
          <w:i w:val="false"/>
          <w:iCs w:val="false"/>
          <w:color w:val="0F172A"/>
          <w:sz w:val="20"/>
          <w:szCs w:val="20"/>
        </w:rPr>
        <w:t xml:space="preserve">Tugas Anda bukan menambah atau mengurangi, tapi memilih. Satu pilihan realisme, satu pilihan suasana, lalu berhenti.</w:t>
      </w:r>
    </w:p>
    <w:p>
      <w:pPr>
        <w:keepNext/>
        <w:pageBreakBefore/>
        <w:spacing w:after="40" w:before="0"/>
      </w:pPr>
      <w:r>
        <w:rPr>
          <w:rFonts w:ascii="Bricolage Grotesque" w:cs="Bricolage Grotesque" w:eastAsia="Bricolage Grotesque" w:hAnsi="Bricolage Grotesque"/>
          <w:b/>
          <w:bCs/>
          <w:i w:val="false"/>
          <w:iCs w:val="false"/>
          <w:color w:val="0E6377"/>
          <w:spacing w:val="40"/>
          <w:sz w:val="16"/>
          <w:szCs w:val="16"/>
        </w:rPr>
        <w:t xml:space="preserve">BAGIAN AWAL</w:t>
      </w:r>
    </w:p>
    <w:p>
      <w:pPr>
        <w:pStyle w:val="Heading1"/>
      </w:pPr>
      <w:bookmarkStart w:id="9005" w:name="_TocE5"/>
      <w:r>
        <w:rPr>
          <w:rFonts w:ascii="Bricolage Grotesque" w:cs="Bricolage Grotesque" w:eastAsia="Bricolage Grotesque" w:hAnsi="Bricolage Grotesque"/>
          <w:b/>
          <w:bCs/>
          <w:i w:val="false"/>
          <w:iCs w:val="false"/>
          <w:color w:val="1E293B"/>
          <w:sz w:val="46"/>
          <w:szCs w:val="46"/>
        </w:rPr>
        <w:t xml:space="preserve">5. Debugging</w:t>
      </w:r>
      <w:bookmarkEnd w:id="9005"/>
    </w:p>
    <w:p>
      <w:pPr>
        <w:pStyle w:val="Heading2"/>
      </w:pPr>
      <w:r>
        <w:rPr>
          <w:rFonts w:ascii="Bricolage Grotesque" w:cs="Bricolage Grotesque" w:eastAsia="Bricolage Grotesque" w:hAnsi="Bricolage Grotesque"/>
          <w:b/>
          <w:bCs/>
          <w:i w:val="false"/>
          <w:iCs w:val="false"/>
          <w:color w:val="1E293B"/>
          <w:sz w:val="28"/>
          <w:szCs w:val="28"/>
        </w:rPr>
        <w:t xml:space="preserve">Dua jenis kegagalan</w:t>
      </w:r>
    </w:p>
    <w:p>
      <w:r>
        <w:rPr>
          <w:rFonts w:ascii="Instrument Sans" w:cs="Instrument Sans" w:eastAsia="Instrument Sans" w:hAnsi="Instrument Sans"/>
          <w:b w:val="false"/>
          <w:bCs w:val="false"/>
          <w:i w:val="false"/>
          <w:iCs w:val="false"/>
          <w:color w:val="0F172A"/>
          <w:sz w:val="20"/>
          <w:szCs w:val="20"/>
        </w:rPr>
        <w:t xml:space="preserve">Sebelum mengubah apa pun, tentukan dulu kategori masalahnya. Ada dua yang berbeda sifatnya.</w:t>
      </w:r>
    </w:p>
    <w:p>
      <w:r>
        <w:rPr>
          <w:rFonts w:ascii="Instrument Sans" w:cs="Instrument Sans" w:eastAsia="Instrument Sans" w:hAnsi="Instrument Sans"/>
          <w:b w:val="false"/>
          <w:bCs w:val="false"/>
          <w:i w:val="false"/>
          <w:iCs w:val="false"/>
          <w:color w:val="0F172A"/>
          <w:sz w:val="20"/>
          <w:szCs w:val="20"/>
        </w:rPr>
        <w:t xml:space="preserve">Yang pertama disebut parse gagal. Ini terjadi ketika model tidak menangkap maksud Anda sama sekali. Hasilnya jauh dari permintaan: objek yang berbeda, setting yang tidak disebut, jumlah orang yang meleset. Di sini masalahnya ada di prompt.</w:t>
      </w:r>
    </w:p>
    <w:p>
      <w:r>
        <w:rPr>
          <w:rFonts w:ascii="Instrument Sans" w:cs="Instrument Sans" w:eastAsia="Instrument Sans" w:hAnsi="Instrument Sans"/>
          <w:b w:val="false"/>
          <w:bCs w:val="false"/>
          <w:i w:val="false"/>
          <w:iCs w:val="false"/>
          <w:color w:val="0F172A"/>
          <w:sz w:val="20"/>
          <w:szCs w:val="20"/>
        </w:rPr>
        <w:t xml:space="preserve">Yang kedua disebut sampling gagal. Prompt Anda sudah benar, hasilnya sudah dalam arah yang benar, tapi satu bagian meleset: jarinya sedikit aneh, wink kurang, angle setengah jauh dari yang Anda maksud. Di sini masalahnya bukan prompt, tapi pengundi acak dari model. Perbaikannya bukan menulis prompt lebih panjang.</w:t>
      </w:r>
    </w:p>
    <w:p>
      <w:r>
        <w:rPr>
          <w:rFonts w:ascii="Instrument Sans" w:cs="Instrument Sans" w:eastAsia="Instrument Sans" w:hAnsi="Instrument Sans"/>
          <w:b w:val="false"/>
          <w:bCs w:val="false"/>
          <w:i w:val="false"/>
          <w:iCs w:val="false"/>
          <w:color w:val="0F172A"/>
          <w:sz w:val="20"/>
          <w:szCs w:val="20"/>
        </w:rPr>
        <w:t xml:space="preserve">Membedakan keduanya menghemat banyak waktu. Kalau parse gagal, tambah atau perbaiki kata. Kalau sampling gagal, jalankan ulang dengan seed berbeda atau perjelas hanya bagian yang meleset.</w:t>
      </w:r>
    </w:p>
    <w:p>
      <w:pPr>
        <w:pStyle w:val="Heading2"/>
      </w:pPr>
      <w:r>
        <w:rPr>
          <w:rFonts w:ascii="Bricolage Grotesque" w:cs="Bricolage Grotesque" w:eastAsia="Bricolage Grotesque" w:hAnsi="Bricolage Grotesque"/>
          <w:b/>
          <w:bCs/>
          <w:i w:val="false"/>
          <w:iCs w:val="false"/>
          <w:color w:val="1E293B"/>
          <w:sz w:val="28"/>
          <w:szCs w:val="28"/>
        </w:rPr>
        <w:t xml:space="preserve">Ubah satu variabel per iterasi</w:t>
      </w:r>
    </w:p>
    <w:p>
      <w:r>
        <w:rPr>
          <w:rFonts w:ascii="Instrument Sans" w:cs="Instrument Sans" w:eastAsia="Instrument Sans" w:hAnsi="Instrument Sans"/>
          <w:b w:val="false"/>
          <w:bCs w:val="false"/>
          <w:i w:val="false"/>
          <w:iCs w:val="false"/>
          <w:color w:val="0F172A"/>
          <w:sz w:val="20"/>
          <w:szCs w:val="20"/>
        </w:rPr>
        <w:t xml:space="preserve">Ini aturan yang paling sering dilanggar saat hasilnya mengecewakan. Anda melihat gambar yang salah, lalu langsung menambah tiga frasa sekaligus karena ingin cepat selesai.</w:t>
      </w:r>
    </w:p>
    <w:p>
      <w:r>
        <w:rPr>
          <w:rFonts w:ascii="Instrument Sans" w:cs="Instrument Sans" w:eastAsia="Instrument Sans" w:hAnsi="Instrument Sans"/>
          <w:b w:val="false"/>
          <w:bCs w:val="false"/>
          <w:i w:val="false"/>
          <w:iCs w:val="false"/>
          <w:color w:val="0F172A"/>
          <w:sz w:val="20"/>
          <w:szCs w:val="20"/>
        </w:rPr>
        <w:t xml:space="preserve">Setelahnya Anda tidak bisa tahu mana yang memperbaiki dan mana yang merusak. Kalau hasilnya membaik, Anda mengira semua tambahan itu berguna, padahal sebagian besar tidak berperan apa pun.</w:t>
      </w:r>
    </w:p>
    <w:p>
      <w:r>
        <w:rPr>
          <w:rFonts w:ascii="Instrument Sans" w:cs="Instrument Sans" w:eastAsia="Instrument Sans" w:hAnsi="Instrument Sans"/>
          <w:b w:val="false"/>
          <w:bCs w:val="false"/>
          <w:i w:val="false"/>
          <w:iCs w:val="false"/>
          <w:color w:val="0F172A"/>
          <w:sz w:val="20"/>
          <w:szCs w:val="20"/>
        </w:rPr>
        <w:t xml:space="preserve">Yang lebih buruk, menumpuk revisi membuat prompt membusuk. Setelah lima putaran, prompt aslinya sudah tidak dikenal lagi, termasuk oleh Anda sendiri. Setiap instruksi lama masih ada di sana, berdesakan dengan instruksi baru yang kadang bertentangan.</w:t>
      </w:r>
    </w:p>
    <w:p>
      <w:pPr>
        <w:pStyle w:val="Heading2"/>
      </w:pPr>
      <w:r>
        <w:rPr>
          <w:rFonts w:ascii="Bricolage Grotesque" w:cs="Bricolage Grotesque" w:eastAsia="Bricolage Grotesque" w:hAnsi="Bricolage Grotesque"/>
          <w:b/>
          <w:bCs/>
          <w:i w:val="false"/>
          <w:iCs w:val="false"/>
          <w:color w:val="1E293B"/>
          <w:sz w:val="28"/>
          <w:szCs w:val="28"/>
        </w:rPr>
        <w:t xml:space="preserve">Prompt yang terlalu panjang</w:t>
      </w:r>
    </w:p>
    <w:p>
      <w:r>
        <w:rPr>
          <w:rFonts w:ascii="Instrument Sans" w:cs="Instrument Sans" w:eastAsia="Instrument Sans" w:hAnsi="Instrument Sans"/>
          <w:b w:val="false"/>
          <w:bCs w:val="false"/>
          <w:i w:val="false"/>
          <w:iCs w:val="false"/>
          <w:color w:val="0F172A"/>
          <w:sz w:val="20"/>
          <w:szCs w:val="20"/>
        </w:rPr>
        <w:t xml:space="preserve">Ada batas yang nyata di sini. Model tidak membaca prompt seperti dokumen, dengan menimbang setiap instruksi. Ia memproses seluruh teks sebagai satu kumpulan nilai yang saling memengaruhi.</w:t>
      </w:r>
    </w:p>
    <w:p>
      <w:r>
        <w:rPr>
          <w:rFonts w:ascii="Instrument Sans" w:cs="Instrument Sans" w:eastAsia="Instrument Sans" w:hAnsi="Instrument Sans"/>
          <w:b w:val="false"/>
          <w:bCs w:val="false"/>
          <w:i w:val="false"/>
          <w:iCs w:val="false"/>
          <w:color w:val="0F172A"/>
          <w:sz w:val="20"/>
          <w:szCs w:val="20"/>
        </w:rPr>
        <w:t xml:space="preserve">Jadi ketika prompt Anda panjang, prioritas di antara instruksi hilang. Semua kata diperlakukan hampir sama penting, dan yang menang biasanya yang paling dekat dengan subjek atau yang paling keras diulang. Instruksi di tengah prompt yang bertentangan dengan bagian lain sering hilang tanpa jejak.</w:t>
      </w:r>
    </w:p>
    <w:p>
      <w:r>
        <w:rPr>
          <w:rFonts w:ascii="Instrument Sans" w:cs="Instrument Sans" w:eastAsia="Instrument Sans" w:hAnsi="Instrument Sans"/>
          <w:b w:val="false"/>
          <w:bCs w:val="false"/>
          <w:i w:val="false"/>
          <w:iCs w:val="false"/>
          <w:color w:val="0F172A"/>
          <w:sz w:val="20"/>
          <w:szCs w:val="20"/>
        </w:rPr>
        <w:t xml:space="preserve">Gejalanya prompt sangat detail tapi hasilnya generik. Dua penyebabnya: prompt-nya memang tumpang tindih, atau isinya terlalu banyak untuk dibaca. Hasil yang terbaik biasanya datang dari prompt pendek dengan setiap kalimat punya tugas yang jelas.</w:t>
      </w:r>
    </w:p>
    <w:p>
      <w:pPr>
        <w:pStyle w:val="Heading2"/>
      </w:pPr>
      <w:r>
        <w:rPr>
          <w:rFonts w:ascii="Bricolage Grotesque" w:cs="Bricolage Grotesque" w:eastAsia="Bricolage Grotesque" w:hAnsi="Bricolage Grotesque"/>
          <w:b/>
          <w:bCs/>
          <w:i w:val="false"/>
          <w:iCs w:val="false"/>
          <w:color w:val="1E293B"/>
          <w:sz w:val="28"/>
          <w:szCs w:val="28"/>
        </w:rPr>
        <w:t xml:space="preserve">Batasan yang harus diterima</w:t>
      </w:r>
    </w:p>
    <w:p>
      <w:r>
        <w:rPr>
          <w:rFonts w:ascii="Instrument Sans" w:cs="Instrument Sans" w:eastAsia="Instrument Sans" w:hAnsi="Instrument Sans"/>
          <w:b w:val="false"/>
          <w:bCs w:val="false"/>
          <w:i w:val="false"/>
          <w:iCs w:val="false"/>
          <w:color w:val="0F172A"/>
          <w:sz w:val="20"/>
          <w:szCs w:val="20"/>
        </w:rPr>
        <w:t xml:space="preserve">Tidak semua kesalahan bisa diperbaiki dengan prompt. Ada batas kemampuan model. Cara paling hemat adalah mengetahuinya lalu menyesuaikan brief.</w:t>
      </w:r>
    </w:p>
    <w:p>
      <w:r>
        <w:rPr>
          <w:rFonts w:ascii="Instrument Sans" w:cs="Instrument Sans" w:eastAsia="Instrument Sans" w:hAnsi="Instrument Sans"/>
          <w:b w:val="false"/>
          <w:bCs w:val="false"/>
          <w:i w:val="false"/>
          <w:iCs w:val="false"/>
          <w:color w:val="0F172A"/>
          <w:sz w:val="20"/>
          <w:szCs w:val="20"/>
        </w:rPr>
        <w:t xml:space="preserve">Teks di dalam gambar adalah contoh paling jelas. Model bisa membuat huruf yang bentuknya mirip, tapi jarang tepat untuk lebih dari beberapa kata. Solusinya bukan prompt yang lebih panjang, tapi memindahkan teks ke luar gambar. Anda masih bisa meminta judul di dalam gambar, tapi bersiap bahwa hasilnya mungkin perlu diperbaiki manual. Menyertakan teks sebagai gambar referensi yang Anda buat sendiri adalah cara yang jauh lebih andal.</w:t>
      </w:r>
    </w:p>
    <w:p>
      <w:r>
        <w:rPr>
          <w:rFonts w:ascii="Instrument Sans" w:cs="Instrument Sans" w:eastAsia="Instrument Sans" w:hAnsi="Instrument Sans"/>
          <w:b w:val="false"/>
          <w:bCs w:val="false"/>
          <w:i w:val="false"/>
          <w:iCs w:val="false"/>
          <w:color w:val="0F172A"/>
          <w:sz w:val="20"/>
          <w:szCs w:val="20"/>
        </w:rPr>
        <w:t xml:space="preserve">Jumlah objek punya batas yang lebih longgar tapi tetap ada. Lima botol sejajar dengan label berbeda biasanya berhasil. Dua puluh botol tidak akan dijamin, dan model cenderung menggandakan bentuk atau kehilangan sebagian.</w:t>
      </w:r>
    </w:p>
    <w:p>
      <w:r>
        <w:rPr>
          <w:rFonts w:ascii="Instrument Sans" w:cs="Instrument Sans" w:eastAsia="Instrument Sans" w:hAnsi="Instrument Sans"/>
          <w:b w:val="false"/>
          <w:bCs w:val="false"/>
          <w:i w:val="false"/>
          <w:iCs w:val="false"/>
          <w:color w:val="0F172A"/>
          <w:sz w:val="20"/>
          <w:szCs w:val="20"/>
        </w:rPr>
        <w:t xml:space="preserve">Anatomi adalah kasus yang paling menentukan. Tangan dengan lima jari yang benar adalah hasil yang jarang otomatis. Kalau gambar Anda memang butuh tangan yang terlihat jelas, siapkan tahap perbaikan tersendiri: kerjakan dalam potongan kecil, bukan saat masih menyusun komposisi.</w:t>
      </w:r>
    </w:p>
    <w:p>
      <w:pPr>
        <w:pStyle w:val="Heading2"/>
      </w:pPr>
      <w:r>
        <w:rPr>
          <w:rFonts w:ascii="Bricolage Grotesque" w:cs="Bricolage Grotesque" w:eastAsia="Bricolage Grotesque" w:hAnsi="Bricolage Grotesque"/>
          <w:b/>
          <w:bCs/>
          <w:i w:val="false"/>
          <w:iCs w:val="false"/>
          <w:color w:val="1E293B"/>
          <w:sz w:val="28"/>
          <w:szCs w:val="28"/>
        </w:rPr>
        <w:t xml:space="preserve">Pakai gambar referensi untuk mendiagnosis</w:t>
      </w:r>
    </w:p>
    <w:p>
      <w:r>
        <w:rPr>
          <w:rFonts w:ascii="Instrument Sans" w:cs="Instrument Sans" w:eastAsia="Instrument Sans" w:hAnsi="Instrument Sans"/>
          <w:b w:val="false"/>
          <w:bCs w:val="false"/>
          <w:i w:val="false"/>
          <w:iCs w:val="false"/>
          <w:color w:val="0F172A"/>
          <w:sz w:val="20"/>
          <w:szCs w:val="20"/>
        </w:rPr>
        <w:t xml:space="preserve">Cara paling efektif: lampirkan hasil yang salah, lalu tanyakan langsung. Katakan apa yang tepat di gambar itu dan apa yang tidak sesuai dengan maksud Anda.</w:t>
      </w:r>
    </w:p>
    <w:p>
      <w:r>
        <w:rPr>
          <w:rFonts w:ascii="Instrument Sans" w:cs="Instrument Sans" w:eastAsia="Instrument Sans" w:hAnsi="Instrument Sans"/>
          <w:b w:val="false"/>
          <w:bCs w:val="false"/>
          <w:i w:val="false"/>
          <w:iCs w:val="false"/>
          <w:color w:val="0F172A"/>
          <w:sz w:val="20"/>
          <w:szCs w:val="20"/>
        </w:rPr>
        <w:t xml:space="preserve">Model punya kemampuan membaca gambar itu sendiri, dan deskripsi yang Anda berikan membuat perbaikannya jauh lebih terarah daripada menebak-nebak kata di prompt. Ini juga berguna saat gambar sebenarnya hampir benar tapi Anda tidak bisa menjelaskan apa yang salah secara tekstual.</w:t>
      </w:r>
    </w:p>
    <w:p>
      <w:pPr>
        <w:pStyle w:val="Heading2"/>
      </w:pPr>
      <w:r>
        <w:rPr>
          <w:rFonts w:ascii="Bricolage Grotesque" w:cs="Bricolage Grotesque" w:eastAsia="Bricolage Grotesque" w:hAnsi="Bricolage Grotesque"/>
          <w:b/>
          <w:bCs/>
          <w:i w:val="false"/>
          <w:iCs w:val="false"/>
          <w:color w:val="1E293B"/>
          <w:sz w:val="28"/>
          <w:szCs w:val="28"/>
        </w:rPr>
        <w:t xml:space="preserve">Kapan harus mengulang dari awal</w:t>
      </w:r>
    </w:p>
    <w:p>
      <w:r>
        <w:rPr>
          <w:rFonts w:ascii="Instrument Sans" w:cs="Instrument Sans" w:eastAsia="Instrument Sans" w:hAnsi="Instrument Sans"/>
          <w:b w:val="false"/>
          <w:bCs w:val="false"/>
          <w:i w:val="false"/>
          <w:iCs w:val="false"/>
          <w:color w:val="0F172A"/>
          <w:sz w:val="20"/>
          <w:szCs w:val="20"/>
        </w:rPr>
        <w:t xml:space="preserve">Ada momen ketika memperbaiki bukan lagi langkah yang masuk akal. Kalau sudah tiga putaran berturut-turut tidak ada yang membaik, atau kalau setiap perbaikan memunculkan masalah baru di bagian lain, mulailah dari nol.</w:t>
      </w:r>
    </w:p>
    <w:p>
      <w:r>
        <w:rPr>
          <w:rFonts w:ascii="Instrument Sans" w:cs="Instrument Sans" w:eastAsia="Instrument Sans" w:hAnsi="Instrument Sans"/>
          <w:b w:val="false"/>
          <w:bCs w:val="false"/>
          <w:i w:val="false"/>
          <w:iCs w:val="false"/>
          <w:color w:val="0F172A"/>
          <w:sz w:val="20"/>
          <w:szCs w:val="20"/>
        </w:rPr>
        <w:t xml:space="preserve">Mulailah dari prompt pendek yang Anda tahu benar, lalu tambahkan satu hal pada satu waktu. Lalu bangun kembali. Oleh karena itu, biasakan menyimpan versi prompt yang berhasil di catatan, bukan hanya gambar hasilnya.</w:t>
      </w:r>
    </w:p>
    <w:p>
      <w:r>
        <w:rPr>
          <w:rFonts w:ascii="Instrument Sans" w:cs="Instrument Sans" w:eastAsia="Instrument Sans" w:hAnsi="Instrument Sans"/>
          <w:b w:val="false"/>
          <w:bCs w:val="false"/>
          <w:i w:val="false"/>
          <w:iCs w:val="false"/>
          <w:color w:val="0F172A"/>
          <w:sz w:val="20"/>
          <w:szCs w:val="20"/>
        </w:rPr>
        <w:t xml:space="preserve">Menyimpan prompt berhasil itu lebih berharga daripada menyimpan gambar, karena gambar bisa tetap ada tanpa Anda ingat bagaimana ia dibuat. Kalau percakapan sudah panjang, catatan itu satu-satunya jalan kembali ke kondisi yang pernah bekerja.</w:t>
      </w:r>
    </w:p>
    <w:p>
      <w:pPr>
        <w:pStyle w:val="Heading2"/>
      </w:pPr>
      <w:r>
        <w:rPr>
          <w:rFonts w:ascii="Bricolage Grotesque" w:cs="Bricolage Grotesque" w:eastAsia="Bricolage Grotesque" w:hAnsi="Bricolage Grotesque"/>
          <w:b/>
          <w:bCs/>
          <w:i w:val="false"/>
          <w:iCs w:val="false"/>
          <w:color w:val="1E293B"/>
          <w:sz w:val="28"/>
          <w:szCs w:val="28"/>
        </w:rPr>
        <w:t xml:space="preserve">Catatan yang bukan sekadar jurnal</w:t>
      </w:r>
    </w:p>
    <w:p>
      <w:r>
        <w:rPr>
          <w:rFonts w:ascii="Instrument Sans" w:cs="Instrument Sans" w:eastAsia="Instrument Sans" w:hAnsi="Instrument Sans"/>
          <w:b w:val="false"/>
          <w:bCs w:val="false"/>
          <w:i w:val="false"/>
          <w:iCs w:val="false"/>
          <w:color w:val="0F172A"/>
          <w:sz w:val="20"/>
          <w:szCs w:val="20"/>
        </w:rPr>
        <w:t xml:space="preserve">Setiap percobaan yang gagal ada nilainya sebagai data, bukan sebagai kebuntuan yang harus dihapus. Yang perlu dicatat: promptnya, seed atau pengulangan berapa kali, dan perubahan apa yang sempat dicoba.</w:t>
      </w:r>
    </w:p>
    <w:p>
      <w:r>
        <w:rPr>
          <w:rFonts w:ascii="Instrument Sans" w:cs="Instrument Sans" w:eastAsia="Instrument Sans" w:hAnsi="Instrument Sans"/>
          <w:b w:val="false"/>
          <w:bCs w:val="false"/>
          <w:i w:val="false"/>
          <w:iCs w:val="false"/>
          <w:color w:val="0F172A"/>
          <w:sz w:val="20"/>
          <w:szCs w:val="20"/>
        </w:rPr>
        <w:t xml:space="preserve">Kalau setelah beberapa minggu proyek yang sama Anda menemukan pola yang berulang, misalnya sudut cahaya tertentu selalu gagal, atau satu kata kunci selalu memunculkan masalah yang sama, itu pengetahuan yang tidak akan Anda dapat dari satu percakapan saja.</w:t>
      </w:r>
    </w:p>
    <w:p>
      <w:r>
        <w:rPr>
          <w:rFonts w:ascii="Instrument Sans" w:cs="Instrument Sans" w:eastAsia="Instrument Sans" w:hAnsi="Instrument Sans"/>
          <w:b w:val="false"/>
          <w:bCs w:val="false"/>
          <w:i w:val="false"/>
          <w:iCs w:val="false"/>
          <w:color w:val="0F172A"/>
          <w:sz w:val="20"/>
          <w:szCs w:val="20"/>
        </w:rPr>
        <w:t xml:space="preserve">Debugging akhirnya tentang memperkecil ruang kesalahan sampai penyebabnya sendiri yang bicara. Setiap iterasi yang berhasil memperkecil radius itu sedikit.</w:t>
      </w:r>
    </w:p>
    <w:p>
      <w:pPr>
        <w:keepNext/>
        <w:pageBreakBefore/>
        <w:spacing w:after="40" w:before="0"/>
      </w:pPr>
      <w:r>
        <w:rPr>
          <w:rFonts w:ascii="Bricolage Grotesque" w:cs="Bricolage Grotesque" w:eastAsia="Bricolage Grotesque" w:hAnsi="Bricolage Grotesque"/>
          <w:b/>
          <w:bCs/>
          <w:i w:val="false"/>
          <w:iCs w:val="false"/>
          <w:color w:val="0E6377"/>
          <w:spacing w:val="40"/>
          <w:sz w:val="16"/>
          <w:szCs w:val="16"/>
        </w:rPr>
        <w:t xml:space="preserve">BAGIAN AWAL</w:t>
      </w:r>
    </w:p>
    <w:p>
      <w:pPr>
        <w:pStyle w:val="Heading1"/>
      </w:pPr>
      <w:bookmarkStart w:id="9006" w:name="_TocE6"/>
      <w:r>
        <w:rPr>
          <w:rFonts w:ascii="Bricolage Grotesque" w:cs="Bricolage Grotesque" w:eastAsia="Bricolage Grotesque" w:hAnsi="Bricolage Grotesque"/>
          <w:b/>
          <w:bCs/>
          <w:i w:val="false"/>
          <w:iCs w:val="false"/>
          <w:color w:val="1E293B"/>
          <w:sz w:val="46"/>
          <w:szCs w:val="46"/>
        </w:rPr>
        <w:t xml:space="preserve">6. Etika</w:t>
      </w:r>
      <w:bookmarkEnd w:id="9006"/>
    </w:p>
    <w:p>
      <w:r>
        <w:rPr>
          <w:rFonts w:ascii="Instrument Sans" w:cs="Instrument Sans" w:eastAsia="Instrument Sans" w:hAnsi="Instrument Sans"/>
          <w:b w:val="false"/>
          <w:bCs w:val="false"/>
          <w:i w:val="false"/>
          <w:iCs w:val="false"/>
          <w:color w:val="0F172A"/>
          <w:sz w:val="20"/>
          <w:szCs w:val="20"/>
        </w:rPr>
        <w:t xml:space="preserve">Orang sering terbawa dua arah saat bicara soal etika. Satu kelompok menganggapnya urusan pribadi: selama tidak ada yang terluka, terserah. Kelompok lain menganggapnya urusan birokrasi yang berputar-putar dan tidak perlu dipelajari. Dua-duanya keliru, dan yang lebih berbahaya adalah keduanya membuat orang santai.</w:t>
      </w:r>
    </w:p>
    <w:p>
      <w:r>
        <w:rPr>
          <w:rFonts w:ascii="Instrument Sans" w:cs="Instrument Sans" w:eastAsia="Instrument Sans" w:hAnsi="Instrument Sans"/>
          <w:b w:val="false"/>
          <w:bCs w:val="false"/>
          <w:i w:val="false"/>
          <w:iCs w:val="false"/>
          <w:color w:val="0F172A"/>
          <w:sz w:val="20"/>
          <w:szCs w:val="20"/>
        </w:rPr>
        <w:t xml:space="preserve">Kenyataannya lebih sederhana dari itu. Etika di bab ini bukan pilihan sikap. Sebagian aturan memang batas yang tidak bisa dinegosiasikan, dan sebagian lagi benar-benar bisa Anda tempati sendiri. Bab ini membagi dua supaya Anda tahu bagian mana yang tidak boleh ditawar.</w:t>
      </w:r>
    </w:p>
    <w:p>
      <w:pPr>
        <w:pStyle w:val="Heading2"/>
      </w:pPr>
      <w:r>
        <w:rPr>
          <w:rFonts w:ascii="Bricolage Grotesque" w:cs="Bricolage Grotesque" w:eastAsia="Bricolage Grotesque" w:hAnsi="Bricolage Grotesque"/>
          <w:b/>
          <w:bCs/>
          <w:i w:val="false"/>
          <w:iCs w:val="false"/>
          <w:color w:val="1E293B"/>
          <w:sz w:val="28"/>
          <w:szCs w:val="28"/>
        </w:rPr>
        <w:t xml:space="preserve">Tiga batas yang tidak bisa dinegosiasikan</w:t>
      </w:r>
    </w:p>
    <w:p>
      <w:r>
        <w:rPr>
          <w:rFonts w:ascii="Instrument Sans" w:cs="Instrument Sans" w:eastAsia="Instrument Sans" w:hAnsi="Instrument Sans"/>
          <w:b w:val="false"/>
          <w:bCs w:val="false"/>
          <w:i w:val="false"/>
          <w:iCs w:val="false"/>
          <w:color w:val="0F172A"/>
          <w:sz w:val="20"/>
          <w:szCs w:val="20"/>
        </w:rPr>
        <w:t xml:space="preserve">Yang pertama, meniru wajah orang nyata tanpa izin. Bukan izin yang longgar seperti di film, tapi izin nyata dari orang yang terlibat, atau dari pihak yang memegang hak atas nama dan wajah itu. Kalau Anda tidak yakin punya izin itu, jalan pintas ke prompt yang lebih tegas adalah langkah yang mahal. Jawabannya sederhana: jangan.</w:t>
      </w:r>
    </w:p>
    <w:p>
      <w:r>
        <w:rPr>
          <w:rFonts w:ascii="Instrument Sans" w:cs="Instrument Sans" w:eastAsia="Instrument Sans" w:hAnsi="Instrument Sans"/>
          <w:b w:val="false"/>
          <w:bCs w:val="false"/>
          <w:i w:val="false"/>
          <w:iCs w:val="false"/>
          <w:color w:val="0F172A"/>
          <w:sz w:val="20"/>
          <w:szCs w:val="20"/>
        </w:rPr>
        <w:t xml:space="preserve">Yang kedua, menghasilkan sesuatu yang menyesatkan sebagai dokumentasi asli. Foto jurnalistik, bukti di media sosial, catatan klinis, dokumen hukum. Kalau gambar Anda akan dibaca orang sebagai "ini benar-benar terjadi", maka harus benar-benar ada, atau harus jelas dari awal bahwa itu rekaan. Penandaan saja tidak menutup celah ini, karena orang tidak akan membaca watermark sebelum ia lebih dulu percaya. Yang menutup celah adalah kejelasan dari Anda sendiri.</w:t>
      </w:r>
    </w:p>
    <w:p>
      <w:r>
        <w:rPr>
          <w:rFonts w:ascii="Instrument Sans" w:cs="Instrument Sans" w:eastAsia="Instrument Sans" w:hAnsi="Instrument Sans"/>
          <w:b w:val="false"/>
          <w:bCs w:val="false"/>
          <w:i w:val="false"/>
          <w:iCs w:val="false"/>
          <w:color w:val="0F172A"/>
          <w:sz w:val="20"/>
          <w:szCs w:val="20"/>
        </w:rPr>
        <w:t xml:space="preserve">Yang ketiga, konten seksual yang melibatkan anak. Ini wajib ditolak, tanpa kecuali, tanpa kondisi apa pun yang membuatnya tiba-tiba bisa dinegosiasikan, tanpa "tapi ini cuma fiksi". Kalau Anda pernah merasa dorongan untuk bernegosiasi di titik ini, Anda sudah tahu jawabannya.</w:t>
      </w:r>
    </w:p>
    <w:p>
      <w:r>
        <w:rPr>
          <w:rFonts w:ascii="Instrument Sans" w:cs="Instrument Sans" w:eastAsia="Instrument Sans" w:hAnsi="Instrument Sans"/>
          <w:b w:val="false"/>
          <w:bCs w:val="false"/>
          <w:i w:val="false"/>
          <w:iCs w:val="false"/>
          <w:color w:val="0F172A"/>
          <w:sz w:val="20"/>
          <w:szCs w:val="20"/>
        </w:rPr>
        <w:t xml:space="preserve">Yang menarik di sini: Google sendiri tidak mengklaim kepemilikan atas konten yang Anda hasilkan. Yang dilarang adalah kebohongan dan penyalahgunaan orang lain, bukan karya Anda.</w:t>
      </w:r>
    </w:p>
    <w:p>
      <w:pPr>
        <w:pStyle w:val="Heading2"/>
      </w:pPr>
      <w:r>
        <w:rPr>
          <w:rFonts w:ascii="Bricolage Grotesque" w:cs="Bricolage Grotesque" w:eastAsia="Bricolage Grotesque" w:hAnsi="Bricolage Grotesque"/>
          <w:b/>
          <w:bCs/>
          <w:i w:val="false"/>
          <w:iCs w:val="false"/>
          <w:color w:val="1E293B"/>
          <w:sz w:val="28"/>
          <w:szCs w:val="28"/>
        </w:rPr>
        <w:t xml:space="preserve">Yang bisa Anda tempati sendiri</w:t>
      </w:r>
    </w:p>
    <w:p>
      <w:r>
        <w:rPr>
          <w:rFonts w:ascii="Instrument Sans" w:cs="Instrument Sans" w:eastAsia="Instrument Sans" w:hAnsi="Instrument Sans"/>
          <w:b w:val="false"/>
          <w:bCs w:val="false"/>
          <w:i w:val="false"/>
          <w:iCs w:val="false"/>
          <w:color w:val="0F172A"/>
          <w:sz w:val="20"/>
          <w:szCs w:val="20"/>
        </w:rPr>
        <w:t xml:space="preserve">Setelah batas itu, ada wilayah yang benar-benar milik Anda. Apakah Anda disclose, dan disclose di mana. Apakah perlu izin model, dan dari siapa. Apakah sebuah gambar penting untuk arsip, untuk publikasi, atau hanya untuk bahan internal yang tidak pernah dilihat publik. Semua itu keputusan Anda, dan tidak ada satu jawaban yang berlaku untuk semua kasus.</w:t>
      </w:r>
    </w:p>
    <w:p>
      <w:r>
        <w:rPr>
          <w:rFonts w:ascii="Instrument Sans" w:cs="Instrument Sans" w:eastAsia="Instrument Sans" w:hAnsi="Instrument Sans"/>
          <w:b w:val="false"/>
          <w:bCs w:val="false"/>
          <w:i w:val="false"/>
          <w:iCs w:val="false"/>
          <w:color w:val="0F172A"/>
          <w:sz w:val="20"/>
          <w:szCs w:val="20"/>
        </w:rPr>
        <w:t xml:space="preserve">Aturan praktisnya: makin tinggi konsekuensi gambarnya, makin dekat pengungkapan harusnya. Poster untuk media sosial tidak sama dengan gambar untuk sponsor. Galeri tidak sama dengan pengumuman perusahaan. Kalau ragu, ungkap lebih awal. Pengungkapan yang lalu dicabut jauh lebih merusak kredibilitas daripada pengungkapan sejak awal yang cuma menambah satu baris keterangan.</w:t>
      </w:r>
    </w:p>
    <w:p>
      <w:pPr>
        <w:pStyle w:val="Heading2"/>
      </w:pPr>
      <w:r>
        <w:rPr>
          <w:rFonts w:ascii="Bricolage Grotesque" w:cs="Bricolage Grotesque" w:eastAsia="Bricolage Grotesque" w:hAnsi="Bricolage Grotesque"/>
          <w:b/>
          <w:bCs/>
          <w:i w:val="false"/>
          <w:iCs w:val="false"/>
          <w:color w:val="1E293B"/>
          <w:sz w:val="28"/>
          <w:szCs w:val="28"/>
        </w:rPr>
        <w:t xml:space="preserve">Watermark: yang terlihat dan yang tidak</w:t>
      </w:r>
    </w:p>
    <w:p>
      <w:r>
        <w:rPr>
          <w:rFonts w:ascii="Instrument Sans" w:cs="Instrument Sans" w:eastAsia="Instrument Sans" w:hAnsi="Instrument Sans"/>
          <w:b w:val="false"/>
          <w:bCs w:val="false"/>
          <w:i w:val="false"/>
          <w:iCs w:val="false"/>
          <w:color w:val="0F172A"/>
          <w:sz w:val="20"/>
          <w:szCs w:val="20"/>
        </w:rPr>
        <w:t xml:space="preserve">Sejak 14 Agustus 2026, badge AI yang terlihat di pojok gambar (ikon sparkle) menjadi opsional. Anda bisa menyalakan atau mematikannya lewat toggle di Settings. Berlaku untuk gambar Gemini, video Omni, dan musik Lyria.</w:t>
      </w:r>
    </w:p>
    <w:p>
      <w:r>
        <w:rPr>
          <w:rFonts w:ascii="Instrument Sans" w:cs="Instrument Sans" w:eastAsia="Instrument Sans" w:hAnsi="Instrument Sans"/>
          <w:b w:val="false"/>
          <w:bCs w:val="false"/>
          <w:i w:val="false"/>
          <w:iCs w:val="false"/>
          <w:color w:val="0F172A"/>
          <w:sz w:val="20"/>
          <w:szCs w:val="20"/>
        </w:rPr>
        <w:t xml:space="preserve">Tapi yang tidak berubah: watermark tak terlihat SynthID dan metadata C2PA tetap tertanam di setiap file, apa pun status toggle Anda. Josh Woodward, VP Google Labs, mengatakannya terbuka. Ini bukan rumor atau interpretasi; itu pernyataan resmi.</w:t>
      </w:r>
    </w:p>
    <w:p>
      <w:r>
        <w:rPr>
          <w:rFonts w:ascii="Instrument Sans" w:cs="Instrument Sans" w:eastAsia="Instrument Sans" w:hAnsi="Instrument Sans"/>
          <w:b w:val="false"/>
          <w:bCs w:val="false"/>
          <w:i w:val="false"/>
          <w:iCs w:val="false"/>
          <w:color w:val="0F172A"/>
          <w:sz w:val="20"/>
          <w:szCs w:val="20"/>
        </w:rPr>
        <w:t xml:space="preserve">Konsekuensinya penting. Watermark pojok bisa hilang begitu saja: crop sedikit dan dia hilang. SynthID tidak. SynthID tahan terhadap crop, resize, filter, dan kompresi lossy. Artinya toggle hanya mengubah apa yang terlihat mata, bukan apa yang tercatat di file.</w:t>
      </w:r>
    </w:p>
    <w:p>
      <w:pPr>
        <w:pStyle w:val="Heading2"/>
      </w:pPr>
      <w:r>
        <w:rPr>
          <w:rFonts w:ascii="Bricolage Grotesque" w:cs="Bricolage Grotesque" w:eastAsia="Bricolage Grotesque" w:hAnsi="Bricolage Grotesque"/>
          <w:b/>
          <w:bCs/>
          <w:i w:val="false"/>
          <w:iCs w:val="false"/>
          <w:color w:val="1E293B"/>
          <w:sz w:val="28"/>
          <w:szCs w:val="28"/>
        </w:rPr>
        <w:t xml:space="preserve">EU AI Act: labelnya ada di tangan Anda</w:t>
      </w:r>
    </w:p>
    <w:p>
      <w:r>
        <w:rPr>
          <w:rFonts w:ascii="Instrument Sans" w:cs="Instrument Sans" w:eastAsia="Instrument Sans" w:hAnsi="Instrument Sans"/>
          <w:b w:val="false"/>
          <w:bCs w:val="false"/>
          <w:i w:val="false"/>
          <w:iCs w:val="false"/>
          <w:color w:val="0F172A"/>
          <w:sz w:val="20"/>
          <w:szCs w:val="20"/>
        </w:rPr>
        <w:t xml:space="preserve">Pasal 50 EU AI Act membagi kewajiban jadi dua, dan pemisahan inilah yang sering membuat orang panik ke arah yang salah. Untuk provider, ada kewajiban penandaan mesin. Untuk deployer, yaitu pihak yang menerbitkan atau memakai hasilnya, ada kewajiban pengungkapan.</w:t>
      </w:r>
    </w:p>
    <w:p>
      <w:r>
        <w:rPr>
          <w:rFonts w:ascii="Instrument Sans" w:cs="Instrument Sans" w:eastAsia="Instrument Sans" w:hAnsi="Instrument Sans"/>
          <w:b w:val="false"/>
          <w:bCs w:val="false"/>
          <w:i w:val="false"/>
          <w:iCs w:val="false"/>
          <w:color w:val="0F172A"/>
          <w:sz w:val="20"/>
          <w:szCs w:val="20"/>
        </w:rPr>
        <w:t xml:space="preserve">Kewajiban deployer itu ada di tangan Anda, bukan di tangan Google. Dan klausa pengungkapan tidak hilang ketika Anda mematikan badge. Kewajiban Anda tetap ada, dan status toggle tidak menyentuhnya.</w:t>
      </w:r>
    </w:p>
    <w:p>
      <w:r>
        <w:rPr>
          <w:rFonts w:ascii="Instrument Sans" w:cs="Instrument Sans" w:eastAsia="Instrument Sans" w:hAnsi="Instrument Sans"/>
          <w:b w:val="false"/>
          <w:bCs w:val="false"/>
          <w:i w:val="false"/>
          <w:iCs w:val="false"/>
          <w:color w:val="0F172A"/>
          <w:sz w:val="20"/>
          <w:szCs w:val="20"/>
        </w:rPr>
        <w:t xml:space="preserve">Kabar baiknya, ini urusan teknis yang pendek, bukan proyek hukum. Anda cuma perlu tahu di mana menaruh keterangan dan seberapa singkat cukupnya. Tapi Anda perlu tahu, karena ini sudah berlaku sejak Agustus 2026.</w:t>
      </w:r>
    </w:p>
    <w:p>
      <w:pPr>
        <w:pStyle w:val="Heading2"/>
      </w:pPr>
      <w:r>
        <w:rPr>
          <w:rFonts w:ascii="Bricolage Grotesque" w:cs="Bricolage Grotesque" w:eastAsia="Bricolage Grotesque" w:hAnsi="Bricolage Grotesque"/>
          <w:b/>
          <w:bCs/>
          <w:i w:val="false"/>
          <w:iCs w:val="false"/>
          <w:color w:val="1E293B"/>
          <w:sz w:val="28"/>
          <w:szCs w:val="28"/>
        </w:rPr>
        <w:t xml:space="preserve">Likeness orang nyata</w:t>
      </w:r>
    </w:p>
    <w:p>
      <w:r>
        <w:rPr>
          <w:rFonts w:ascii="Instrument Sans" w:cs="Instrument Sans" w:eastAsia="Instrument Sans" w:hAnsi="Instrument Sans"/>
          <w:b w:val="false"/>
          <w:bCs w:val="false"/>
          <w:i w:val="false"/>
          <w:iCs w:val="false"/>
          <w:color w:val="0F172A"/>
          <w:sz w:val="20"/>
          <w:szCs w:val="20"/>
        </w:rPr>
        <w:t xml:space="preserve">Orangnya nyata, wajahnya nyata, dan aturan di sini lebih ketat daripada yang banyak orang kira. Public figure bukan wilayah bebas. Menjadikan seseorang tampak melakukan atau mengatakan sesuatu yang tidak pernah mereka lakukan termasuk kategori yang paling perlu diwaspadai, bahkan kalau hasil teknis gambarnya sangat bagus.</w:t>
      </w:r>
    </w:p>
    <w:p>
      <w:r>
        <w:rPr>
          <w:rFonts w:ascii="Instrument Sans" w:cs="Instrument Sans" w:eastAsia="Instrument Sans" w:hAnsi="Instrument Sans"/>
          <w:b w:val="false"/>
          <w:bCs w:val="false"/>
          <w:i w:val="false"/>
          <w:iCs w:val="false"/>
          <w:color w:val="0F172A"/>
          <w:sz w:val="20"/>
          <w:szCs w:val="20"/>
        </w:rPr>
        <w:t xml:space="preserve">Aturan praktisnya begini: kalau orang itu bisa dikenal dari wajah dan nama, perlakukan seolah-olah Anda memakainya untuk iklan. Karena secara psikologis itulah yang terjadi. Orang yang melihat gambar itu akan mengaitkannya dengan orang tersebut, dan asosiasi itu tidak bisa dilepas dengan watermark.</w:t>
      </w:r>
    </w:p>
    <w:p>
      <w:r>
        <w:rPr>
          <w:rFonts w:ascii="Instrument Sans" w:cs="Instrument Sans" w:eastAsia="Instrument Sans" w:hAnsi="Instrument Sans"/>
          <w:b w:val="false"/>
          <w:bCs w:val="false"/>
          <w:i w:val="false"/>
          <w:iCs w:val="false"/>
          <w:color w:val="0F172A"/>
          <w:sz w:val="20"/>
          <w:szCs w:val="20"/>
        </w:rPr>
        <w:t xml:space="preserve">Satu hal yang perlu ditegaskan soal watermark: badge di pojok tidak menggantikan izin. Badge menjawab "apakah ini dibuat mesin", bukan "apakah Anda berhak memakai wajah ini". Dua pertanyaan berbeda, dan cuma satu yang dijawab badge.</w:t>
      </w:r>
    </w:p>
    <w:p>
      <w:pPr>
        <w:pStyle w:val="Heading2"/>
      </w:pPr>
      <w:r>
        <w:rPr>
          <w:rFonts w:ascii="Bricolage Grotesque" w:cs="Bricolage Grotesque" w:eastAsia="Bricolage Grotesque" w:hAnsi="Bricolage Grotesque"/>
          <w:b/>
          <w:bCs/>
          <w:i w:val="false"/>
          <w:iCs w:val="false"/>
          <w:color w:val="1E293B"/>
          <w:sz w:val="28"/>
          <w:szCs w:val="28"/>
        </w:rPr>
        <w:t xml:space="preserve">Bias di data latih</w:t>
      </w:r>
    </w:p>
    <w:p>
      <w:r>
        <w:rPr>
          <w:rFonts w:ascii="Instrument Sans" w:cs="Instrument Sans" w:eastAsia="Instrument Sans" w:hAnsi="Instrument Sans"/>
          <w:b w:val="false"/>
          <w:bCs w:val="false"/>
          <w:i w:val="false"/>
          <w:iCs w:val="false"/>
          <w:color w:val="0F172A"/>
          <w:sz w:val="20"/>
          <w:szCs w:val="20"/>
        </w:rPr>
        <w:t xml:space="preserve">Model mewarisi representasi dari dunia yang dilatihnya, dan representasi itu tidak pernah netral. Karena itu, saat Anda meminta gambar "perawat", "bos", "pengusaha", atau topik apa pun yang punya stereotipe kuat, Anda sering mendapat versi stereotipe itu. Bukan karena modelnya kasar, tapi karena itu yang paling sering muncul di data.</w:t>
      </w:r>
    </w:p>
    <w:p>
      <w:r>
        <w:rPr>
          <w:rFonts w:ascii="Instrument Sans" w:cs="Instrument Sans" w:eastAsia="Instrument Sans" w:hAnsi="Instrument Sans"/>
          <w:b w:val="false"/>
          <w:bCs w:val="false"/>
          <w:i w:val="false"/>
          <w:iCs w:val="false"/>
          <w:color w:val="0F172A"/>
          <w:sz w:val="20"/>
          <w:szCs w:val="20"/>
        </w:rPr>
        <w:t xml:space="preserve">Ini tidak bisa diperbaiki sepenuhnya lewat prompt. Tapi Anda bisa mengurangi dampaknya: minta variasi yang lebih luas, sebatkan konteks yang lebih spesifik, dan kalau hasilnya terasa seperti klise, perlakukan itu sebagai cacat yang perlu diatasi, bukan sebagai hasil akhir. Bias punya bentuk kedua juga: siapa yang muncul sebagai bawaan di gambar Anda. Kalau seluruh percobaan Anda selalu mengembalikan wajah dan latar yang serupa, itu bukan karena dunia memang begitu, itu karena representasi data yang tidak beragam. Perhatikan, lalu sengaja lebarkan prompt sampai keluar dari pola itu.</w:t>
      </w:r>
    </w:p>
    <w:p>
      <w:pPr>
        <w:pStyle w:val="Heading2"/>
      </w:pPr>
      <w:r>
        <w:rPr>
          <w:rFonts w:ascii="Bricolage Grotesque" w:cs="Bricolage Grotesque" w:eastAsia="Bricolage Grotesque" w:hAnsi="Bricolage Grotesque"/>
          <w:b/>
          <w:bCs/>
          <w:i w:val="false"/>
          <w:iCs w:val="false"/>
          <w:color w:val="1E293B"/>
          <w:sz w:val="28"/>
          <w:szCs w:val="28"/>
        </w:rPr>
        <w:t xml:space="preserve">Dua pertanyaan sebelum Anda terbit</w:t>
      </w:r>
    </w:p>
    <w:p>
      <w:r>
        <w:rPr>
          <w:rFonts w:ascii="Instrument Sans" w:cs="Instrument Sans" w:eastAsia="Instrument Sans" w:hAnsi="Instrument Sans"/>
          <w:b w:val="false"/>
          <w:bCs w:val="false"/>
          <w:i w:val="false"/>
          <w:iCs w:val="false"/>
          <w:color w:val="0F172A"/>
          <w:sz w:val="20"/>
          <w:szCs w:val="20"/>
        </w:rPr>
        <w:t xml:space="preserve">Pertama: kalau orang yang ada di gambar ini membaca caption Anda, apakah mereka akan merasa dikhianati? Kalau iya, apa pun teknikanya, Anda belum selesai.</w:t>
      </w:r>
    </w:p>
    <w:p>
      <w:r>
        <w:rPr>
          <w:rFonts w:ascii="Instrument Sans" w:cs="Instrument Sans" w:eastAsia="Instrument Sans" w:hAnsi="Instrument Sans"/>
          <w:b w:val="false"/>
          <w:bCs w:val="false"/>
          <w:i w:val="false"/>
          <w:iCs w:val="false"/>
          <w:color w:val="0F172A"/>
          <w:sz w:val="20"/>
          <w:szCs w:val="20"/>
        </w:rPr>
        <w:t xml:space="preserve">Kedua: kalau gambar ini terbaca sebagai bukti, apakah kebohongannya ada di sana? Kalau iya, perbaiki sekarang, sebelum publikasi, bukan sesudah ada yang mengetahuinya.</w:t>
      </w:r>
    </w:p>
    <w:p>
      <w:r>
        <w:rPr>
          <w:rFonts w:ascii="Instrument Sans" w:cs="Instrument Sans" w:eastAsia="Instrument Sans" w:hAnsi="Instrument Sans"/>
          <w:b w:val="false"/>
          <w:bCs w:val="false"/>
          <w:i w:val="false"/>
          <w:iCs w:val="false"/>
          <w:color w:val="0F172A"/>
          <w:sz w:val="20"/>
          <w:szCs w:val="20"/>
        </w:rPr>
        <w:t xml:space="preserve">Kedua pertanyaan ini hampir tidak pernah membuat saya menghapus hasil kerja yang bagus. Yang mereka lakukan cuma mencegah gambar yang efektif dari sekarang merusak reputasi yang dibangun bertahun-tahun.</w:t>
      </w:r>
    </w:p>
    <w:p>
      <w:pPr>
        <w:pStyle w:val="Heading2"/>
      </w:pPr>
      <w:r>
        <w:rPr>
          <w:rFonts w:ascii="Bricolage Grotesque" w:cs="Bricolage Grotesque" w:eastAsia="Bricolage Grotesque" w:hAnsi="Bricolage Grotesque"/>
          <w:b/>
          <w:bCs/>
          <w:i w:val="false"/>
          <w:iCs w:val="false"/>
          <w:color w:val="1E293B"/>
          <w:sz w:val="28"/>
          <w:szCs w:val="28"/>
        </w:rPr>
        <w:t xml:space="preserve">Etika bukan daftar pantangan</w:t>
      </w:r>
    </w:p>
    <w:p>
      <w:r>
        <w:rPr>
          <w:rFonts w:ascii="Instrument Sans" w:cs="Instrument Sans" w:eastAsia="Instrument Sans" w:hAnsi="Instrument Sans"/>
          <w:b w:val="false"/>
          <w:bCs w:val="false"/>
          <w:i w:val="false"/>
          <w:iCs w:val="false"/>
          <w:color w:val="0F172A"/>
          <w:sz w:val="20"/>
          <w:szCs w:val="20"/>
        </w:rPr>
        <w:t xml:space="preserve">Bab ini bukan daftar larangan. Daftar larangan selalu punya celah, dan orang yang mencari celah selalu lebih terobsesi daripada Anda.</w:t>
      </w:r>
    </w:p>
    <w:p>
      <w:r>
        <w:rPr>
          <w:rFonts w:ascii="Instrument Sans" w:cs="Instrument Sans" w:eastAsia="Instrument Sans" w:hAnsi="Instrument Sans"/>
          <w:b w:val="false"/>
          <w:bCs w:val="false"/>
          <w:i w:val="false"/>
          <w:iCs w:val="false"/>
          <w:color w:val="0F172A"/>
          <w:sz w:val="20"/>
          <w:szCs w:val="20"/>
        </w:rPr>
        <w:t xml:space="preserve">Etika di sini lebih dekat ke cara Anda memperlakukan orang yang akan melihat gambar Anda. Orang yang tidak ada di foto, orang yang wajahnya Anda pakai, orang yang caption-nya Anda tulis, orang yang mengira ini terjadi sungguhan. Kalau Anda memperlakukan mereka dengan benar, sebagian besar pertanyaan teknis di sini ikut terjawab sendiri.</w:t>
      </w:r>
    </w:p>
    <w:p>
      <w:r>
        <w:rPr>
          <w:rFonts w:ascii="Instrument Sans" w:cs="Instrument Sans" w:eastAsia="Instrument Sans" w:hAnsi="Instrument Sans"/>
          <w:b w:val="false"/>
          <w:bCs w:val="false"/>
          <w:i w:val="false"/>
          <w:iCs w:val="false"/>
          <w:color w:val="0F172A"/>
          <w:sz w:val="20"/>
          <w:szCs w:val="20"/>
        </w:rPr>
        <w:t xml:space="preserve">Sebaliknya, gambar yang secara teknis sempurna tapi memperlakukan orang dengan seenaknya akan selalu bermasalah. Bukan karena aturan selalu ada, tapi karena orang lebih lama mengingat perlakuan buruk daripada kualitas teknis yang bagus.</w:t>
      </w:r>
    </w:p>
    <w:p>
      <w:pPr>
        <w:keepNext/>
        <w:pageBreakBefore/>
        <w:spacing w:after="40" w:before="0"/>
      </w:pPr>
      <w:r>
        <w:rPr>
          <w:rFonts w:ascii="Bricolage Grotesque" w:cs="Bricolage Grotesque" w:eastAsia="Bricolage Grotesque" w:hAnsi="Bricolage Grotesque"/>
          <w:b/>
          <w:bCs/>
          <w:i w:val="false"/>
          <w:iCs w:val="false"/>
          <w:color w:val="0E6377"/>
          <w:spacing w:val="40"/>
          <w:sz w:val="16"/>
          <w:szCs w:val="16"/>
        </w:rPr>
        <w:t xml:space="preserve">BAGIAN AWAL</w:t>
      </w:r>
    </w:p>
    <w:p>
      <w:pPr>
        <w:pStyle w:val="Heading1"/>
      </w:pPr>
      <w:bookmarkStart w:id="9007" w:name="_TocE7"/>
      <w:r>
        <w:rPr>
          <w:rFonts w:ascii="Bricolage Grotesque" w:cs="Bricolage Grotesque" w:eastAsia="Bricolage Grotesque" w:hAnsi="Bricolage Grotesque"/>
          <w:b/>
          <w:bCs/>
          <w:i w:val="false"/>
          <w:iCs w:val="false"/>
          <w:color w:val="1E293B"/>
          <w:sz w:val="46"/>
          <w:szCs w:val="46"/>
        </w:rPr>
        <w:t xml:space="preserve">7. Workflow Produksi</w:t>
      </w:r>
      <w:bookmarkEnd w:id="9007"/>
    </w:p>
    <w:p>
      <w:r>
        <w:rPr>
          <w:rFonts w:ascii="Instrument Sans" w:cs="Instrument Sans" w:eastAsia="Instrument Sans" w:hAnsi="Instrument Sans"/>
          <w:b w:val="false"/>
          <w:bCs w:val="false"/>
          <w:i w:val="false"/>
          <w:iCs w:val="false"/>
          <w:color w:val="0F172A"/>
          <w:sz w:val="20"/>
          <w:szCs w:val="20"/>
        </w:rPr>
        <w:t xml:space="preserve">Bab-bab sebelumnya soal prompt. Banyak orang berhenti di situ, lalu mengira bagian pentingnya sudah selesai. Bab ini soal hal yang lebih membosankan tapi menentukan: bagaimana Anda sampai ke gambar yang benar-benar dipakai.</w:t>
      </w:r>
    </w:p>
    <w:p>
      <w:pPr>
        <w:pStyle w:val="Heading2"/>
      </w:pPr>
      <w:r>
        <w:rPr>
          <w:rFonts w:ascii="Bricolage Grotesque" w:cs="Bricolage Grotesque" w:eastAsia="Bricolage Grotesque" w:hAnsi="Bricolage Grotesque"/>
          <w:b/>
          <w:bCs/>
          <w:i w:val="false"/>
          <w:iCs w:val="false"/>
          <w:color w:val="1E293B"/>
          <w:sz w:val="28"/>
          <w:szCs w:val="28"/>
        </w:rPr>
        <w:t xml:space="preserve">Dari ide ke prompt: tulis satu kalimat dulu</w:t>
      </w:r>
    </w:p>
    <w:p>
      <w:r>
        <w:rPr>
          <w:rFonts w:ascii="Instrument Sans" w:cs="Instrument Sans" w:eastAsia="Instrument Sans" w:hAnsi="Instrument Sans"/>
          <w:b w:val="false"/>
          <w:bCs w:val="false"/>
          <w:i w:val="false"/>
          <w:iCs w:val="false"/>
          <w:color w:val="0F172A"/>
          <w:sz w:val="20"/>
          <w:szCs w:val="20"/>
        </w:rPr>
        <w:t xml:space="preserve">Sebelum mengetik prompt apa pun, tulis satu kalimat tentang apa yang harus dilihat penonton pertama kali. Bukan tentang rata-ratanya, tentang yang pertama terlihat. Warna apa yang paling besar, benda apa yang di tengah, orangnya sedang menghadap ke mana.</w:t>
      </w:r>
    </w:p>
    <w:p>
      <w:r>
        <w:rPr>
          <w:rFonts w:ascii="Instrument Sans" w:cs="Instrument Sans" w:eastAsia="Instrument Sans" w:hAnsi="Instrument Sans"/>
          <w:b w:val="false"/>
          <w:bCs w:val="false"/>
          <w:i w:val="false"/>
          <w:iCs w:val="false"/>
          <w:color w:val="0F172A"/>
          <w:sz w:val="20"/>
          <w:szCs w:val="20"/>
        </w:rPr>
        <w:t xml:space="preserve">Kalau kalimat itu tidak bisa Anda tulis, idenya belum siap. Prompt yang bagus tidak lahir dari prompt yang bagus; ia lahir dari kejelasan pikiran.</w:t>
      </w:r>
    </w:p>
    <w:p>
      <w:r>
        <w:rPr>
          <w:rFonts w:ascii="Instrument Sans" w:cs="Instrument Sans" w:eastAsia="Instrument Sans" w:hAnsi="Instrument Sans"/>
          <w:b w:val="false"/>
          <w:bCs w:val="false"/>
          <w:i w:val="false"/>
          <w:iCs w:val="false"/>
          <w:color w:val="0F172A"/>
          <w:sz w:val="20"/>
          <w:szCs w:val="20"/>
        </w:rPr>
        <w:t xml:space="preserve">Contoh kalimat yang berguna: "Penonton pertama kali melihat penyanyi di panggung di ruang konser yang gelap." Setelah itu Anda baru masuk ke detail. Prompt yang dibangun dari kalimat seperti ini punya urutan alami: hal utama dulu, detail kemudian.</w:t>
      </w:r>
    </w:p>
    <w:p>
      <w:pPr>
        <w:pStyle w:val="Heading2"/>
      </w:pPr>
      <w:r>
        <w:rPr>
          <w:rFonts w:ascii="Bricolage Grotesque" w:cs="Bricolage Grotesque" w:eastAsia="Bricolage Grotesque" w:hAnsi="Bricolage Grotesque"/>
          <w:b/>
          <w:bCs/>
          <w:i w:val="false"/>
          <w:iCs w:val="false"/>
          <w:color w:val="1E293B"/>
          <w:sz w:val="28"/>
          <w:szCs w:val="28"/>
        </w:rPr>
        <w:t xml:space="preserve">Iterasi: berapa kali wajar, kapan berhenti</w:t>
      </w:r>
    </w:p>
    <w:p>
      <w:r>
        <w:rPr>
          <w:rFonts w:ascii="Instrument Sans" w:cs="Instrument Sans" w:eastAsia="Instrument Sans" w:hAnsi="Instrument Sans"/>
          <w:b w:val="false"/>
          <w:bCs w:val="false"/>
          <w:i w:val="false"/>
          <w:iCs w:val="false"/>
          <w:color w:val="0F172A"/>
          <w:sz w:val="20"/>
          <w:szCs w:val="20"/>
        </w:rPr>
        <w:t xml:space="preserve">Pengalaman saya: dari lima sampai dua belas putaran untuk satu gambar yang benar-benar siap pakai. Kurang dari lima biasanya Anda berhenti terlalu cepat. Lebih dari dua belas tanpa hasil biasanya bukan kurang keras, tapi arah yang salah.</w:t>
      </w:r>
    </w:p>
    <w:p>
      <w:r>
        <w:rPr>
          <w:rFonts w:ascii="Instrument Sans" w:cs="Instrument Sans" w:eastAsia="Instrument Sans" w:hAnsi="Instrument Sans"/>
          <w:b w:val="false"/>
          <w:bCs w:val="false"/>
          <w:i w:val="false"/>
          <w:iCs w:val="false"/>
          <w:color w:val="0F172A"/>
          <w:sz w:val="20"/>
          <w:szCs w:val="20"/>
        </w:rPr>
        <w:t xml:space="preserve">Ada dua jenis masalah. Yang pertama, Anda tahu apa yang salah dan cuma belum konsisten memperbaikinya. Ini bisa diselesaikan dengan satu variabel per putaran. Yang kedua, semua komponen sudah benar tapi hasilnya tetap terasa generik. Ini bisa diselesaikan dengan mengubah sudut pandang atau konsepnya, bukan dengan menambah kata.</w:t>
      </w:r>
    </w:p>
    <w:p>
      <w:pPr>
        <w:pStyle w:val="Heading2"/>
      </w:pPr>
      <w:r>
        <w:rPr>
          <w:rFonts w:ascii="Bricolage Grotesque" w:cs="Bricolage Grotesque" w:eastAsia="Bricolage Grotesque" w:hAnsi="Bricolage Grotesque"/>
          <w:b/>
          <w:bCs/>
          <w:i w:val="false"/>
          <w:iCs w:val="false"/>
          <w:color w:val="1E293B"/>
          <w:sz w:val="28"/>
          <w:szCs w:val="28"/>
        </w:rPr>
        <w:t xml:space="preserve">Bekerja lintas model</w:t>
      </w:r>
    </w:p>
    <w:p>
      <w:r>
        <w:rPr>
          <w:rFonts w:ascii="Instrument Sans" w:cs="Instrument Sans" w:eastAsia="Instrument Sans" w:hAnsi="Instrument Sans"/>
          <w:b w:val="false"/>
          <w:bCs w:val="false"/>
          <w:i w:val="false"/>
          <w:iCs w:val="false"/>
          <w:color w:val="0F172A"/>
          <w:sz w:val="20"/>
          <w:szCs w:val="20"/>
        </w:rPr>
        <w:t xml:space="preserve">Prompt yang sama tidak jalan sama sekali di model yang berbeda. Yang bekerja di satu model bisa diabaikan di model lain, dan ada kebiasaan yang hanya berlaku di situ. Resolusi tertentu berarti sesuatu di satu tempat dan tidak berarti apa-apa di tempat lain.</w:t>
      </w:r>
    </w:p>
    <w:p>
      <w:r>
        <w:rPr>
          <w:rFonts w:ascii="Instrument Sans" w:cs="Instrument Sans" w:eastAsia="Instrument Sans" w:hAnsi="Instrument Sans"/>
          <w:b w:val="false"/>
          <w:bCs w:val="false"/>
          <w:i w:val="false"/>
          <w:iCs w:val="false"/>
          <w:color w:val="0F172A"/>
          <w:sz w:val="20"/>
          <w:szCs w:val="20"/>
        </w:rPr>
        <w:t xml:space="preserve">Jadi sistemnya begini: setiap model punya folder prompt sendiri. Simpan versi yang berhasil, bukan versi yang Anda kira akan berhasil. Ketika modelnya diperbarui, prompt lama bisa perlu penyesuaian kecil. Karena itu arsipnya perlu diberi tanggal dan nama model, bukan disimpan asal.</w:t>
      </w:r>
    </w:p>
    <w:p>
      <w:pPr>
        <w:pStyle w:val="Heading2"/>
      </w:pPr>
      <w:r>
        <w:rPr>
          <w:rFonts w:ascii="Bricolage Grotesque" w:cs="Bricolage Grotesque" w:eastAsia="Bricolage Grotesque" w:hAnsi="Bricolage Grotesque"/>
          <w:b/>
          <w:bCs/>
          <w:i w:val="false"/>
          <w:iCs w:val="false"/>
          <w:color w:val="1E293B"/>
          <w:sz w:val="28"/>
          <w:szCs w:val="28"/>
        </w:rPr>
        <w:t xml:space="preserve">Produksi batch</w:t>
      </w:r>
    </w:p>
    <w:p>
      <w:r>
        <w:rPr>
          <w:rFonts w:ascii="Instrument Sans" w:cs="Instrument Sans" w:eastAsia="Instrument Sans" w:hAnsi="Instrument Sans"/>
          <w:b w:val="false"/>
          <w:bCs w:val="false"/>
          <w:i w:val="false"/>
          <w:iCs w:val="false"/>
          <w:color w:val="0F172A"/>
          <w:sz w:val="20"/>
          <w:szCs w:val="20"/>
        </w:rPr>
        <w:t xml:space="preserve">Untuk pekerjaan yang butuh banyak pilihan, jangan membuat satu per satu. Minta beberapa gambar sekaligus lewat num_images, dan kunci seed saat Anda mau membandingkan perubahan prompt dengan komposisi yang sama.</w:t>
      </w:r>
    </w:p>
    <w:p>
      <w:r>
        <w:rPr>
          <w:rFonts w:ascii="Instrument Sans" w:cs="Instrument Sans" w:eastAsia="Instrument Sans" w:hAnsi="Instrument Sans"/>
          <w:b w:val="false"/>
          <w:bCs w:val="false"/>
          <w:i w:val="false"/>
          <w:iCs w:val="false"/>
          <w:color w:val="0F172A"/>
          <w:sz w:val="20"/>
          <w:szCs w:val="20"/>
        </w:rPr>
        <w:t xml:space="preserve">Triknya begini: seed sama untuk menguji satu perubahan prompt. Seed berbeda untuk melihat variasi acak. Dua operasi yang dicampur jadi satu selalu bikin Anda bingung sendiri.</w:t>
      </w:r>
    </w:p>
    <w:p>
      <w:r>
        <w:rPr>
          <w:rFonts w:ascii="Instrument Sans" w:cs="Instrument Sans" w:eastAsia="Instrument Sans" w:hAnsi="Instrument Sans"/>
          <w:b w:val="false"/>
          <w:bCs w:val="false"/>
          <w:i w:val="false"/>
          <w:iCs w:val="false"/>
          <w:color w:val="0F172A"/>
          <w:sz w:val="20"/>
          <w:szCs w:val="20"/>
        </w:rPr>
        <w:t xml:space="preserve">Catatan praktis: kalau memang butuh banyak versi, jangan menghabiskan energi di prompt. Variasikan seed dulu, pilih dua atau tiga arah yang menarik, baru perdalam hanya arah itu. Menghemat satu putaran besar di awal biasanya lebih hemat daripada mengulang penyempurnaan di akhir.</w:t>
      </w:r>
    </w:p>
    <w:p>
      <w:pPr>
        <w:pStyle w:val="Heading2"/>
      </w:pPr>
      <w:r>
        <w:rPr>
          <w:rFonts w:ascii="Bricolage Grotesque" w:cs="Bricolage Grotesque" w:eastAsia="Bricolage Grotesque" w:hAnsi="Bricolage Grotesque"/>
          <w:b/>
          <w:bCs/>
          <w:i w:val="false"/>
          <w:iCs w:val="false"/>
          <w:color w:val="1E293B"/>
          <w:sz w:val="28"/>
          <w:szCs w:val="28"/>
        </w:rPr>
        <w:t xml:space="preserve">Dari gambar ke file jadi</w:t>
      </w:r>
    </w:p>
    <w:p>
      <w:r>
        <w:rPr>
          <w:rFonts w:ascii="Instrument Sans" w:cs="Instrument Sans" w:eastAsia="Instrument Sans" w:hAnsi="Instrument Sans"/>
          <w:b w:val="false"/>
          <w:bCs w:val="false"/>
          <w:i w:val="false"/>
          <w:iCs w:val="false"/>
          <w:color w:val="0F172A"/>
          <w:sz w:val="20"/>
          <w:szCs w:val="20"/>
        </w:rPr>
        <w:t xml:space="preserve">Tiga hal menentukan apakah gambar Anda bisa langsung dipakai: resolusi, aspect ratio, dan prompt as output setting.</w:t>
      </w:r>
    </w:p>
    <w:p>
      <w:r>
        <w:rPr>
          <w:rFonts w:ascii="Instrument Sans" w:cs="Instrument Sans" w:eastAsia="Instrument Sans" w:hAnsi="Instrument Sans"/>
          <w:b w:val="false"/>
          <w:bCs w:val="false"/>
          <w:i w:val="false"/>
          <w:iCs w:val="false"/>
          <w:color w:val="0F172A"/>
          <w:sz w:val="20"/>
          <w:szCs w:val="20"/>
        </w:rPr>
        <w:t xml:space="preserve">Aspect ratio putuskan lebih awal kalau memungkinkan. Rasio yang salah tidak bisa diperbaiki dengan prompt, karena komposisinya sudah terlanjur salah. Pilih resolusi setelah Anda tahu ukuran akhir: cetak besar butuh lain, thumbnail butuh lain. Jangan memperbesar di antarmuka karena itu menambah piksel, bukan detail.</w:t>
      </w:r>
    </w:p>
    <w:p>
      <w:r>
        <w:rPr>
          <w:rFonts w:ascii="Instrument Sans" w:cs="Instrument Sans" w:eastAsia="Instrument Sans" w:hAnsi="Instrument Sans"/>
          <w:b w:val="false"/>
          <w:bCs w:val="false"/>
          <w:i w:val="false"/>
          <w:iCs w:val="false"/>
          <w:color w:val="0F172A"/>
          <w:sz w:val="20"/>
          <w:szCs w:val="20"/>
        </w:rPr>
        <w:t xml:space="preserve">Detail yang sering dilewatkan: prompt as output setting. Kalau Anda menulis "16:9" atau "1024x1024" di dalam prompt, semuanya berubah. Prompt itu menjelaskan output yang Anda inginkan, dan menaruhnya di akhir prompt jauh lebih andal daripada menaruhnya di tengah, di antara subjek dan pencahayaan. Di akhir, jadi permintaan terakhir yang dibaca model, dan tidak bersaing dengan deskripsi lain.</w:t>
      </w:r>
    </w:p>
    <w:p>
      <w:r>
        <w:rPr>
          <w:rFonts w:ascii="Instrument Sans" w:cs="Instrument Sans" w:eastAsia="Instrument Sans" w:hAnsi="Instrument Sans"/>
          <w:b w:val="false"/>
          <w:bCs w:val="false"/>
          <w:i w:val="false"/>
          <w:iCs w:val="false"/>
          <w:color w:val="0F172A"/>
          <w:sz w:val="20"/>
          <w:szCs w:val="20"/>
        </w:rPr>
        <w:t xml:space="preserve">Detail lain yang sering dilewatkan: beri nama file dengan pola sendiri sejak awal. Tiga bulan kemudian, nama seperti "img_0382_final_final.png" tidak akan membantu apa pun, sedangkan nama yang memuat subjek, versi, dan tanggal akan langsung kepakai berulang kali.</w:t>
      </w:r>
    </w:p>
    <w:p>
      <w:pPr>
        <w:pStyle w:val="Heading2"/>
      </w:pPr>
      <w:r>
        <w:rPr>
          <w:rFonts w:ascii="Bricolage Grotesque" w:cs="Bricolage Grotesque" w:eastAsia="Bricolage Grotesque" w:hAnsi="Bricolage Grotesque"/>
          <w:b/>
          <w:bCs/>
          <w:i w:val="false"/>
          <w:iCs w:val="false"/>
          <w:color w:val="1E293B"/>
          <w:sz w:val="28"/>
          <w:szCs w:val="28"/>
        </w:rPr>
        <w:t xml:space="preserve">Prompt bukan produk</w:t>
      </w:r>
    </w:p>
    <w:p>
      <w:r>
        <w:rPr>
          <w:rFonts w:ascii="Instrument Sans" w:cs="Instrument Sans" w:eastAsia="Instrument Sans" w:hAnsi="Instrument Sans"/>
          <w:b w:val="false"/>
          <w:bCs w:val="false"/>
          <w:i w:val="false"/>
          <w:iCs w:val="false"/>
          <w:color w:val="0F172A"/>
          <w:sz w:val="20"/>
          <w:szCs w:val="20"/>
        </w:rPr>
        <w:t xml:space="preserve">Ini kesalahan yang paling sering terjadi. Orang menyimpan prompt-nya rapi, lalu berhenti di situ, padahal belum ada satu file pun yang siap pakai. Prompt adalah alat, bukan hasil akhir.</w:t>
      </w:r>
    </w:p>
    <w:p>
      <w:r>
        <w:rPr>
          <w:rFonts w:ascii="Instrument Sans" w:cs="Instrument Sans" w:eastAsia="Instrument Sans" w:hAnsi="Instrument Sans"/>
          <w:b w:val="false"/>
          <w:bCs w:val="false"/>
          <w:i w:val="false"/>
          <w:iCs w:val="false"/>
          <w:color w:val="0F172A"/>
          <w:sz w:val="20"/>
          <w:szCs w:val="20"/>
        </w:rPr>
        <w:t xml:space="preserve">Yang dihitung adalah gambar yang keluar dari alat itu, dalam resolusi yang benar, dengan rasio yang benar, dan dengan metadata yang masih utuh. Kalau Anda memotong, memperbesar, atau mengonversi, cek dulu apakah metadata C2PA dan watermark SynthID masih ada setelah prosesnya. Kalau hilang, itu bukan detail teknis, itu informasi yang hilang dari file yang Anda serahkan.</w:t>
      </w:r>
    </w:p>
    <w:p>
      <w:pPr>
        <w:pStyle w:val="Heading2"/>
      </w:pPr>
      <w:r>
        <w:rPr>
          <w:rFonts w:ascii="Bricolage Grotesque" w:cs="Bricolage Grotesque" w:eastAsia="Bricolage Grotesque" w:hAnsi="Bricolage Grotesque"/>
          <w:b/>
          <w:bCs/>
          <w:i w:val="false"/>
          <w:iCs w:val="false"/>
          <w:color w:val="1E293B"/>
          <w:sz w:val="28"/>
          <w:szCs w:val="28"/>
        </w:rPr>
        <w:t xml:space="preserve">Penutup</w:t>
      </w:r>
    </w:p>
    <w:p>
      <w:r>
        <w:rPr>
          <w:rFonts w:ascii="Instrument Sans" w:cs="Instrument Sans" w:eastAsia="Instrument Sans" w:hAnsi="Instrument Sans"/>
          <w:b w:val="false"/>
          <w:bCs w:val="false"/>
          <w:i w:val="false"/>
          <w:iCs w:val="false"/>
          <w:color w:val="0F172A"/>
          <w:sz w:val="20"/>
          <w:szCs w:val="20"/>
        </w:rPr>
        <w:t xml:space="preserve">Prompt engineering terasa seperti teknologi, padahal sebagian besarnya disiplin cara berpikir. Tulis apa yang pertama dilihat penonton, ubah satu hal setiap putaran, simpan yang berhasil per model, dan berhenti ketika hasilnya sudah cukup untuk dipakai. Sebagian besar pekerjaan ada di situ, bukan di kosakata. Tekniknya bisa dipelajari dalam satu sore, dan hasilnya berubah dalam sepekan kalau Anda disiplin melakukannya tiap hari.</w:t>
      </w:r>
    </w:p>
    <w:p>
      <w:pPr>
        <w:sectPr>
          <w:footerReference w:type="default" r:id="rId7"/>
          <w:type w:val="nextPage"/>
          <w:pgSz w:w="8391" w:h="11906" w:orient="portrait"/>
          <w:pgMar w:top="794" w:right="737" w:bottom="907" w:left="737" w:header="500" w:footer="500" w:gutter="0"/>
          <w:pgNumType/>
          <w:docGrid w:linePitch="360"/>
        </w:sectPr>
      </w:pPr>
    </w:p>
    <w:p>
      <w:pPr>
        <w:spacing w:after="0"/>
      </w:pPr>
      <w:r>
        <w:drawing>
          <wp:anchor distT="0" distB="0" distL="0" distR="0" simplePos="0" allowOverlap="1" behindDoc="1" locked="0" layoutInCell="1" relativeHeight="7562850">
            <wp:simplePos x="0" y="0"/>
            <wp:positionH relativeFrom="page">
              <wp:posOffset>0</wp:posOffset>
            </wp:positionH>
            <wp:positionV relativeFrom="page">
              <wp:posOffset>0</wp:posOffset>
            </wp:positionV>
            <wp:extent cx="5324475" cy="7562850"/>
            <wp:effectExtent t="0" r="0" b="0" l="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24475" cy="7562850"/>
                    </a:xfrm>
                    <a:prstGeom prst="rect">
                      <a:avLst/>
                    </a:prstGeom>
                  </pic:spPr>
                </pic:pic>
              </a:graphicData>
            </a:graphic>
          </wp:anchor>
        </w:drawing>
      </w:r>
    </w:p>
    <w:sectPr>
      <w:footerReference w:type="default" r:id="rId8"/>
      <w:type w:val="nextPage"/>
      <w:pgSz w:w="8391" w:h="11906" w:orient="portrait"/>
      <w:pgMar w:top="0" w:right="0" w:bottom="0" w:left="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ricolage Grotesque">
    <w:charset w:val="00"/>
    <w:family w:val="auto"/>
    <w:pitch w:val="variable"/>
    <w:embedRegular r:id="rIdF1" w:fontKey="{F5334C5E-C65B-4D83-8345-E99F3AF8652B}"/>
    <w:embedBold r:id="rIdF2" w:fontKey="{A141C275-3542-433A-90D1-F261BFABFF75}"/>
  </w:font>
  <w:font w:name="Instrument Sans">
    <w:charset w:val="00"/>
    <w:family w:val="auto"/>
    <w:pitch w:val="variable"/>
    <w:embedRegular r:id="rIdF3" w:fontKey="{397CB29A-81E1-48E7-9E84-DE18DF98A2B6}"/>
    <w:embedBold r:id="rIdF4" w:fontKey="{50BF5FE2-EC5B-427E-AD43-130E47343815}"/>
    <w:embedItalic r:id="rIdF5" w:fontKey="{A131425C-14EE-4747-9FEE-35DFAAD97DE5}"/>
    <w:embedBoldItalic r:id="rIdF6" w:fontKey="{E70DAE70-74B3-49FF-AE85-9C6EC9ABA634}"/>
  </w:font>
  <w:font w:name="JetBrains Mono">
    <w:charset w:val="00"/>
    <w:family w:val="auto"/>
    <w:pitch w:val="variable"/>
    <w:embedRegular r:id="rIdF7" w:fontKey="{CAF91242-566A-41E7-BC55-AACFD1D8C63D}"/>
    <w:embedBold r:id="rIdF8" w:fontKey="{C5ED638B-7590-443A-80B1-2D47FFEE17A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0E8" w:sz="4" w:space="6"/>
      </w:pBdr>
      <w:tabs>
        <w:tab w:val="right" w:pos="6917"/>
      </w:tabs>
    </w:pPr>
    <w:r>
      <w:rPr>
        <w:rFonts w:ascii="Bricolage Grotesque" w:cs="Bricolage Grotesque" w:eastAsia="Bricolage Grotesque" w:hAnsi="Bricolage Grotesque"/>
        <w:b w:val="false"/>
        <w:bCs w:val="false"/>
        <w:i w:val="false"/>
        <w:iCs w:val="false"/>
        <w:color w:val="475569"/>
        <w:sz w:val="14"/>
        <w:szCs w:val="14"/>
      </w:rPr>
      <w:t xml:space="preserve">Menulis yang Menggambar</w:t>
    </w:r>
    <w:r>
      <w:rPr>
        <w:rFonts w:ascii="Bricolage Grotesque" w:cs="Bricolage Grotesque" w:eastAsia="Bricolage Grotesque" w:hAnsi="Bricolage Grotesque"/>
        <w:b/>
        <w:bCs/>
        <w:color w:val="1E293B"/>
        <w:sz w:val="17"/>
        <w:szCs w:val="17"/>
      </w:rPr>
      <w:t xml:space="preserv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20"/>
      </w:pPr>
      <w:rPr>
        <w:color w:val="0E7490"/>
      </w:rPr>
    </w:lvl>
    <w:lvl w:ilvl="1" w:tentative="1">
      <w:start w:val="1"/>
      <w:numFmt w:val="bullet"/>
      <w:lvlText w:val="–"/>
      <w:lvlJc w:val="left"/>
      <w:pPr>
        <w:ind w:left="680" w:hanging="220"/>
      </w:pPr>
      <w:rPr>
        <w:color w:val="0E7490"/>
      </w:rPr>
    </w:lvl>
  </w:abstractNum>
  <w:abstractNum w:abstractNumId="3" w15:restartNumberingAfterBreak="0">
    <w:multiLevelType w:val="hybridMultilevel"/>
    <w:lvl w:ilvl="0" w:tentative="1">
      <w:start w:val="1"/>
      <w:numFmt w:val="decimal"/>
      <w:lvlText w:val="%1."/>
      <w:lvlJc w:val="left"/>
      <w:pPr>
        <w:ind w:left="360" w:hanging="300"/>
      </w:pPr>
      <w:rPr>
        <w:rFonts w:ascii="Bricolage Grotesque" w:cs="Bricolage Grotesque" w:eastAsia="Bricolage Grotesque" w:hAnsi="Bricolage Grotesque"/>
        <w:b/>
        <w:bCs/>
        <w:color w:val="0E7490"/>
      </w:rPr>
    </w:lvl>
    <w:lvl w:ilvl="1" w:tentative="1">
      <w:start w:val="1"/>
      <w:numFmt w:val="bullet"/>
      <w:lvlText w:val="–"/>
      <w:lvlJc w:val="left"/>
      <w:pPr>
        <w:ind w:left="720" w:hanging="220"/>
      </w:pPr>
      <w:rPr>
        <w:color w:val="0E749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mbedTrueTypeFonts/>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strument Sans" w:cs="Instrument Sans" w:eastAsia="Instrument Sans" w:hAnsi="Instrument Sans"/>
        <w:color w:val="0F172A"/>
        <w:sz w:val="20"/>
        <w:szCs w:val="20"/>
      </w:rPr>
    </w:rPrDefault>
    <w:pPrDefault>
      <w:pPr>
        <w:spacing w:after="120" w:line="307"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6F4F7" w:sz="18" w:space="8"/>
      </w:pBdr>
      <w:spacing w:after="280" w:before="0"/>
      <w:outlineLvl w:val="0"/>
    </w:pPr>
    <w:rPr>
      <w:rFonts w:ascii="Bricolage Grotesque" w:cs="Bricolage Grotesque" w:eastAsia="Bricolage Grotesque" w:hAnsi="Bricolage Grotesque"/>
      <w:b/>
      <w:bCs/>
      <w:color w:val="1E293B"/>
      <w:sz w:val="46"/>
      <w:szCs w:val="46"/>
    </w:rPr>
  </w:style>
  <w:style w:type="paragraph" w:styleId="Heading2">
    <w:name w:val="Heading 2"/>
    <w:basedOn w:val="Normal"/>
    <w:next w:val="Normal"/>
    <w:qFormat/>
    <w:pPr>
      <w:keepNext/>
      <w:keepLines/>
      <w:spacing w:after="140" w:before="320"/>
      <w:outlineLvl w:val="1"/>
    </w:pPr>
    <w:rPr>
      <w:rFonts w:ascii="Bricolage Grotesque" w:cs="Bricolage Grotesque" w:eastAsia="Bricolage Grotesque" w:hAnsi="Bricolage Grotesque"/>
      <w:b/>
      <w:bCs/>
      <w:color w:val="1E293B"/>
      <w:sz w:val="28"/>
      <w:szCs w:val="28"/>
    </w:rPr>
  </w:style>
  <w:style w:type="paragraph" w:styleId="Heading3">
    <w:name w:val="Heading 3"/>
    <w:basedOn w:val="Normal"/>
    <w:next w:val="Normal"/>
    <w:qFormat/>
    <w:pPr>
      <w:keepNext/>
      <w:spacing w:after="90" w:before="220"/>
      <w:outlineLvl w:val="2"/>
    </w:pPr>
    <w:rPr>
      <w:rFonts w:ascii="Bricolage Grotesque" w:cs="Bricolage Grotesque" w:eastAsia="Bricolage Grotesque" w:hAnsi="Bricolage Grotesque"/>
      <w:b/>
      <w:bCs/>
      <w:color w:val="0E7490"/>
      <w:sz w:val="22"/>
      <w:szCs w:val="22"/>
    </w:rPr>
  </w:style>
  <w:style w:type="paragraph" w:styleId="TOC1">
    <w:name w:val="toc 1"/>
    <w:basedOn w:val="Normal"/>
    <w:next w:val="Normal"/>
    <w:pPr>
      <w:spacing w:after="80"/>
    </w:pPr>
    <w:rPr>
      <w:rFonts w:ascii="Bricolage Grotesque" w:cs="Bricolage Grotesque" w:eastAsia="Bricolage Grotesque" w:hAnsi="Bricolage Grotesque"/>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e49c196952344bcceb176f35c84c37289d240dd3.png"/><Relationship Id="rId11" Type="http://schemas.openxmlformats.org/officeDocument/2006/relationships/image" Target="media/1452a82d75a4f0cda99dafa06c0f9fb6fd5e48f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 Id="rIdF6" Type="http://schemas.openxmlformats.org/officeDocument/2006/relationships/font" Target="fonts/font6.odttf"/><Relationship Id="rIdF7" Type="http://schemas.openxmlformats.org/officeDocument/2006/relationships/font" Target="fonts/font7.odttf"/><Relationship Id="rIdF8" Type="http://schemas.openxmlformats.org/officeDocument/2006/relationships/font" Target="fonts/font8.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Menulis yang Menggambar</dc:title>
  <dc:creator>Untuk belajar pribadi</dc:creator>
  <dc:description>Strategi prompt, konsistensi, dan etika untuk model gambar</dc:description>
  <cp:lastModifiedBy>Un-named</cp:lastModifiedBy>
  <cp:revision>1</cp:revision>
  <dcterms:created xsi:type="dcterms:W3CDTF">2026-10-05T12:33:08.568Z</dcterms:created>
  <dcterms:modified xsi:type="dcterms:W3CDTF">2026-10-05T12:33:08.568Z</dcterms:modified>
</cp:coreProperties>
</file>

<file path=docProps/custom.xml><?xml version="1.0" encoding="utf-8"?>
<Properties xmlns="http://schemas.openxmlformats.org/officeDocument/2006/custom-properties" xmlns:vt="http://schemas.openxmlformats.org/officeDocument/2006/docPropsVTypes"/>
</file>