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5"/>
        <w:ind w:left="360"/>
        <w:jc w:val="center"/>
        <w:rPr>
          <w:rFonts w:hint="eastAsia"/>
        </w:rPr>
      </w:pPr>
      <w:r>
        <w:rPr>
          <w:rFonts w:hint="eastAsia"/>
        </w:rPr>
        <w:t>単体試験報告書</w:t>
      </w:r>
    </w:p>
    <w:p>
      <w:pPr>
        <w:pStyle w:val="5"/>
        <w:ind w:left="360"/>
        <w:jc w:val="right"/>
        <w:rPr>
          <w:rFonts w:hint="eastAsia"/>
        </w:rPr>
      </w:pPr>
      <w:r>
        <w:t>2015</w:t>
      </w:r>
      <w:r>
        <w:rPr>
          <w:rFonts w:hint="eastAsia"/>
        </w:rPr>
        <w:t>年</w:t>
      </w:r>
      <w:r>
        <w:t>7</w:t>
      </w:r>
      <w:r>
        <w:rPr>
          <w:rFonts w:hint="eastAsia"/>
        </w:rPr>
        <w:t>月</w:t>
      </w:r>
      <w:r>
        <w:t>22</w:t>
      </w:r>
      <w:r>
        <w:rPr>
          <w:rFonts w:hint="eastAsia"/>
        </w:rPr>
        <w:t>日</w:t>
      </w:r>
    </w:p>
    <w:p>
      <w:pPr>
        <w:pStyle w:val="5"/>
        <w:ind w:left="360"/>
        <w:jc w:val="right"/>
        <w:rPr>
          <w:rFonts w:hint="eastAsia"/>
        </w:rPr>
      </w:pPr>
      <w:r>
        <w:rPr>
          <w:rFonts w:hint="eastAsia"/>
        </w:rPr>
        <w:t>秋元浩平</w:t>
      </w:r>
    </w:p>
    <w:p>
      <w:pPr>
        <w:pStyle w:val="5"/>
        <w:ind w:left="360"/>
        <w:rPr>
          <w:sz w:val="22"/>
          <w:szCs w:val="22"/>
        </w:rPr>
      </w:pPr>
    </w:p>
    <w:p>
      <w:pPr>
        <w:pStyle w:val="5"/>
        <w:ind w:left="360"/>
        <w:rPr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・単体試験実施日程　</w:t>
      </w:r>
      <w:r>
        <w:rPr>
          <w:sz w:val="22"/>
          <w:szCs w:val="22"/>
        </w:rPr>
        <w:t>2015</w:t>
      </w:r>
      <w:r>
        <w:rPr>
          <w:rFonts w:hint="eastAsia"/>
          <w:sz w:val="22"/>
          <w:szCs w:val="22"/>
        </w:rPr>
        <w:t>年</w:t>
      </w:r>
      <w:r>
        <w:rPr>
          <w:sz w:val="22"/>
          <w:szCs w:val="22"/>
        </w:rPr>
        <w:t>7</w:t>
      </w:r>
      <w:r>
        <w:rPr>
          <w:rFonts w:hint="eastAsia"/>
          <w:sz w:val="22"/>
          <w:szCs w:val="22"/>
        </w:rPr>
        <w:t>月17〜21日</w:t>
      </w:r>
    </w:p>
    <w:p>
      <w:pPr>
        <w:rPr>
          <w:rFonts w:hint="eastAsia"/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 xml:space="preserve">・試験方法 </w:t>
      </w:r>
      <w:r>
        <w:rPr>
          <w:sz w:val="22"/>
          <w:szCs w:val="22"/>
        </w:rPr>
        <w:t>JUnit</w:t>
      </w:r>
      <w:r>
        <w:rPr>
          <w:rFonts w:hint="eastAsia"/>
          <w:sz w:val="22"/>
          <w:szCs w:val="22"/>
        </w:rPr>
        <w:t>を使用</w:t>
      </w:r>
    </w:p>
    <w:p>
      <w:pPr>
        <w:rPr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・試験パターンとしては</w:t>
      </w:r>
      <w:r>
        <w:rPr>
          <w:sz w:val="22"/>
          <w:szCs w:val="22"/>
        </w:rPr>
        <w:t>String</w:t>
      </w:r>
      <w:r>
        <w:rPr>
          <w:rFonts w:hint="eastAsia"/>
          <w:sz w:val="22"/>
          <w:szCs w:val="22"/>
        </w:rPr>
        <w:t>かつ入力フォームがある部分に関しては、空白、記　　　　　　　号、スペース、半角カタカナ、漢字、英字、数字で行った。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rFonts w:hint="eastAsia"/>
          <w:sz w:val="22"/>
          <w:szCs w:val="22"/>
        </w:rPr>
        <w:t>・試験対象</w:t>
      </w:r>
      <w:r>
        <w:rPr>
          <w:sz w:val="22"/>
          <w:szCs w:val="22"/>
        </w:rPr>
        <w:t>DTO</w:t>
      </w:r>
    </w:p>
    <w:p>
      <w:p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>　　</w:t>
      </w:r>
      <w:r>
        <w:rPr>
          <w:sz w:val="22"/>
          <w:szCs w:val="22"/>
        </w:rPr>
        <w:t xml:space="preserve"> CalendarDTO</w:t>
      </w:r>
    </w:p>
    <w:p>
      <w:pPr>
        <w:pStyle w:val="5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D3DTO</w:t>
      </w:r>
    </w:p>
    <w:p>
      <w:pPr>
        <w:pStyle w:val="5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GoSelectShopDTO</w:t>
      </w:r>
    </w:p>
    <w:p>
      <w:pPr>
        <w:pStyle w:val="5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LoginAdminDTO   </w:t>
      </w:r>
    </w:p>
    <w:p>
      <w:pPr>
        <w:pStyle w:val="5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LoginOauthDTO</w:t>
      </w:r>
    </w:p>
    <w:p>
      <w:pPr>
        <w:pStyle w:val="5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LoginUserDTO</w:t>
      </w:r>
    </w:p>
    <w:p>
      <w:pPr>
        <w:pStyle w:val="5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PurchaseHistoryDTO</w:t>
      </w:r>
    </w:p>
    <w:p>
      <w:pPr>
        <w:pStyle w:val="5"/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</w:t>
      </w:r>
      <w:r>
        <w:rPr>
          <w:rFonts w:hint="eastAsia"/>
          <w:sz w:val="22"/>
          <w:szCs w:val="22"/>
        </w:rPr>
        <w:t>以上 6件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pStyle w:val="5"/>
        <w:numPr>
          <w:ilvl w:val="0"/>
          <w:numId w:val="1"/>
        </w:num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合計試験件数</w:t>
      </w:r>
    </w:p>
    <w:p>
      <w:pPr>
        <w:pStyle w:val="5"/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>　　　　　　</w:t>
      </w:r>
      <w:r>
        <w:rPr>
          <w:sz w:val="22"/>
          <w:szCs w:val="22"/>
        </w:rPr>
        <w:t xml:space="preserve">    CalendarDTOTest                </w:t>
      </w:r>
      <w:r>
        <w:rPr>
          <w:rFonts w:hint="eastAsia"/>
          <w:sz w:val="22"/>
          <w:szCs w:val="22"/>
        </w:rPr>
        <w:t>…</w:t>
      </w:r>
      <w:r>
        <w:rPr>
          <w:sz w:val="22"/>
          <w:szCs w:val="22"/>
        </w:rPr>
        <w:t>6</w:t>
      </w:r>
      <w:r>
        <w:rPr>
          <w:rFonts w:hint="eastAsia"/>
          <w:sz w:val="22"/>
          <w:szCs w:val="22"/>
        </w:rPr>
        <w:t>件</w:t>
      </w:r>
    </w:p>
    <w:p>
      <w:pPr>
        <w:pStyle w:val="5"/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D3DTOTest                            </w:t>
      </w:r>
      <w:r>
        <w:rPr>
          <w:rFonts w:hint="eastAsia"/>
          <w:sz w:val="22"/>
          <w:szCs w:val="22"/>
        </w:rPr>
        <w:t>…10件</w:t>
      </w:r>
    </w:p>
    <w:p>
      <w:pPr>
        <w:pStyle w:val="5"/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GoSelectShopDTOTest       </w:t>
      </w:r>
      <w:r>
        <w:rPr>
          <w:rFonts w:hint="eastAsia"/>
          <w:sz w:val="22"/>
          <w:szCs w:val="22"/>
        </w:rPr>
        <w:t>…14件</w:t>
      </w:r>
    </w:p>
    <w:p>
      <w:pPr>
        <w:pStyle w:val="5"/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LoginAdminDTOTest          </w:t>
      </w:r>
      <w:r>
        <w:rPr>
          <w:rFonts w:hint="eastAsia"/>
          <w:sz w:val="22"/>
          <w:szCs w:val="22"/>
        </w:rPr>
        <w:t>…</w:t>
      </w:r>
      <w:r>
        <w:rPr>
          <w:sz w:val="22"/>
          <w:szCs w:val="22"/>
        </w:rPr>
        <w:t>8</w:t>
      </w:r>
      <w:r>
        <w:rPr>
          <w:rFonts w:hint="eastAsia"/>
          <w:sz w:val="22"/>
          <w:szCs w:val="22"/>
        </w:rPr>
        <w:t>件</w:t>
      </w:r>
    </w:p>
    <w:p>
      <w:pPr>
        <w:pStyle w:val="5"/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LoginOauthDTOTest           </w:t>
      </w:r>
      <w:r>
        <w:rPr>
          <w:rFonts w:hint="eastAsia"/>
          <w:sz w:val="22"/>
          <w:szCs w:val="22"/>
        </w:rPr>
        <w:t>…</w:t>
      </w:r>
      <w:r>
        <w:rPr>
          <w:rFonts w:hint="eastAsia"/>
          <w:sz w:val="22"/>
          <w:szCs w:val="22"/>
          <w:lang w:val="en-US" w:eastAsia="ja-JP"/>
        </w:rPr>
        <w:t>36 件</w:t>
      </w:r>
    </w:p>
    <w:p>
      <w:pPr>
        <w:pStyle w:val="5"/>
        <w:ind w:left="360"/>
        <w:rPr>
          <w:rFonts w:hint="eastAsia" w:ascii="ＭＳ 明朝" w:hAnsi="ＭＳ 明朝" w:eastAsia="ＭＳ 明朝" w:cs="ＭＳ 明朝"/>
          <w:sz w:val="22"/>
          <w:szCs w:val="22"/>
        </w:rPr>
      </w:pPr>
      <w:r>
        <w:rPr>
          <w:sz w:val="22"/>
          <w:szCs w:val="22"/>
        </w:rPr>
        <w:t xml:space="preserve">                                    LoginUserDTOTest     </w:t>
      </w:r>
      <w:r>
        <w:rPr>
          <w:rFonts w:ascii="Lantinghei SC Demibold" w:hAnsi="Lantinghei SC Demibold" w:cs="Lantinghei SC Demibold"/>
          <w:sz w:val="22"/>
          <w:szCs w:val="22"/>
        </w:rPr>
        <w:t xml:space="preserve">       </w:t>
      </w:r>
      <w:r>
        <w:rPr>
          <w:rFonts w:hint="eastAsia" w:ascii="ＭＳ 明朝" w:hAnsi="ＭＳ 明朝" w:eastAsia="ＭＳ 明朝" w:cs="ＭＳ 明朝"/>
          <w:sz w:val="22"/>
          <w:szCs w:val="22"/>
        </w:rPr>
        <w:t>…</w:t>
      </w:r>
      <w:r>
        <w:rPr>
          <w:rFonts w:hint="eastAsia" w:ascii="ＭＳ 明朝" w:hAnsi="ＭＳ 明朝" w:cs="ＭＳ 明朝"/>
          <w:sz w:val="22"/>
          <w:szCs w:val="22"/>
          <w:lang w:val="en-US" w:eastAsia="ja-JP"/>
        </w:rPr>
        <w:t>36 件</w:t>
      </w:r>
    </w:p>
    <w:p>
      <w:pPr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PurchaseHistoryDTOTest </w:t>
      </w:r>
      <w:r>
        <w:rPr>
          <w:rFonts w:hint="eastAsia"/>
          <w:sz w:val="22"/>
          <w:szCs w:val="22"/>
        </w:rPr>
        <w:t>…</w:t>
      </w:r>
      <w:r>
        <w:rPr>
          <w:rFonts w:hint="eastAsia"/>
          <w:sz w:val="22"/>
          <w:szCs w:val="22"/>
          <w:lang w:val="en-US" w:eastAsia="ja-JP"/>
        </w:rPr>
        <w:t>18 件</w:t>
      </w:r>
    </w:p>
    <w:p>
      <w:pPr>
        <w:pStyle w:val="5"/>
        <w:ind w:left="360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              </w:t>
      </w:r>
      <w:r>
        <w:rPr>
          <w:rFonts w:hint="eastAsia"/>
          <w:sz w:val="22"/>
          <w:szCs w:val="22"/>
        </w:rPr>
        <w:t>合計</w:t>
      </w:r>
      <w:r>
        <w:rPr>
          <w:rFonts w:hint="eastAsia"/>
          <w:sz w:val="22"/>
          <w:szCs w:val="22"/>
          <w:lang w:val="en-US" w:eastAsia="ja-JP"/>
        </w:rPr>
        <w:t>128</w:t>
      </w:r>
      <w:bookmarkStart w:id="0" w:name="_GoBack"/>
      <w:bookmarkEnd w:id="0"/>
      <w:r>
        <w:rPr>
          <w:rFonts w:hint="eastAsia"/>
          <w:sz w:val="22"/>
          <w:szCs w:val="22"/>
        </w:rPr>
        <w:t xml:space="preserve"> 件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上記の作業が完了したことに伴い、結合試験に進んで良いかの判断を伺いたい。</w:t>
      </w:r>
    </w:p>
    <w:p>
      <w:pPr>
        <w:jc w:val="right"/>
        <w:rPr>
          <w:rFonts w:hint="eastAsia"/>
          <w:sz w:val="22"/>
          <w:szCs w:val="22"/>
        </w:rPr>
      </w:pPr>
      <w:r>
        <w:rPr>
          <w:sz w:val="22"/>
          <w:szCs w:val="22"/>
        </w:rPr>
        <w:t>2015</w:t>
      </w:r>
      <w:r>
        <w:rPr>
          <w:rFonts w:hint="eastAsia"/>
          <w:sz w:val="22"/>
          <w:szCs w:val="22"/>
        </w:rPr>
        <w:t>年7月22日</w:t>
      </w:r>
    </w:p>
    <w:sectPr>
      <w:pgSz w:w="11900" w:h="16840"/>
      <w:pgMar w:top="1440" w:right="1800" w:bottom="1440" w:left="1800" w:header="708" w:footer="708" w:gutter="0"/>
      <w:cols w:space="708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ＭＳ 明朝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entury">
    <w:altName w:val="GulimChe"/>
    <w:panose1 w:val="02040604050505020304"/>
    <w:charset w:val="00"/>
    <w:family w:val="roman"/>
    <w:pitch w:val="default"/>
    <w:sig w:usb0="00000287" w:usb1="00000000" w:usb2="00000000" w:usb3="00000000" w:csb0="2000009F" w:csb1="DFD70000"/>
  </w:font>
  <w:font w:name="ＭＳ ゴシック">
    <w:panose1 w:val="020B0609070205080204"/>
    <w:charset w:val="80"/>
    <w:family w:val="modern"/>
    <w:pitch w:val="default"/>
    <w:sig w:usb0="E00002FF" w:usb1="6AC7FDFB" w:usb2="00000012" w:usb3="00000000" w:csb0="4002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FZShuTi">
    <w:altName w:val="SimSun"/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Lantinghei SC Demibold">
    <w:altName w:val="Microsoft YaHei"/>
    <w:panose1 w:val="02000000000000000000"/>
    <w:charset w:val="00"/>
    <w:family w:val="auto"/>
    <w:pitch w:val="default"/>
    <w:sig w:usb0="00000003" w:usb1="08000000" w:usb2="00000000" w:usb3="00000000" w:csb0="0004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icrosoft YaHei">
    <w:panose1 w:val="020B0503020204020204"/>
    <w:charset w:val="00"/>
    <w:family w:val="auto"/>
    <w:pitch w:val="default"/>
    <w:sig w:usb0="80000287" w:usb1="280F3C52" w:usb2="00000016" w:usb3="00000000" w:csb0="0004001F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75369648">
    <w:nsid w:val="57F05AB0"/>
    <w:multiLevelType w:val="multilevel"/>
    <w:tmpl w:val="57F05AB0"/>
    <w:lvl w:ilvl="0" w:tentative="1">
      <w:start w:val="0"/>
      <w:numFmt w:val="bullet"/>
      <w:lvlText w:val="・"/>
      <w:lvlJc w:val="left"/>
      <w:pPr>
        <w:ind w:left="360" w:hanging="360"/>
      </w:pPr>
      <w:rPr>
        <w:rFonts w:hint="eastAsia" w:ascii="ＭＳ 明朝" w:hAnsi="Cambria" w:eastAsia="ＭＳ 明朝"/>
      </w:rPr>
    </w:lvl>
    <w:lvl w:ilvl="1" w:tentative="1">
      <w:start w:val="1"/>
      <w:numFmt w:val="bullet"/>
      <w:lvlText w:val=""/>
      <w:lvlJc w:val="left"/>
      <w:pPr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"/>
      <w:lvlJc w:val="left"/>
      <w:pPr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"/>
      <w:lvlJc w:val="left"/>
      <w:pPr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"/>
      <w:lvlJc w:val="left"/>
      <w:pPr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"/>
      <w:lvlJc w:val="left"/>
      <w:pPr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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4753696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 w:val="1"/>
  <w:bordersDoNotSurroundFooter w:val="1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style w:type="paragraph" w:default="1" w:styleId="1">
    <w:name w:val="Normal"/>
    <w:rPr>
      <w:rFonts w:ascii="Cambria" w:hAnsi="Cambria" w:eastAsia="ＭＳ 明朝"/>
      <w:sz w:val="24"/>
      <w:szCs w:val="24"/>
      <w:lang w:val="en-US" w:eastAsia="ja-JP" w:bidi="ar-SA"/>
    </w:rPr>
  </w:style>
  <w:style w:type="character" w:default="1" w:styleId="4">
    <w:name w:val="Default Paragraph Font"/>
  </w:style>
  <w:style w:type="paragraph" w:styleId="2">
    <w:name w:val="footer"/>
    <w:basedOn w:val="1"/>
    <w:link w:val="7"/>
    <w:pPr>
      <w:tabs>
        <w:tab w:val="center" w:pos="4252"/>
        <w:tab w:val="right" w:pos="8504"/>
      </w:tabs>
      <w:snapToGrid w:val="0"/>
    </w:pPr>
  </w:style>
  <w:style w:type="paragraph" w:styleId="3">
    <w:name w:val="header"/>
    <w:basedOn w:val="1"/>
    <w:link w:val="6"/>
    <w:pPr>
      <w:tabs>
        <w:tab w:val="center" w:pos="4252"/>
        <w:tab w:val="right" w:pos="8504"/>
      </w:tabs>
      <w:snapToGrid w:val="0"/>
    </w:pPr>
  </w:style>
  <w:style w:type="paragraph" w:customStyle="1" w:styleId="5">
    <w:name w:val="List Paragraph"/>
    <w:basedOn w:val="1"/>
    <w:pPr>
      <w:ind w:left="720"/>
    </w:pPr>
  </w:style>
  <w:style w:type="character" w:customStyle="1" w:styleId="6">
    <w:name w:val="Header Char"/>
    <w:basedOn w:val="4"/>
    <w:link w:val="3"/>
    <w:semiHidden/>
    <w:rPr/>
  </w:style>
  <w:style w:type="character" w:customStyle="1" w:styleId="7">
    <w:name w:val="Footer Char"/>
    <w:basedOn w:val="4"/>
    <w:link w:val="2"/>
    <w:semiHidden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177</Words>
  <Characters>1010</Characters>
  <Lines>8</Lines>
  <Paragraphs>2</Paragraphs>
  <TotalTime>0</TotalTime>
  <ScaleCrop>false</ScaleCrop>
  <LinksUpToDate>false</LinksUpToDate>
  <CharactersWithSpaces>0</CharactersWithSpaces>
  <Application>Kingsoft Office_9.1.0.4256_{F1E327BC-269C-435d-A152-05C5408002CA}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2015-07-21T08:35:00Z</dcterms:created>
  <dc:creator>堀江 慶一</dc:creator>
  <cp:lastModifiedBy>internous</cp:lastModifiedBy>
  <dcterms:modified xsi:type="dcterms:W3CDTF">2015-07-21T09:26:26Z</dcterms:modified>
  <dc:title>単体試験報告書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1041-9.1.0.4256</vt:lpwstr>
  </property>
</Properties>
</file>