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平成28年06月03日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jc w:val="center"/>
        <w:rPr>
          <w:rFonts w:hint="eastAsia" w:ascii="ＭＳ 明朝" w:hAnsi="ＭＳ 明朝" w:eastAsia="ＭＳ 明朝" w:cs="ＭＳ 明朝"/>
          <w:b/>
          <w:bCs/>
          <w:sz w:val="28"/>
          <w:szCs w:val="28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8"/>
          <w:szCs w:val="28"/>
          <w:lang w:val="en-US" w:eastAsia="ja-JP"/>
        </w:rPr>
        <w:t>【補足資料：案件合併資料】</w:t>
      </w:r>
    </w:p>
    <w:p>
      <w:pPr>
        <w:jc w:val="center"/>
        <w:rPr>
          <w:rFonts w:hint="eastAsia" w:ascii="ＭＳ 明朝" w:hAnsi="ＭＳ 明朝" w:eastAsia="ＭＳ 明朝" w:cs="ＭＳ 明朝"/>
          <w:b/>
          <w:bCs/>
          <w:sz w:val="28"/>
          <w:szCs w:val="28"/>
        </w:rPr>
      </w:pPr>
      <w:r>
        <w:rPr>
          <w:rFonts w:hint="eastAsia" w:ascii="ＭＳ 明朝" w:hAnsi="ＭＳ 明朝" w:eastAsia="ＭＳ 明朝" w:cs="ＭＳ 明朝"/>
          <w:b/>
          <w:bCs/>
          <w:sz w:val="28"/>
          <w:szCs w:val="28"/>
        </w:rPr>
        <w:t>案件名：</w:t>
      </w:r>
      <w:r>
        <w:rPr>
          <w:rFonts w:hint="eastAsia" w:ascii="ＭＳ 明朝" w:hAnsi="ＭＳ 明朝" w:eastAsia="ＭＳ 明朝" w:cs="ＭＳ 明朝"/>
          <w:b/>
          <w:bCs/>
          <w:sz w:val="28"/>
          <w:szCs w:val="28"/>
          <w:lang w:val="en-US" w:eastAsia="ja-JP"/>
        </w:rPr>
        <w:t>サイトにおける改修(2016/06/15</w:t>
      </w:r>
      <w:bookmarkStart w:id="0" w:name="_GoBack"/>
      <w:bookmarkEnd w:id="0"/>
      <w:r>
        <w:rPr>
          <w:rFonts w:hint="eastAsia" w:ascii="ＭＳ 明朝" w:hAnsi="ＭＳ 明朝" w:eastAsia="ＭＳ 明朝" w:cs="ＭＳ 明朝"/>
          <w:b/>
          <w:bCs/>
          <w:sz w:val="28"/>
          <w:szCs w:val="28"/>
          <w:lang w:val="en-US" w:eastAsia="ja-JP"/>
        </w:rPr>
        <w:t>リリース)</w:t>
      </w:r>
      <w:r>
        <w:rPr>
          <w:rFonts w:hint="eastAsia" w:ascii="ＭＳ 明朝" w:hAnsi="ＭＳ 明朝" w:eastAsia="ＭＳ 明朝" w:cs="ＭＳ 明朝"/>
          <w:b/>
          <w:bCs/>
          <w:sz w:val="28"/>
          <w:szCs w:val="28"/>
          <w:lang w:eastAsia="ja-JP"/>
        </w:rPr>
        <w:t>の実施について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案件番号0013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内容：店頭支払いを選択し必要情報を選択したのに購入できない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購入の際のエラーが何のエラーなのかわからない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一度エラーを出した後、他のチケット購入ページに遷移してもエラーが表示されたページに遷移される。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4"/>
          <w:szCs w:val="24"/>
          <w:lang w:val="en-US" w:eastAsia="ja-JP"/>
        </w:rPr>
        <w:t>合併案件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案件番号0007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内容：店頭支払いを選択し必要情報を選択したのに購入できない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案件番号0008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内容：購入の際のエラーが何のエラーなのかわからない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案件番号0010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内容：一度エラーを出した後、他のチケット購入ページに遷移してもエラーが表示されたページに遷移される。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備考：案件番号0007、0008、0010の内容が重複している為、合併し一つの案件としました。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jc w:val="right"/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以上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80"/>
    <w:family w:val="decorative"/>
    <w:pitch w:val="default"/>
    <w:sig w:usb0="E0002AFF" w:usb1="C0007843" w:usb2="00000009" w:usb3="00000000" w:csb0="400001FF" w:csb1="FFFF0000"/>
  </w:font>
  <w:font w:name="Arial Unicode MS">
    <w:altName w:val="Arial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Arial">
    <w:panose1 w:val="020B0604020202020204"/>
    <w:charset w:val="80"/>
    <w:family w:val="roman"/>
    <w:pitch w:val="default"/>
    <w:sig w:usb0="E0002AFF" w:usb1="C0007843" w:usb2="00000009" w:usb3="00000000" w:csb0="400001FF" w:csb1="FFFF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Arial">
    <w:panose1 w:val="020B0604020202020204"/>
    <w:charset w:val="8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41004"/>
    <w:rsid w:val="1A341004"/>
    <w:rsid w:val="1C8F33E1"/>
    <w:rsid w:val="30DD6F38"/>
    <w:rsid w:val="59D41CED"/>
    <w:rsid w:val="64FB2F3A"/>
    <w:rsid w:val="71906398"/>
    <w:rsid w:val="73935857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2016-06-02T08:07:00Z</dcterms:created>
  <dc:creator>internous</dc:creator>
  <cp:lastModifiedBy>internous</cp:lastModifiedBy>
  <dcterms:modified xsi:type="dcterms:W3CDTF">2016-06-03T08:56:40Z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