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a16="http://schemas.microsoft.com/office/drawing/2014/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C06DB9" w:rsidR="007663B2" w:rsidRDefault="00C06DB9" w14:paraId="4F1939B3" w14:textId="77777777">
      <w:r w:rsidRPr="00C06DB9">
        <w:rPr>
          <w:noProof/>
          <w:lang w:eastAsia="nl-BE"/>
        </w:rPr>
        <mc:AlternateContent>
          <mc:Choice Requires="wps">
            <w:drawing>
              <wp:anchor distT="0" distB="0" distL="114300" distR="114300" simplePos="0" relativeHeight="251660288" behindDoc="0" locked="0" layoutInCell="1" allowOverlap="1" wp14:editId="64DED4F2" wp14:anchorId="0283EE34">
                <wp:simplePos x="0" y="0"/>
                <wp:positionH relativeFrom="column">
                  <wp:posOffset>2138680</wp:posOffset>
                </wp:positionH>
                <wp:positionV relativeFrom="paragraph">
                  <wp:posOffset>-59055</wp:posOffset>
                </wp:positionV>
                <wp:extent cx="3781425" cy="11239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3781425"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1A3A14" w:rsidR="00980246" w:rsidP="001A3A14" w:rsidRDefault="00980246" w14:paraId="29680D4C" w14:textId="77777777">
                            <w:pPr>
                              <w:jc w:val="center"/>
                              <w:rPr>
                                <w:sz w:val="56"/>
                              </w:rPr>
                            </w:pPr>
                            <w:proofErr w:type="spellStart"/>
                            <w:r w:rsidRPr="001A3A14">
                              <w:rPr>
                                <w:sz w:val="56"/>
                              </w:rPr>
                              <w:t>NOMADe</w:t>
                            </w:r>
                            <w:proofErr w:type="spellEnd"/>
                            <w:r w:rsidRPr="001A3A14">
                              <w:rPr>
                                <w:sz w:val="56"/>
                              </w:rPr>
                              <w:t xml:space="preserve"> Manual</w:t>
                            </w:r>
                          </w:p>
                          <w:p w:rsidRPr="00C06DB9" w:rsidR="00980246" w:rsidP="001A3A14" w:rsidRDefault="00980246" w14:paraId="17D2F40E" w14:textId="77777777">
                            <w:pPr>
                              <w:jc w:val="center"/>
                              <w:rPr>
                                <w:sz w:val="28"/>
                              </w:rPr>
                            </w:pPr>
                            <w:r w:rsidRPr="001A3A14">
                              <w:rPr>
                                <w:sz w:val="36"/>
                              </w:rPr>
                              <w:t>Android app, DCU and MATLAB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283EE34">
                <v:stroke joinstyle="miter"/>
                <v:path gradientshapeok="t" o:connecttype="rect"/>
              </v:shapetype>
              <v:shape id="Text Box 2" style="position:absolute;margin-left:168.4pt;margin-top:-4.65pt;width:297.75pt;height: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">
                <v:textbox>
                  <w:txbxContent>
                    <w:p w:rsidRPr="001A3A14" w:rsidR="00980246" w:rsidP="001A3A14" w:rsidRDefault="00980246" w14:paraId="29680D4C" w14:textId="77777777">
                      <w:pPr>
                        <w:jc w:val="center"/>
                        <w:rPr>
                          <w:sz w:val="56"/>
                        </w:rPr>
                      </w:pPr>
                      <w:proofErr w:type="spellStart"/>
                      <w:r w:rsidRPr="001A3A14">
                        <w:rPr>
                          <w:sz w:val="56"/>
                        </w:rPr>
                        <w:t>NOMADe</w:t>
                      </w:r>
                      <w:proofErr w:type="spellEnd"/>
                      <w:r w:rsidRPr="001A3A14">
                        <w:rPr>
                          <w:sz w:val="56"/>
                        </w:rPr>
                        <w:t xml:space="preserve"> Manual</w:t>
                      </w:r>
                    </w:p>
                    <w:p w:rsidRPr="00C06DB9" w:rsidR="00980246" w:rsidP="001A3A14" w:rsidRDefault="00980246" w14:paraId="17D2F40E" w14:textId="77777777">
                      <w:pPr>
                        <w:jc w:val="center"/>
                        <w:rPr>
                          <w:sz w:val="28"/>
                        </w:rPr>
                      </w:pPr>
                      <w:r w:rsidRPr="001A3A14">
                        <w:rPr>
                          <w:sz w:val="36"/>
                        </w:rPr>
                        <w:t>Android app, DCU and MATLAB</w:t>
                      </w:r>
                    </w:p>
                  </w:txbxContent>
                </v:textbox>
              </v:shape>
            </w:pict>
          </mc:Fallback>
        </mc:AlternateContent>
      </w:r>
      <w:r w:rsidRPr="00C06DB9" w:rsidR="007663B2">
        <w:rPr>
          <w:noProof/>
          <w:lang w:eastAsia="nl-BE"/>
        </w:rPr>
        <mc:AlternateContent>
          <mc:Choice Requires="wps">
            <w:drawing>
              <wp:anchor distT="0" distB="0" distL="114300" distR="114300" simplePos="0" relativeHeight="251659264" behindDoc="0" locked="0" layoutInCell="1" allowOverlap="1" wp14:editId="4A04C017" wp14:anchorId="6FBD3E1D">
                <wp:simplePos x="0" y="0"/>
                <wp:positionH relativeFrom="column">
                  <wp:posOffset>-128270</wp:posOffset>
                </wp:positionH>
                <wp:positionV relativeFrom="paragraph">
                  <wp:posOffset>-61595</wp:posOffset>
                </wp:positionV>
                <wp:extent cx="6048375" cy="11239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123950"/>
                        </a:xfrm>
                        <a:prstGeom prst="rect">
                          <a:avLst/>
                        </a:prstGeom>
                        <a:solidFill>
                          <a:srgbClr val="FFFFFF"/>
                        </a:solidFill>
                        <a:ln w="9525">
                          <a:solidFill>
                            <a:srgbClr val="000000"/>
                          </a:solidFill>
                          <a:miter lim="800000"/>
                          <a:headEnd/>
                          <a:tailEnd/>
                        </a:ln>
                      </wps:spPr>
                      <wps:txbx>
                        <w:txbxContent>
                          <w:p w:rsidRPr="00C06DB9" w:rsidR="00980246" w:rsidP="00C06DB9" w:rsidRDefault="00980246" w14:paraId="206AB7AB" w14:textId="77777777">
                            <w:pPr>
                              <w:spacing w:after="0"/>
                              <w:rPr>
                                <w:sz w:val="14"/>
                              </w:rPr>
                            </w:pPr>
                          </w:p>
                          <w:p w:rsidR="00980246" w:rsidRDefault="00980246" w14:paraId="3914DD5C" w14:textId="77777777">
                            <w:r>
                              <w:rPr>
                                <w:noProof/>
                                <w:lang w:val="nl-BE" w:eastAsia="nl-BE"/>
                              </w:rPr>
                              <w:drawing>
                                <wp:inline distT="0" distB="0" distL="0" distR="0" wp14:anchorId="4B895BEE" wp14:editId="6F98928C">
                                  <wp:extent cx="2076450" cy="838200"/>
                                  <wp:effectExtent l="0" t="0" r="0" b="0"/>
                                  <wp:docPr id="10" name="Afbeelding 10" descr="C:\Users\Mathieu\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838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10.1pt;margin-top:-4.85pt;width:476.2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" w14:anchorId="6FBD3E1D">
                <v:textbox>
                  <w:txbxContent>
                    <w:p w:rsidRPr="00C06DB9" w:rsidR="00980246" w:rsidP="00C06DB9" w:rsidRDefault="00980246" w14:paraId="206AB7AB" w14:textId="77777777">
                      <w:pPr>
                        <w:spacing w:after="0"/>
                        <w:rPr>
                          <w:sz w:val="14"/>
                        </w:rPr>
                      </w:pPr>
                    </w:p>
                    <w:p w:rsidR="00980246" w:rsidRDefault="00980246" w14:paraId="3914DD5C" w14:textId="77777777">
                      <w:r>
                        <w:rPr>
                          <w:noProof/>
                          <w:lang w:val="nl-BE" w:eastAsia="nl-BE"/>
                        </w:rPr>
                        <w:drawing>
                          <wp:inline distT="0" distB="0" distL="0" distR="0" wp14:anchorId="4B895BEE" wp14:editId="6F98928C">
                            <wp:extent cx="2076450" cy="838200"/>
                            <wp:effectExtent l="0" t="0" r="0" b="0"/>
                            <wp:docPr id="10" name="Afbeelding 10" descr="C:\Users\Mathieu\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838200"/>
                                    </a:xfrm>
                                    <a:prstGeom prst="rect">
                                      <a:avLst/>
                                    </a:prstGeom>
                                    <a:noFill/>
                                    <a:ln>
                                      <a:noFill/>
                                    </a:ln>
                                  </pic:spPr>
                                </pic:pic>
                              </a:graphicData>
                            </a:graphic>
                          </wp:inline>
                        </w:drawing>
                      </w:r>
                    </w:p>
                  </w:txbxContent>
                </v:textbox>
              </v:shape>
            </w:pict>
          </mc:Fallback>
        </mc:AlternateContent>
      </w:r>
    </w:p>
    <w:p w:rsidRPr="00C06DB9" w:rsidR="007663B2" w:rsidRDefault="007663B2" w14:paraId="15C775F3" w14:textId="77777777"/>
    <w:p w:rsidRPr="00C06DB9" w:rsidR="007663B2" w:rsidRDefault="007663B2" w14:paraId="2004B0AA" w14:textId="77777777"/>
    <w:p w:rsidRPr="00C06DB9" w:rsidR="007663B2" w:rsidRDefault="007663B2" w14:paraId="6EFA24E0" w14:textId="77777777"/>
    <w:sdt>
      <w:sdtPr>
        <w:rPr>
          <w:rFonts w:asciiTheme="minorHAnsi" w:hAnsiTheme="minorHAnsi" w:eastAsiaTheme="minorHAnsi" w:cstheme="minorBidi"/>
          <w:color w:val="auto"/>
          <w:sz w:val="22"/>
          <w:szCs w:val="22"/>
          <w:lang w:val="en-GB"/>
        </w:rPr>
        <w:id w:val="2081864112"/>
        <w:docPartObj>
          <w:docPartGallery w:val="Table of Contents"/>
          <w:docPartUnique/>
        </w:docPartObj>
      </w:sdtPr>
      <w:sdtEndPr>
        <w:rPr>
          <w:b/>
          <w:bCs/>
          <w:noProof/>
        </w:rPr>
      </w:sdtEndPr>
      <w:sdtContent>
        <w:p w:rsidR="001A3A14" w:rsidP="00034CB1" w:rsidRDefault="001A3A14" w14:paraId="0D658B48" w14:textId="77777777">
          <w:pPr>
            <w:pStyle w:val="Kopvaninhoudsopgave"/>
            <w:numPr>
              <w:ilvl w:val="0"/>
              <w:numId w:val="0"/>
            </w:numPr>
            <w:ind w:left="432" w:hanging="432"/>
          </w:pPr>
          <w:r>
            <w:t>Contents</w:t>
          </w:r>
        </w:p>
        <w:p w:rsidR="0024564A" w:rsidRDefault="00C32789" w14:paraId="33F08EEC" w14:textId="4DDF9DE1">
          <w:pPr>
            <w:pStyle w:val="Inhopg1"/>
            <w:tabs>
              <w:tab w:val="right" w:leader="dot" w:pos="9062"/>
            </w:tabs>
            <w:rPr>
              <w:rFonts w:eastAsiaTheme="minorEastAsia"/>
              <w:noProof/>
              <w:lang w:val="nl-BE" w:eastAsia="nl-BE"/>
            </w:rPr>
          </w:pPr>
          <w:r>
            <w:fldChar w:fldCharType="begin"/>
          </w:r>
          <w:r>
            <w:instrText xml:space="preserve"> TOC \o "1-2" \h \z \u </w:instrText>
          </w:r>
          <w:r>
            <w:fldChar w:fldCharType="separate"/>
          </w:r>
          <w:hyperlink w:history="1" w:anchor="_Toc116040432">
            <w:r w:rsidRPr="00B24F78" w:rsidR="0024564A">
              <w:rPr>
                <w:rStyle w:val="Hyperlink"/>
                <w:noProof/>
              </w:rPr>
              <w:t>Android app and DCU</w:t>
            </w:r>
            <w:r w:rsidR="0024564A">
              <w:rPr>
                <w:noProof/>
                <w:webHidden/>
              </w:rPr>
              <w:tab/>
            </w:r>
            <w:r w:rsidR="0024564A">
              <w:rPr>
                <w:noProof/>
                <w:webHidden/>
              </w:rPr>
              <w:fldChar w:fldCharType="begin"/>
            </w:r>
            <w:r w:rsidR="0024564A">
              <w:rPr>
                <w:noProof/>
                <w:webHidden/>
              </w:rPr>
              <w:instrText xml:space="preserve"> PAGEREF _Toc116040432 \h </w:instrText>
            </w:r>
            <w:r w:rsidR="0024564A">
              <w:rPr>
                <w:noProof/>
                <w:webHidden/>
              </w:rPr>
            </w:r>
            <w:r w:rsidR="0024564A">
              <w:rPr>
                <w:noProof/>
                <w:webHidden/>
              </w:rPr>
              <w:fldChar w:fldCharType="separate"/>
            </w:r>
            <w:r w:rsidR="002458CE">
              <w:rPr>
                <w:noProof/>
                <w:webHidden/>
              </w:rPr>
              <w:t>2</w:t>
            </w:r>
            <w:r w:rsidR="0024564A">
              <w:rPr>
                <w:noProof/>
                <w:webHidden/>
              </w:rPr>
              <w:fldChar w:fldCharType="end"/>
            </w:r>
          </w:hyperlink>
        </w:p>
        <w:p w:rsidR="0024564A" w:rsidRDefault="0024564A" w14:paraId="2EA7BAC5" w14:textId="6D4274CD">
          <w:pPr>
            <w:pStyle w:val="Inhopg1"/>
            <w:tabs>
              <w:tab w:val="left" w:pos="440"/>
              <w:tab w:val="right" w:leader="dot" w:pos="9062"/>
            </w:tabs>
            <w:rPr>
              <w:rFonts w:eastAsiaTheme="minorEastAsia"/>
              <w:noProof/>
              <w:lang w:val="nl-BE" w:eastAsia="nl-BE"/>
            </w:rPr>
          </w:pPr>
          <w:hyperlink w:history="1" w:anchor="_Toc116040433">
            <w:r w:rsidRPr="00B24F78">
              <w:rPr>
                <w:rStyle w:val="Hyperlink"/>
                <w:noProof/>
              </w:rPr>
              <w:t>1</w:t>
            </w:r>
            <w:r>
              <w:rPr>
                <w:rFonts w:eastAsiaTheme="minorEastAsia"/>
                <w:noProof/>
                <w:lang w:val="nl-BE" w:eastAsia="nl-BE"/>
              </w:rPr>
              <w:tab/>
            </w:r>
            <w:r w:rsidRPr="00B24F78">
              <w:rPr>
                <w:rStyle w:val="Hyperlink"/>
                <w:noProof/>
              </w:rPr>
              <w:t>Hardware components</w:t>
            </w:r>
            <w:r>
              <w:rPr>
                <w:noProof/>
                <w:webHidden/>
              </w:rPr>
              <w:tab/>
            </w:r>
            <w:r>
              <w:rPr>
                <w:noProof/>
                <w:webHidden/>
              </w:rPr>
              <w:fldChar w:fldCharType="begin"/>
            </w:r>
            <w:r>
              <w:rPr>
                <w:noProof/>
                <w:webHidden/>
              </w:rPr>
              <w:instrText xml:space="preserve"> PAGEREF _Toc116040433 \h </w:instrText>
            </w:r>
            <w:r>
              <w:rPr>
                <w:noProof/>
                <w:webHidden/>
              </w:rPr>
            </w:r>
            <w:r>
              <w:rPr>
                <w:noProof/>
                <w:webHidden/>
              </w:rPr>
              <w:fldChar w:fldCharType="separate"/>
            </w:r>
            <w:r w:rsidR="002458CE">
              <w:rPr>
                <w:noProof/>
                <w:webHidden/>
              </w:rPr>
              <w:t>2</w:t>
            </w:r>
            <w:r>
              <w:rPr>
                <w:noProof/>
                <w:webHidden/>
              </w:rPr>
              <w:fldChar w:fldCharType="end"/>
            </w:r>
          </w:hyperlink>
        </w:p>
        <w:p w:rsidR="0024564A" w:rsidRDefault="0024564A" w14:paraId="73B4D288" w14:textId="591BCDC5">
          <w:pPr>
            <w:pStyle w:val="Inhopg1"/>
            <w:tabs>
              <w:tab w:val="left" w:pos="440"/>
              <w:tab w:val="right" w:leader="dot" w:pos="9062"/>
            </w:tabs>
            <w:rPr>
              <w:rFonts w:eastAsiaTheme="minorEastAsia"/>
              <w:noProof/>
              <w:lang w:val="nl-BE" w:eastAsia="nl-BE"/>
            </w:rPr>
          </w:pPr>
          <w:hyperlink w:history="1" w:anchor="_Toc116040434">
            <w:r w:rsidRPr="00B24F78">
              <w:rPr>
                <w:rStyle w:val="Hyperlink"/>
                <w:noProof/>
              </w:rPr>
              <w:t>2</w:t>
            </w:r>
            <w:r>
              <w:rPr>
                <w:rFonts w:eastAsiaTheme="minorEastAsia"/>
                <w:noProof/>
                <w:lang w:val="nl-BE" w:eastAsia="nl-BE"/>
              </w:rPr>
              <w:tab/>
            </w:r>
            <w:r w:rsidRPr="00B24F78">
              <w:rPr>
                <w:rStyle w:val="Hyperlink"/>
                <w:noProof/>
              </w:rPr>
              <w:t>Software components</w:t>
            </w:r>
            <w:r>
              <w:rPr>
                <w:noProof/>
                <w:webHidden/>
              </w:rPr>
              <w:tab/>
            </w:r>
            <w:r>
              <w:rPr>
                <w:noProof/>
                <w:webHidden/>
              </w:rPr>
              <w:fldChar w:fldCharType="begin"/>
            </w:r>
            <w:r>
              <w:rPr>
                <w:noProof/>
                <w:webHidden/>
              </w:rPr>
              <w:instrText xml:space="preserve"> PAGEREF _Toc116040434 \h </w:instrText>
            </w:r>
            <w:r>
              <w:rPr>
                <w:noProof/>
                <w:webHidden/>
              </w:rPr>
            </w:r>
            <w:r>
              <w:rPr>
                <w:noProof/>
                <w:webHidden/>
              </w:rPr>
              <w:fldChar w:fldCharType="separate"/>
            </w:r>
            <w:r w:rsidR="002458CE">
              <w:rPr>
                <w:noProof/>
                <w:webHidden/>
              </w:rPr>
              <w:t>2</w:t>
            </w:r>
            <w:r>
              <w:rPr>
                <w:noProof/>
                <w:webHidden/>
              </w:rPr>
              <w:fldChar w:fldCharType="end"/>
            </w:r>
          </w:hyperlink>
        </w:p>
        <w:p w:rsidR="0024564A" w:rsidRDefault="0024564A" w14:paraId="7AFDA9BB" w14:textId="3603E5B8">
          <w:pPr>
            <w:pStyle w:val="Inhopg1"/>
            <w:tabs>
              <w:tab w:val="left" w:pos="440"/>
              <w:tab w:val="right" w:leader="dot" w:pos="9062"/>
            </w:tabs>
            <w:rPr>
              <w:rFonts w:eastAsiaTheme="minorEastAsia"/>
              <w:noProof/>
              <w:lang w:val="nl-BE" w:eastAsia="nl-BE"/>
            </w:rPr>
          </w:pPr>
          <w:hyperlink w:history="1" w:anchor="_Toc116040435">
            <w:r w:rsidRPr="00B24F78">
              <w:rPr>
                <w:rStyle w:val="Hyperlink"/>
                <w:noProof/>
              </w:rPr>
              <w:t>3</w:t>
            </w:r>
            <w:r>
              <w:rPr>
                <w:rFonts w:eastAsiaTheme="minorEastAsia"/>
                <w:noProof/>
                <w:lang w:val="nl-BE" w:eastAsia="nl-BE"/>
              </w:rPr>
              <w:tab/>
            </w:r>
            <w:r w:rsidRPr="00B24F78">
              <w:rPr>
                <w:rStyle w:val="Hyperlink"/>
                <w:noProof/>
              </w:rPr>
              <w:t>Logging in</w:t>
            </w:r>
            <w:r>
              <w:rPr>
                <w:noProof/>
                <w:webHidden/>
              </w:rPr>
              <w:tab/>
            </w:r>
            <w:r>
              <w:rPr>
                <w:noProof/>
                <w:webHidden/>
              </w:rPr>
              <w:fldChar w:fldCharType="begin"/>
            </w:r>
            <w:r>
              <w:rPr>
                <w:noProof/>
                <w:webHidden/>
              </w:rPr>
              <w:instrText xml:space="preserve"> PAGEREF _Toc116040435 \h </w:instrText>
            </w:r>
            <w:r>
              <w:rPr>
                <w:noProof/>
                <w:webHidden/>
              </w:rPr>
            </w:r>
            <w:r>
              <w:rPr>
                <w:noProof/>
                <w:webHidden/>
              </w:rPr>
              <w:fldChar w:fldCharType="separate"/>
            </w:r>
            <w:r w:rsidR="002458CE">
              <w:rPr>
                <w:noProof/>
                <w:webHidden/>
              </w:rPr>
              <w:t>2</w:t>
            </w:r>
            <w:r>
              <w:rPr>
                <w:noProof/>
                <w:webHidden/>
              </w:rPr>
              <w:fldChar w:fldCharType="end"/>
            </w:r>
          </w:hyperlink>
        </w:p>
        <w:p w:rsidR="0024564A" w:rsidRDefault="0024564A" w14:paraId="706574B9" w14:textId="1AC20DFC">
          <w:pPr>
            <w:pStyle w:val="Inhopg1"/>
            <w:tabs>
              <w:tab w:val="left" w:pos="440"/>
              <w:tab w:val="right" w:leader="dot" w:pos="9062"/>
            </w:tabs>
            <w:rPr>
              <w:rFonts w:eastAsiaTheme="minorEastAsia"/>
              <w:noProof/>
              <w:lang w:val="nl-BE" w:eastAsia="nl-BE"/>
            </w:rPr>
          </w:pPr>
          <w:hyperlink w:history="1" w:anchor="_Toc116040436">
            <w:r w:rsidRPr="00B24F78">
              <w:rPr>
                <w:rStyle w:val="Hyperlink"/>
                <w:noProof/>
              </w:rPr>
              <w:t>4</w:t>
            </w:r>
            <w:r>
              <w:rPr>
                <w:rFonts w:eastAsiaTheme="minorEastAsia"/>
                <w:noProof/>
                <w:lang w:val="nl-BE" w:eastAsia="nl-BE"/>
              </w:rPr>
              <w:tab/>
            </w:r>
            <w:r w:rsidRPr="00B24F78">
              <w:rPr>
                <w:rStyle w:val="Hyperlink"/>
                <w:noProof/>
              </w:rPr>
              <w:t>Questionnaires</w:t>
            </w:r>
            <w:r>
              <w:rPr>
                <w:noProof/>
                <w:webHidden/>
              </w:rPr>
              <w:tab/>
            </w:r>
            <w:r>
              <w:rPr>
                <w:noProof/>
                <w:webHidden/>
              </w:rPr>
              <w:fldChar w:fldCharType="begin"/>
            </w:r>
            <w:r>
              <w:rPr>
                <w:noProof/>
                <w:webHidden/>
              </w:rPr>
              <w:instrText xml:space="preserve"> PAGEREF _Toc116040436 \h </w:instrText>
            </w:r>
            <w:r>
              <w:rPr>
                <w:noProof/>
                <w:webHidden/>
              </w:rPr>
            </w:r>
            <w:r>
              <w:rPr>
                <w:noProof/>
                <w:webHidden/>
              </w:rPr>
              <w:fldChar w:fldCharType="separate"/>
            </w:r>
            <w:r w:rsidR="002458CE">
              <w:rPr>
                <w:noProof/>
                <w:webHidden/>
              </w:rPr>
              <w:t>3</w:t>
            </w:r>
            <w:r>
              <w:rPr>
                <w:noProof/>
                <w:webHidden/>
              </w:rPr>
              <w:fldChar w:fldCharType="end"/>
            </w:r>
          </w:hyperlink>
        </w:p>
        <w:p w:rsidR="0024564A" w:rsidRDefault="0024564A" w14:paraId="7F3BDEE8" w14:textId="751BAFAA">
          <w:pPr>
            <w:pStyle w:val="Inhopg2"/>
            <w:tabs>
              <w:tab w:val="left" w:pos="880"/>
              <w:tab w:val="right" w:leader="dot" w:pos="9062"/>
            </w:tabs>
            <w:rPr>
              <w:rFonts w:eastAsiaTheme="minorEastAsia"/>
              <w:noProof/>
              <w:lang w:val="nl-BE" w:eastAsia="nl-BE"/>
            </w:rPr>
          </w:pPr>
          <w:hyperlink w:history="1" w:anchor="_Toc116040437">
            <w:r w:rsidRPr="00B24F78">
              <w:rPr>
                <w:rStyle w:val="Hyperlink"/>
                <w:noProof/>
              </w:rPr>
              <w:t>4.1</w:t>
            </w:r>
            <w:r>
              <w:rPr>
                <w:rFonts w:eastAsiaTheme="minorEastAsia"/>
                <w:noProof/>
                <w:lang w:val="nl-BE" w:eastAsia="nl-BE"/>
              </w:rPr>
              <w:tab/>
            </w:r>
            <w:r w:rsidRPr="00B24F78">
              <w:rPr>
                <w:rStyle w:val="Hyperlink"/>
                <w:noProof/>
              </w:rPr>
              <w:t>Filling in a questionnaire</w:t>
            </w:r>
            <w:r>
              <w:rPr>
                <w:noProof/>
                <w:webHidden/>
              </w:rPr>
              <w:tab/>
            </w:r>
            <w:r>
              <w:rPr>
                <w:noProof/>
                <w:webHidden/>
              </w:rPr>
              <w:fldChar w:fldCharType="begin"/>
            </w:r>
            <w:r>
              <w:rPr>
                <w:noProof/>
                <w:webHidden/>
              </w:rPr>
              <w:instrText xml:space="preserve"> PAGEREF _Toc116040437 \h </w:instrText>
            </w:r>
            <w:r>
              <w:rPr>
                <w:noProof/>
                <w:webHidden/>
              </w:rPr>
            </w:r>
            <w:r>
              <w:rPr>
                <w:noProof/>
                <w:webHidden/>
              </w:rPr>
              <w:fldChar w:fldCharType="separate"/>
            </w:r>
            <w:r w:rsidR="002458CE">
              <w:rPr>
                <w:noProof/>
                <w:webHidden/>
              </w:rPr>
              <w:t>3</w:t>
            </w:r>
            <w:r>
              <w:rPr>
                <w:noProof/>
                <w:webHidden/>
              </w:rPr>
              <w:fldChar w:fldCharType="end"/>
            </w:r>
          </w:hyperlink>
        </w:p>
        <w:p w:rsidR="0024564A" w:rsidRDefault="0024564A" w14:paraId="36E3544E" w14:textId="217E71A3">
          <w:pPr>
            <w:pStyle w:val="Inhopg2"/>
            <w:tabs>
              <w:tab w:val="left" w:pos="880"/>
              <w:tab w:val="right" w:leader="dot" w:pos="9062"/>
            </w:tabs>
            <w:rPr>
              <w:rFonts w:eastAsiaTheme="minorEastAsia"/>
              <w:noProof/>
              <w:lang w:val="nl-BE" w:eastAsia="nl-BE"/>
            </w:rPr>
          </w:pPr>
          <w:hyperlink w:history="1" w:anchor="_Toc116040438">
            <w:r w:rsidRPr="00B24F78">
              <w:rPr>
                <w:rStyle w:val="Hyperlink"/>
                <w:noProof/>
              </w:rPr>
              <w:t>4.2</w:t>
            </w:r>
            <w:r>
              <w:rPr>
                <w:rFonts w:eastAsiaTheme="minorEastAsia"/>
                <w:noProof/>
                <w:lang w:val="nl-BE" w:eastAsia="nl-BE"/>
              </w:rPr>
              <w:tab/>
            </w:r>
            <w:r w:rsidRPr="00B24F78">
              <w:rPr>
                <w:rStyle w:val="Hyperlink"/>
                <w:noProof/>
              </w:rPr>
              <w:t>Viewing a submitted questionnaire</w:t>
            </w:r>
            <w:r>
              <w:rPr>
                <w:noProof/>
                <w:webHidden/>
              </w:rPr>
              <w:tab/>
            </w:r>
            <w:r>
              <w:rPr>
                <w:noProof/>
                <w:webHidden/>
              </w:rPr>
              <w:fldChar w:fldCharType="begin"/>
            </w:r>
            <w:r>
              <w:rPr>
                <w:noProof/>
                <w:webHidden/>
              </w:rPr>
              <w:instrText xml:space="preserve"> PAGEREF _Toc116040438 \h </w:instrText>
            </w:r>
            <w:r>
              <w:rPr>
                <w:noProof/>
                <w:webHidden/>
              </w:rPr>
            </w:r>
            <w:r>
              <w:rPr>
                <w:noProof/>
                <w:webHidden/>
              </w:rPr>
              <w:fldChar w:fldCharType="separate"/>
            </w:r>
            <w:r w:rsidR="002458CE">
              <w:rPr>
                <w:noProof/>
                <w:webHidden/>
              </w:rPr>
              <w:t>4</w:t>
            </w:r>
            <w:r>
              <w:rPr>
                <w:noProof/>
                <w:webHidden/>
              </w:rPr>
              <w:fldChar w:fldCharType="end"/>
            </w:r>
          </w:hyperlink>
        </w:p>
        <w:p w:rsidR="0024564A" w:rsidRDefault="0024564A" w14:paraId="4A260F13" w14:textId="71C6B210">
          <w:pPr>
            <w:pStyle w:val="Inhopg1"/>
            <w:tabs>
              <w:tab w:val="left" w:pos="440"/>
              <w:tab w:val="right" w:leader="dot" w:pos="9062"/>
            </w:tabs>
            <w:rPr>
              <w:rFonts w:eastAsiaTheme="minorEastAsia"/>
              <w:noProof/>
              <w:lang w:val="nl-BE" w:eastAsia="nl-BE"/>
            </w:rPr>
          </w:pPr>
          <w:hyperlink w:history="1" w:anchor="_Toc116040439">
            <w:r w:rsidRPr="00B24F78">
              <w:rPr>
                <w:rStyle w:val="Hyperlink"/>
                <w:noProof/>
              </w:rPr>
              <w:t>5</w:t>
            </w:r>
            <w:r>
              <w:rPr>
                <w:rFonts w:eastAsiaTheme="minorEastAsia"/>
                <w:noProof/>
                <w:lang w:val="nl-BE" w:eastAsia="nl-BE"/>
              </w:rPr>
              <w:tab/>
            </w:r>
            <w:r w:rsidRPr="00B24F78">
              <w:rPr>
                <w:rStyle w:val="Hyperlink"/>
                <w:noProof/>
              </w:rPr>
              <w:t>Setups and measurements</w:t>
            </w:r>
            <w:r>
              <w:rPr>
                <w:noProof/>
                <w:webHidden/>
              </w:rPr>
              <w:tab/>
            </w:r>
            <w:r>
              <w:rPr>
                <w:noProof/>
                <w:webHidden/>
              </w:rPr>
              <w:fldChar w:fldCharType="begin"/>
            </w:r>
            <w:r>
              <w:rPr>
                <w:noProof/>
                <w:webHidden/>
              </w:rPr>
              <w:instrText xml:space="preserve"> PAGEREF _Toc116040439 \h </w:instrText>
            </w:r>
            <w:r>
              <w:rPr>
                <w:noProof/>
                <w:webHidden/>
              </w:rPr>
            </w:r>
            <w:r>
              <w:rPr>
                <w:noProof/>
                <w:webHidden/>
              </w:rPr>
              <w:fldChar w:fldCharType="separate"/>
            </w:r>
            <w:r w:rsidR="002458CE">
              <w:rPr>
                <w:noProof/>
                <w:webHidden/>
              </w:rPr>
              <w:t>5</w:t>
            </w:r>
            <w:r>
              <w:rPr>
                <w:noProof/>
                <w:webHidden/>
              </w:rPr>
              <w:fldChar w:fldCharType="end"/>
            </w:r>
          </w:hyperlink>
        </w:p>
        <w:p w:rsidR="0024564A" w:rsidRDefault="0024564A" w14:paraId="311D2478" w14:textId="09444886">
          <w:pPr>
            <w:pStyle w:val="Inhopg2"/>
            <w:tabs>
              <w:tab w:val="left" w:pos="880"/>
              <w:tab w:val="right" w:leader="dot" w:pos="9062"/>
            </w:tabs>
            <w:rPr>
              <w:rFonts w:eastAsiaTheme="minorEastAsia"/>
              <w:noProof/>
              <w:lang w:val="nl-BE" w:eastAsia="nl-BE"/>
            </w:rPr>
          </w:pPr>
          <w:hyperlink w:history="1" w:anchor="_Toc116040440">
            <w:r w:rsidRPr="00B24F78">
              <w:rPr>
                <w:rStyle w:val="Hyperlink"/>
                <w:noProof/>
              </w:rPr>
              <w:t>5.1</w:t>
            </w:r>
            <w:r>
              <w:rPr>
                <w:rFonts w:eastAsiaTheme="minorEastAsia"/>
                <w:noProof/>
                <w:lang w:val="nl-BE" w:eastAsia="nl-BE"/>
              </w:rPr>
              <w:tab/>
            </w:r>
            <w:r w:rsidRPr="00B24F78">
              <w:rPr>
                <w:rStyle w:val="Hyperlink"/>
                <w:noProof/>
              </w:rPr>
              <w:t>Creating a setup</w:t>
            </w:r>
            <w:r>
              <w:rPr>
                <w:noProof/>
                <w:webHidden/>
              </w:rPr>
              <w:tab/>
            </w:r>
            <w:r>
              <w:rPr>
                <w:noProof/>
                <w:webHidden/>
              </w:rPr>
              <w:fldChar w:fldCharType="begin"/>
            </w:r>
            <w:r>
              <w:rPr>
                <w:noProof/>
                <w:webHidden/>
              </w:rPr>
              <w:instrText xml:space="preserve"> PAGEREF _Toc116040440 \h </w:instrText>
            </w:r>
            <w:r>
              <w:rPr>
                <w:noProof/>
                <w:webHidden/>
              </w:rPr>
            </w:r>
            <w:r>
              <w:rPr>
                <w:noProof/>
                <w:webHidden/>
              </w:rPr>
              <w:fldChar w:fldCharType="separate"/>
            </w:r>
            <w:r w:rsidR="002458CE">
              <w:rPr>
                <w:noProof/>
                <w:webHidden/>
              </w:rPr>
              <w:t>5</w:t>
            </w:r>
            <w:r>
              <w:rPr>
                <w:noProof/>
                <w:webHidden/>
              </w:rPr>
              <w:fldChar w:fldCharType="end"/>
            </w:r>
          </w:hyperlink>
        </w:p>
        <w:p w:rsidR="0024564A" w:rsidRDefault="0024564A" w14:paraId="460CDDE5" w14:textId="39AF9461">
          <w:pPr>
            <w:pStyle w:val="Inhopg2"/>
            <w:tabs>
              <w:tab w:val="left" w:pos="880"/>
              <w:tab w:val="right" w:leader="dot" w:pos="9062"/>
            </w:tabs>
            <w:rPr>
              <w:rFonts w:eastAsiaTheme="minorEastAsia"/>
              <w:noProof/>
              <w:lang w:val="nl-BE" w:eastAsia="nl-BE"/>
            </w:rPr>
          </w:pPr>
          <w:hyperlink w:history="1" w:anchor="_Toc116040441">
            <w:r w:rsidRPr="00B24F78">
              <w:rPr>
                <w:rStyle w:val="Hyperlink"/>
                <w:noProof/>
              </w:rPr>
              <w:t>5.2</w:t>
            </w:r>
            <w:r>
              <w:rPr>
                <w:rFonts w:eastAsiaTheme="minorEastAsia"/>
                <w:noProof/>
                <w:lang w:val="nl-BE" w:eastAsia="nl-BE"/>
              </w:rPr>
              <w:tab/>
            </w:r>
            <w:r w:rsidRPr="00B24F78">
              <w:rPr>
                <w:rStyle w:val="Hyperlink"/>
                <w:noProof/>
              </w:rPr>
              <w:t>Connecting the Android device to the DCU</w:t>
            </w:r>
            <w:r>
              <w:rPr>
                <w:noProof/>
                <w:webHidden/>
              </w:rPr>
              <w:tab/>
            </w:r>
            <w:r>
              <w:rPr>
                <w:noProof/>
                <w:webHidden/>
              </w:rPr>
              <w:fldChar w:fldCharType="begin"/>
            </w:r>
            <w:r>
              <w:rPr>
                <w:noProof/>
                <w:webHidden/>
              </w:rPr>
              <w:instrText xml:space="preserve"> PAGEREF _Toc116040441 \h </w:instrText>
            </w:r>
            <w:r>
              <w:rPr>
                <w:noProof/>
                <w:webHidden/>
              </w:rPr>
            </w:r>
            <w:r>
              <w:rPr>
                <w:noProof/>
                <w:webHidden/>
              </w:rPr>
              <w:fldChar w:fldCharType="separate"/>
            </w:r>
            <w:r w:rsidR="002458CE">
              <w:rPr>
                <w:noProof/>
                <w:webHidden/>
              </w:rPr>
              <w:t>8</w:t>
            </w:r>
            <w:r>
              <w:rPr>
                <w:noProof/>
                <w:webHidden/>
              </w:rPr>
              <w:fldChar w:fldCharType="end"/>
            </w:r>
          </w:hyperlink>
        </w:p>
        <w:p w:rsidR="0024564A" w:rsidRDefault="0024564A" w14:paraId="76A96CE9" w14:textId="5A5E4CC0">
          <w:pPr>
            <w:pStyle w:val="Inhopg2"/>
            <w:tabs>
              <w:tab w:val="left" w:pos="880"/>
              <w:tab w:val="right" w:leader="dot" w:pos="9062"/>
            </w:tabs>
            <w:rPr>
              <w:rFonts w:eastAsiaTheme="minorEastAsia"/>
              <w:noProof/>
              <w:lang w:val="nl-BE" w:eastAsia="nl-BE"/>
            </w:rPr>
          </w:pPr>
          <w:hyperlink w:history="1" w:anchor="_Toc116040442">
            <w:r w:rsidRPr="00B24F78">
              <w:rPr>
                <w:rStyle w:val="Hyperlink"/>
                <w:noProof/>
              </w:rPr>
              <w:t>5.3</w:t>
            </w:r>
            <w:r>
              <w:rPr>
                <w:rFonts w:eastAsiaTheme="minorEastAsia"/>
                <w:noProof/>
                <w:lang w:val="nl-BE" w:eastAsia="nl-BE"/>
              </w:rPr>
              <w:tab/>
            </w:r>
            <w:r w:rsidRPr="00B24F78">
              <w:rPr>
                <w:rStyle w:val="Hyperlink"/>
                <w:noProof/>
              </w:rPr>
              <w:t>Sending the setup to the DCU</w:t>
            </w:r>
            <w:r>
              <w:rPr>
                <w:noProof/>
                <w:webHidden/>
              </w:rPr>
              <w:tab/>
            </w:r>
            <w:r>
              <w:rPr>
                <w:noProof/>
                <w:webHidden/>
              </w:rPr>
              <w:fldChar w:fldCharType="begin"/>
            </w:r>
            <w:r>
              <w:rPr>
                <w:noProof/>
                <w:webHidden/>
              </w:rPr>
              <w:instrText xml:space="preserve"> PAGEREF _Toc116040442 \h </w:instrText>
            </w:r>
            <w:r>
              <w:rPr>
                <w:noProof/>
                <w:webHidden/>
              </w:rPr>
            </w:r>
            <w:r>
              <w:rPr>
                <w:noProof/>
                <w:webHidden/>
              </w:rPr>
              <w:fldChar w:fldCharType="separate"/>
            </w:r>
            <w:r w:rsidR="002458CE">
              <w:rPr>
                <w:noProof/>
                <w:webHidden/>
              </w:rPr>
              <w:t>10</w:t>
            </w:r>
            <w:r>
              <w:rPr>
                <w:noProof/>
                <w:webHidden/>
              </w:rPr>
              <w:fldChar w:fldCharType="end"/>
            </w:r>
          </w:hyperlink>
        </w:p>
        <w:p w:rsidR="0024564A" w:rsidRDefault="0024564A" w14:paraId="5CC414DD" w14:textId="6CBCE4A1">
          <w:pPr>
            <w:pStyle w:val="Inhopg2"/>
            <w:tabs>
              <w:tab w:val="left" w:pos="880"/>
              <w:tab w:val="right" w:leader="dot" w:pos="9062"/>
            </w:tabs>
            <w:rPr>
              <w:rFonts w:eastAsiaTheme="minorEastAsia"/>
              <w:noProof/>
              <w:lang w:val="nl-BE" w:eastAsia="nl-BE"/>
            </w:rPr>
          </w:pPr>
          <w:hyperlink w:history="1" w:anchor="_Toc116040443">
            <w:r w:rsidRPr="00B24F78">
              <w:rPr>
                <w:rStyle w:val="Hyperlink"/>
                <w:noProof/>
              </w:rPr>
              <w:t>5.4</w:t>
            </w:r>
            <w:r>
              <w:rPr>
                <w:rFonts w:eastAsiaTheme="minorEastAsia"/>
                <w:noProof/>
                <w:lang w:val="nl-BE" w:eastAsia="nl-BE"/>
              </w:rPr>
              <w:tab/>
            </w:r>
            <w:r w:rsidRPr="00B24F78">
              <w:rPr>
                <w:rStyle w:val="Hyperlink"/>
                <w:noProof/>
              </w:rPr>
              <w:t>Testing the setup</w:t>
            </w:r>
            <w:r>
              <w:rPr>
                <w:noProof/>
                <w:webHidden/>
              </w:rPr>
              <w:tab/>
            </w:r>
            <w:r>
              <w:rPr>
                <w:noProof/>
                <w:webHidden/>
              </w:rPr>
              <w:fldChar w:fldCharType="begin"/>
            </w:r>
            <w:r>
              <w:rPr>
                <w:noProof/>
                <w:webHidden/>
              </w:rPr>
              <w:instrText xml:space="preserve"> PAGEREF _Toc116040443 \h </w:instrText>
            </w:r>
            <w:r>
              <w:rPr>
                <w:noProof/>
                <w:webHidden/>
              </w:rPr>
            </w:r>
            <w:r>
              <w:rPr>
                <w:noProof/>
                <w:webHidden/>
              </w:rPr>
              <w:fldChar w:fldCharType="separate"/>
            </w:r>
            <w:r w:rsidR="002458CE">
              <w:rPr>
                <w:noProof/>
                <w:webHidden/>
              </w:rPr>
              <w:t>10</w:t>
            </w:r>
            <w:r>
              <w:rPr>
                <w:noProof/>
                <w:webHidden/>
              </w:rPr>
              <w:fldChar w:fldCharType="end"/>
            </w:r>
          </w:hyperlink>
        </w:p>
        <w:p w:rsidR="0024564A" w:rsidRDefault="0024564A" w14:paraId="6961439D" w14:textId="688E987F">
          <w:pPr>
            <w:pStyle w:val="Inhopg2"/>
            <w:tabs>
              <w:tab w:val="left" w:pos="880"/>
              <w:tab w:val="right" w:leader="dot" w:pos="9062"/>
            </w:tabs>
            <w:rPr>
              <w:rFonts w:eastAsiaTheme="minorEastAsia"/>
              <w:noProof/>
              <w:lang w:val="nl-BE" w:eastAsia="nl-BE"/>
            </w:rPr>
          </w:pPr>
          <w:hyperlink w:history="1" w:anchor="_Toc116040444">
            <w:r w:rsidRPr="00B24F78">
              <w:rPr>
                <w:rStyle w:val="Hyperlink"/>
                <w:noProof/>
              </w:rPr>
              <w:t>5.5</w:t>
            </w:r>
            <w:r>
              <w:rPr>
                <w:rFonts w:eastAsiaTheme="minorEastAsia"/>
                <w:noProof/>
                <w:lang w:val="nl-BE" w:eastAsia="nl-BE"/>
              </w:rPr>
              <w:tab/>
            </w:r>
            <w:r w:rsidRPr="00B24F78">
              <w:rPr>
                <w:rStyle w:val="Hyperlink"/>
                <w:noProof/>
              </w:rPr>
              <w:t>Locking the setup</w:t>
            </w:r>
            <w:r>
              <w:rPr>
                <w:noProof/>
                <w:webHidden/>
              </w:rPr>
              <w:tab/>
            </w:r>
            <w:r>
              <w:rPr>
                <w:noProof/>
                <w:webHidden/>
              </w:rPr>
              <w:fldChar w:fldCharType="begin"/>
            </w:r>
            <w:r>
              <w:rPr>
                <w:noProof/>
                <w:webHidden/>
              </w:rPr>
              <w:instrText xml:space="preserve"> PAGEREF _Toc116040444 \h </w:instrText>
            </w:r>
            <w:r>
              <w:rPr>
                <w:noProof/>
                <w:webHidden/>
              </w:rPr>
            </w:r>
            <w:r>
              <w:rPr>
                <w:noProof/>
                <w:webHidden/>
              </w:rPr>
              <w:fldChar w:fldCharType="separate"/>
            </w:r>
            <w:r w:rsidR="002458CE">
              <w:rPr>
                <w:noProof/>
                <w:webHidden/>
              </w:rPr>
              <w:t>12</w:t>
            </w:r>
            <w:r>
              <w:rPr>
                <w:noProof/>
                <w:webHidden/>
              </w:rPr>
              <w:fldChar w:fldCharType="end"/>
            </w:r>
          </w:hyperlink>
        </w:p>
        <w:p w:rsidR="0024564A" w:rsidRDefault="0024564A" w14:paraId="536BDC5D" w14:textId="7BF7C856">
          <w:pPr>
            <w:pStyle w:val="Inhopg2"/>
            <w:tabs>
              <w:tab w:val="left" w:pos="880"/>
              <w:tab w:val="right" w:leader="dot" w:pos="9062"/>
            </w:tabs>
            <w:rPr>
              <w:rFonts w:eastAsiaTheme="minorEastAsia"/>
              <w:noProof/>
              <w:lang w:val="nl-BE" w:eastAsia="nl-BE"/>
            </w:rPr>
          </w:pPr>
          <w:hyperlink w:history="1" w:anchor="_Toc116040445">
            <w:r w:rsidRPr="00B24F78">
              <w:rPr>
                <w:rStyle w:val="Hyperlink"/>
                <w:noProof/>
              </w:rPr>
              <w:t>5.6</w:t>
            </w:r>
            <w:r>
              <w:rPr>
                <w:rFonts w:eastAsiaTheme="minorEastAsia"/>
                <w:noProof/>
                <w:lang w:val="nl-BE" w:eastAsia="nl-BE"/>
              </w:rPr>
              <w:tab/>
            </w:r>
            <w:r w:rsidRPr="00B24F78">
              <w:rPr>
                <w:rStyle w:val="Hyperlink"/>
                <w:noProof/>
              </w:rPr>
              <w:t>Starting a measurement</w:t>
            </w:r>
            <w:r>
              <w:rPr>
                <w:noProof/>
                <w:webHidden/>
              </w:rPr>
              <w:tab/>
            </w:r>
            <w:r>
              <w:rPr>
                <w:noProof/>
                <w:webHidden/>
              </w:rPr>
              <w:fldChar w:fldCharType="begin"/>
            </w:r>
            <w:r>
              <w:rPr>
                <w:noProof/>
                <w:webHidden/>
              </w:rPr>
              <w:instrText xml:space="preserve"> PAGEREF _Toc116040445 \h </w:instrText>
            </w:r>
            <w:r>
              <w:rPr>
                <w:noProof/>
                <w:webHidden/>
              </w:rPr>
            </w:r>
            <w:r>
              <w:rPr>
                <w:noProof/>
                <w:webHidden/>
              </w:rPr>
              <w:fldChar w:fldCharType="separate"/>
            </w:r>
            <w:r w:rsidR="002458CE">
              <w:rPr>
                <w:noProof/>
                <w:webHidden/>
              </w:rPr>
              <w:t>12</w:t>
            </w:r>
            <w:r>
              <w:rPr>
                <w:noProof/>
                <w:webHidden/>
              </w:rPr>
              <w:fldChar w:fldCharType="end"/>
            </w:r>
          </w:hyperlink>
        </w:p>
        <w:p w:rsidR="0024564A" w:rsidRDefault="0024564A" w14:paraId="6BF1BF10" w14:textId="467CD0D2">
          <w:pPr>
            <w:pStyle w:val="Inhopg2"/>
            <w:tabs>
              <w:tab w:val="left" w:pos="880"/>
              <w:tab w:val="right" w:leader="dot" w:pos="9062"/>
            </w:tabs>
            <w:rPr>
              <w:rFonts w:eastAsiaTheme="minorEastAsia"/>
              <w:noProof/>
              <w:lang w:val="nl-BE" w:eastAsia="nl-BE"/>
            </w:rPr>
          </w:pPr>
          <w:hyperlink w:history="1" w:anchor="_Toc116040446">
            <w:r w:rsidRPr="00B24F78">
              <w:rPr>
                <w:rStyle w:val="Hyperlink"/>
                <w:noProof/>
                <w:lang w:val="en-US"/>
              </w:rPr>
              <w:t>5.7</w:t>
            </w:r>
            <w:r>
              <w:rPr>
                <w:rFonts w:eastAsiaTheme="minorEastAsia"/>
                <w:noProof/>
                <w:lang w:val="nl-BE" w:eastAsia="nl-BE"/>
              </w:rPr>
              <w:tab/>
            </w:r>
            <w:r w:rsidRPr="00B24F78">
              <w:rPr>
                <w:rStyle w:val="Hyperlink"/>
                <w:noProof/>
                <w:lang w:val="en-US"/>
              </w:rPr>
              <w:t>Charging the DCU &amp; IMUs</w:t>
            </w:r>
            <w:r>
              <w:rPr>
                <w:noProof/>
                <w:webHidden/>
              </w:rPr>
              <w:tab/>
            </w:r>
            <w:r>
              <w:rPr>
                <w:noProof/>
                <w:webHidden/>
              </w:rPr>
              <w:fldChar w:fldCharType="begin"/>
            </w:r>
            <w:r>
              <w:rPr>
                <w:noProof/>
                <w:webHidden/>
              </w:rPr>
              <w:instrText xml:space="preserve"> PAGEREF _Toc116040446 \h </w:instrText>
            </w:r>
            <w:r>
              <w:rPr>
                <w:noProof/>
                <w:webHidden/>
              </w:rPr>
            </w:r>
            <w:r>
              <w:rPr>
                <w:noProof/>
                <w:webHidden/>
              </w:rPr>
              <w:fldChar w:fldCharType="separate"/>
            </w:r>
            <w:r w:rsidR="002458CE">
              <w:rPr>
                <w:noProof/>
                <w:webHidden/>
              </w:rPr>
              <w:t>15</w:t>
            </w:r>
            <w:r>
              <w:rPr>
                <w:noProof/>
                <w:webHidden/>
              </w:rPr>
              <w:fldChar w:fldCharType="end"/>
            </w:r>
          </w:hyperlink>
        </w:p>
        <w:p w:rsidR="0024564A" w:rsidRDefault="0024564A" w14:paraId="343BBC81" w14:textId="3B5CE3DE">
          <w:pPr>
            <w:pStyle w:val="Inhopg2"/>
            <w:tabs>
              <w:tab w:val="left" w:pos="880"/>
              <w:tab w:val="right" w:leader="dot" w:pos="9062"/>
            </w:tabs>
            <w:rPr>
              <w:rFonts w:eastAsiaTheme="minorEastAsia"/>
              <w:noProof/>
              <w:lang w:val="nl-BE" w:eastAsia="nl-BE"/>
            </w:rPr>
          </w:pPr>
          <w:hyperlink w:history="1" w:anchor="_Toc116040447">
            <w:r w:rsidRPr="00B24F78">
              <w:rPr>
                <w:rStyle w:val="Hyperlink"/>
                <w:noProof/>
              </w:rPr>
              <w:t>5.8</w:t>
            </w:r>
            <w:r>
              <w:rPr>
                <w:rFonts w:eastAsiaTheme="minorEastAsia"/>
                <w:noProof/>
                <w:lang w:val="nl-BE" w:eastAsia="nl-BE"/>
              </w:rPr>
              <w:tab/>
            </w:r>
            <w:r w:rsidRPr="00B24F78">
              <w:rPr>
                <w:rStyle w:val="Hyperlink"/>
                <w:noProof/>
              </w:rPr>
              <w:t>Orientation of the modules</w:t>
            </w:r>
            <w:r>
              <w:rPr>
                <w:noProof/>
                <w:webHidden/>
              </w:rPr>
              <w:tab/>
            </w:r>
            <w:r>
              <w:rPr>
                <w:noProof/>
                <w:webHidden/>
              </w:rPr>
              <w:fldChar w:fldCharType="begin"/>
            </w:r>
            <w:r>
              <w:rPr>
                <w:noProof/>
                <w:webHidden/>
              </w:rPr>
              <w:instrText xml:space="preserve"> PAGEREF _Toc116040447 \h </w:instrText>
            </w:r>
            <w:r>
              <w:rPr>
                <w:noProof/>
                <w:webHidden/>
              </w:rPr>
            </w:r>
            <w:r>
              <w:rPr>
                <w:noProof/>
                <w:webHidden/>
              </w:rPr>
              <w:fldChar w:fldCharType="separate"/>
            </w:r>
            <w:r w:rsidR="002458CE">
              <w:rPr>
                <w:noProof/>
                <w:webHidden/>
              </w:rPr>
              <w:t>15</w:t>
            </w:r>
            <w:r>
              <w:rPr>
                <w:noProof/>
                <w:webHidden/>
              </w:rPr>
              <w:fldChar w:fldCharType="end"/>
            </w:r>
          </w:hyperlink>
        </w:p>
        <w:p w:rsidR="0024564A" w:rsidRDefault="0024564A" w14:paraId="1A3A4147" w14:textId="60AE6483">
          <w:pPr>
            <w:pStyle w:val="Inhopg1"/>
            <w:tabs>
              <w:tab w:val="right" w:leader="dot" w:pos="9062"/>
            </w:tabs>
            <w:rPr>
              <w:rFonts w:eastAsiaTheme="minorEastAsia"/>
              <w:noProof/>
              <w:lang w:val="nl-BE" w:eastAsia="nl-BE"/>
            </w:rPr>
          </w:pPr>
          <w:hyperlink w:history="1" w:anchor="_Toc116040449">
            <w:r w:rsidRPr="00B24F78">
              <w:rPr>
                <w:rStyle w:val="Hyperlink"/>
                <w:noProof/>
              </w:rPr>
              <w:t>MATLAB Live Script</w:t>
            </w:r>
            <w:r>
              <w:rPr>
                <w:noProof/>
                <w:webHidden/>
              </w:rPr>
              <w:tab/>
            </w:r>
            <w:r>
              <w:rPr>
                <w:noProof/>
                <w:webHidden/>
              </w:rPr>
              <w:fldChar w:fldCharType="begin"/>
            </w:r>
            <w:r>
              <w:rPr>
                <w:noProof/>
                <w:webHidden/>
              </w:rPr>
              <w:instrText xml:space="preserve"> PAGEREF _Toc116040449 \h </w:instrText>
            </w:r>
            <w:r>
              <w:rPr>
                <w:noProof/>
                <w:webHidden/>
              </w:rPr>
            </w:r>
            <w:r>
              <w:rPr>
                <w:noProof/>
                <w:webHidden/>
              </w:rPr>
              <w:fldChar w:fldCharType="separate"/>
            </w:r>
            <w:r w:rsidR="002458CE">
              <w:rPr>
                <w:noProof/>
                <w:webHidden/>
              </w:rPr>
              <w:t>16</w:t>
            </w:r>
            <w:r>
              <w:rPr>
                <w:noProof/>
                <w:webHidden/>
              </w:rPr>
              <w:fldChar w:fldCharType="end"/>
            </w:r>
          </w:hyperlink>
        </w:p>
        <w:p w:rsidR="0024564A" w:rsidRDefault="0024564A" w14:paraId="47E6F6F7" w14:textId="0D25FE0D">
          <w:pPr>
            <w:pStyle w:val="Inhopg1"/>
            <w:tabs>
              <w:tab w:val="left" w:pos="440"/>
              <w:tab w:val="right" w:leader="dot" w:pos="9062"/>
            </w:tabs>
            <w:rPr>
              <w:rFonts w:eastAsiaTheme="minorEastAsia"/>
              <w:noProof/>
              <w:lang w:val="nl-BE" w:eastAsia="nl-BE"/>
            </w:rPr>
          </w:pPr>
          <w:hyperlink w:history="1" w:anchor="_Toc116040450">
            <w:r w:rsidRPr="00B24F78">
              <w:rPr>
                <w:rStyle w:val="Hyperlink"/>
                <w:noProof/>
              </w:rPr>
              <w:t>1</w:t>
            </w:r>
            <w:r>
              <w:rPr>
                <w:rFonts w:eastAsiaTheme="minorEastAsia"/>
                <w:noProof/>
                <w:lang w:val="nl-BE" w:eastAsia="nl-BE"/>
              </w:rPr>
              <w:tab/>
            </w:r>
            <w:r w:rsidRPr="00B24F78">
              <w:rPr>
                <w:rStyle w:val="Hyperlink"/>
                <w:noProof/>
              </w:rPr>
              <w:t>Needed software &amp; Toolboxes</w:t>
            </w:r>
            <w:r>
              <w:rPr>
                <w:noProof/>
                <w:webHidden/>
              </w:rPr>
              <w:tab/>
            </w:r>
            <w:r>
              <w:rPr>
                <w:noProof/>
                <w:webHidden/>
              </w:rPr>
              <w:fldChar w:fldCharType="begin"/>
            </w:r>
            <w:r>
              <w:rPr>
                <w:noProof/>
                <w:webHidden/>
              </w:rPr>
              <w:instrText xml:space="preserve"> PAGEREF _Toc116040450 \h </w:instrText>
            </w:r>
            <w:r>
              <w:rPr>
                <w:noProof/>
                <w:webHidden/>
              </w:rPr>
            </w:r>
            <w:r>
              <w:rPr>
                <w:noProof/>
                <w:webHidden/>
              </w:rPr>
              <w:fldChar w:fldCharType="separate"/>
            </w:r>
            <w:r w:rsidR="002458CE">
              <w:rPr>
                <w:noProof/>
                <w:webHidden/>
              </w:rPr>
              <w:t>16</w:t>
            </w:r>
            <w:r>
              <w:rPr>
                <w:noProof/>
                <w:webHidden/>
              </w:rPr>
              <w:fldChar w:fldCharType="end"/>
            </w:r>
          </w:hyperlink>
        </w:p>
        <w:p w:rsidR="0024564A" w:rsidRDefault="0024564A" w14:paraId="029D4816" w14:textId="7C797CCD">
          <w:pPr>
            <w:pStyle w:val="Inhopg1"/>
            <w:tabs>
              <w:tab w:val="left" w:pos="440"/>
              <w:tab w:val="right" w:leader="dot" w:pos="9062"/>
            </w:tabs>
            <w:rPr>
              <w:rFonts w:eastAsiaTheme="minorEastAsia"/>
              <w:noProof/>
              <w:lang w:val="nl-BE" w:eastAsia="nl-BE"/>
            </w:rPr>
          </w:pPr>
          <w:hyperlink w:history="1" w:anchor="_Toc116040451">
            <w:r w:rsidRPr="00B24F78">
              <w:rPr>
                <w:rStyle w:val="Hyperlink"/>
                <w:noProof/>
              </w:rPr>
              <w:t>2</w:t>
            </w:r>
            <w:r>
              <w:rPr>
                <w:rFonts w:eastAsiaTheme="minorEastAsia"/>
                <w:noProof/>
                <w:lang w:val="nl-BE" w:eastAsia="nl-BE"/>
              </w:rPr>
              <w:tab/>
            </w:r>
            <w:r w:rsidRPr="00B24F78">
              <w:rPr>
                <w:rStyle w:val="Hyperlink"/>
                <w:noProof/>
              </w:rPr>
              <w:t>Installing the Git repository</w:t>
            </w:r>
            <w:r>
              <w:rPr>
                <w:noProof/>
                <w:webHidden/>
              </w:rPr>
              <w:tab/>
            </w:r>
            <w:r>
              <w:rPr>
                <w:noProof/>
                <w:webHidden/>
              </w:rPr>
              <w:fldChar w:fldCharType="begin"/>
            </w:r>
            <w:r>
              <w:rPr>
                <w:noProof/>
                <w:webHidden/>
              </w:rPr>
              <w:instrText xml:space="preserve"> PAGEREF _Toc116040451 \h </w:instrText>
            </w:r>
            <w:r>
              <w:rPr>
                <w:noProof/>
                <w:webHidden/>
              </w:rPr>
            </w:r>
            <w:r>
              <w:rPr>
                <w:noProof/>
                <w:webHidden/>
              </w:rPr>
              <w:fldChar w:fldCharType="separate"/>
            </w:r>
            <w:r w:rsidR="002458CE">
              <w:rPr>
                <w:noProof/>
                <w:webHidden/>
              </w:rPr>
              <w:t>16</w:t>
            </w:r>
            <w:r>
              <w:rPr>
                <w:noProof/>
                <w:webHidden/>
              </w:rPr>
              <w:fldChar w:fldCharType="end"/>
            </w:r>
          </w:hyperlink>
        </w:p>
        <w:p w:rsidR="0024564A" w:rsidRDefault="0024564A" w14:paraId="66E32C1D" w14:textId="661C000B">
          <w:pPr>
            <w:pStyle w:val="Inhopg1"/>
            <w:tabs>
              <w:tab w:val="left" w:pos="440"/>
              <w:tab w:val="right" w:leader="dot" w:pos="9062"/>
            </w:tabs>
            <w:rPr>
              <w:rFonts w:eastAsiaTheme="minorEastAsia"/>
              <w:noProof/>
              <w:lang w:val="nl-BE" w:eastAsia="nl-BE"/>
            </w:rPr>
          </w:pPr>
          <w:hyperlink w:history="1" w:anchor="_Toc116040452">
            <w:r w:rsidRPr="00B24F78">
              <w:rPr>
                <w:rStyle w:val="Hyperlink"/>
                <w:noProof/>
              </w:rPr>
              <w:t>3</w:t>
            </w:r>
            <w:r>
              <w:rPr>
                <w:rFonts w:eastAsiaTheme="minorEastAsia"/>
                <w:noProof/>
                <w:lang w:val="nl-BE" w:eastAsia="nl-BE"/>
              </w:rPr>
              <w:tab/>
            </w:r>
            <w:r w:rsidRPr="00B24F78">
              <w:rPr>
                <w:rStyle w:val="Hyperlink"/>
                <w:noProof/>
              </w:rPr>
              <w:t>Pulling the repository NOMADe-Data-Visualization</w:t>
            </w:r>
            <w:r>
              <w:rPr>
                <w:noProof/>
                <w:webHidden/>
              </w:rPr>
              <w:tab/>
            </w:r>
            <w:r>
              <w:rPr>
                <w:noProof/>
                <w:webHidden/>
              </w:rPr>
              <w:fldChar w:fldCharType="begin"/>
            </w:r>
            <w:r>
              <w:rPr>
                <w:noProof/>
                <w:webHidden/>
              </w:rPr>
              <w:instrText xml:space="preserve"> PAGEREF _Toc116040452 \h </w:instrText>
            </w:r>
            <w:r>
              <w:rPr>
                <w:noProof/>
                <w:webHidden/>
              </w:rPr>
            </w:r>
            <w:r>
              <w:rPr>
                <w:noProof/>
                <w:webHidden/>
              </w:rPr>
              <w:fldChar w:fldCharType="separate"/>
            </w:r>
            <w:r w:rsidR="002458CE">
              <w:rPr>
                <w:noProof/>
                <w:webHidden/>
              </w:rPr>
              <w:t>17</w:t>
            </w:r>
            <w:r>
              <w:rPr>
                <w:noProof/>
                <w:webHidden/>
              </w:rPr>
              <w:fldChar w:fldCharType="end"/>
            </w:r>
          </w:hyperlink>
        </w:p>
        <w:p w:rsidR="0024564A" w:rsidRDefault="0024564A" w14:paraId="34203040" w14:textId="703E0FC8">
          <w:pPr>
            <w:pStyle w:val="Inhopg1"/>
            <w:tabs>
              <w:tab w:val="left" w:pos="440"/>
              <w:tab w:val="right" w:leader="dot" w:pos="9062"/>
            </w:tabs>
            <w:rPr>
              <w:rFonts w:eastAsiaTheme="minorEastAsia"/>
              <w:noProof/>
              <w:lang w:val="nl-BE" w:eastAsia="nl-BE"/>
            </w:rPr>
          </w:pPr>
          <w:hyperlink w:history="1" w:anchor="_Toc116040453">
            <w:r w:rsidRPr="00B24F78">
              <w:rPr>
                <w:rStyle w:val="Hyperlink"/>
                <w:noProof/>
              </w:rPr>
              <w:t>4</w:t>
            </w:r>
            <w:r>
              <w:rPr>
                <w:rFonts w:eastAsiaTheme="minorEastAsia"/>
                <w:noProof/>
                <w:lang w:val="nl-BE" w:eastAsia="nl-BE"/>
              </w:rPr>
              <w:tab/>
            </w:r>
            <w:r w:rsidRPr="00B24F78">
              <w:rPr>
                <w:rStyle w:val="Hyperlink"/>
                <w:noProof/>
              </w:rPr>
              <w:t>Running the Live Script</w:t>
            </w:r>
            <w:r>
              <w:rPr>
                <w:noProof/>
                <w:webHidden/>
              </w:rPr>
              <w:tab/>
            </w:r>
            <w:r>
              <w:rPr>
                <w:noProof/>
                <w:webHidden/>
              </w:rPr>
              <w:fldChar w:fldCharType="begin"/>
            </w:r>
            <w:r>
              <w:rPr>
                <w:noProof/>
                <w:webHidden/>
              </w:rPr>
              <w:instrText xml:space="preserve"> PAGEREF _Toc116040453 \h </w:instrText>
            </w:r>
            <w:r>
              <w:rPr>
                <w:noProof/>
                <w:webHidden/>
              </w:rPr>
            </w:r>
            <w:r>
              <w:rPr>
                <w:noProof/>
                <w:webHidden/>
              </w:rPr>
              <w:fldChar w:fldCharType="separate"/>
            </w:r>
            <w:r w:rsidR="002458CE">
              <w:rPr>
                <w:noProof/>
                <w:webHidden/>
              </w:rPr>
              <w:t>18</w:t>
            </w:r>
            <w:r>
              <w:rPr>
                <w:noProof/>
                <w:webHidden/>
              </w:rPr>
              <w:fldChar w:fldCharType="end"/>
            </w:r>
          </w:hyperlink>
        </w:p>
        <w:p w:rsidR="0024564A" w:rsidRDefault="0024564A" w14:paraId="51E7DE51" w14:textId="78BDBE43">
          <w:pPr>
            <w:pStyle w:val="Inhopg2"/>
            <w:tabs>
              <w:tab w:val="left" w:pos="880"/>
              <w:tab w:val="right" w:leader="dot" w:pos="9062"/>
            </w:tabs>
            <w:rPr>
              <w:rFonts w:eastAsiaTheme="minorEastAsia"/>
              <w:noProof/>
              <w:lang w:val="nl-BE" w:eastAsia="nl-BE"/>
            </w:rPr>
          </w:pPr>
          <w:hyperlink w:history="1" w:anchor="_Toc116040454">
            <w:r w:rsidRPr="00B24F78">
              <w:rPr>
                <w:rStyle w:val="Hyperlink"/>
                <w:noProof/>
              </w:rPr>
              <w:t>4.1</w:t>
            </w:r>
            <w:r>
              <w:rPr>
                <w:rFonts w:eastAsiaTheme="minorEastAsia"/>
                <w:noProof/>
                <w:lang w:val="nl-BE" w:eastAsia="nl-BE"/>
              </w:rPr>
              <w:tab/>
            </w:r>
            <w:r w:rsidRPr="00B24F78">
              <w:rPr>
                <w:rStyle w:val="Hyperlink"/>
                <w:noProof/>
              </w:rPr>
              <w:t>Pull newest version from GitHub</w:t>
            </w:r>
            <w:r>
              <w:rPr>
                <w:noProof/>
                <w:webHidden/>
              </w:rPr>
              <w:tab/>
            </w:r>
            <w:r>
              <w:rPr>
                <w:noProof/>
                <w:webHidden/>
              </w:rPr>
              <w:fldChar w:fldCharType="begin"/>
            </w:r>
            <w:r>
              <w:rPr>
                <w:noProof/>
                <w:webHidden/>
              </w:rPr>
              <w:instrText xml:space="preserve"> PAGEREF _Toc116040454 \h </w:instrText>
            </w:r>
            <w:r>
              <w:rPr>
                <w:noProof/>
                <w:webHidden/>
              </w:rPr>
            </w:r>
            <w:r>
              <w:rPr>
                <w:noProof/>
                <w:webHidden/>
              </w:rPr>
              <w:fldChar w:fldCharType="separate"/>
            </w:r>
            <w:r w:rsidR="002458CE">
              <w:rPr>
                <w:noProof/>
                <w:webHidden/>
              </w:rPr>
              <w:t>18</w:t>
            </w:r>
            <w:r>
              <w:rPr>
                <w:noProof/>
                <w:webHidden/>
              </w:rPr>
              <w:fldChar w:fldCharType="end"/>
            </w:r>
          </w:hyperlink>
        </w:p>
        <w:p w:rsidR="0024564A" w:rsidRDefault="0024564A" w14:paraId="4748A5D0" w14:textId="7FC132E5">
          <w:pPr>
            <w:pStyle w:val="Inhopg2"/>
            <w:tabs>
              <w:tab w:val="left" w:pos="880"/>
              <w:tab w:val="right" w:leader="dot" w:pos="9062"/>
            </w:tabs>
            <w:rPr>
              <w:rFonts w:eastAsiaTheme="minorEastAsia"/>
              <w:noProof/>
              <w:lang w:val="nl-BE" w:eastAsia="nl-BE"/>
            </w:rPr>
          </w:pPr>
          <w:hyperlink w:history="1" w:anchor="_Toc116040455">
            <w:r w:rsidRPr="00B24F78">
              <w:rPr>
                <w:rStyle w:val="Hyperlink"/>
                <w:noProof/>
              </w:rPr>
              <w:t>4.2</w:t>
            </w:r>
            <w:r>
              <w:rPr>
                <w:rFonts w:eastAsiaTheme="minorEastAsia"/>
                <w:noProof/>
                <w:lang w:val="nl-BE" w:eastAsia="nl-BE"/>
              </w:rPr>
              <w:tab/>
            </w:r>
            <w:r w:rsidRPr="00B24F78">
              <w:rPr>
                <w:rStyle w:val="Hyperlink"/>
                <w:noProof/>
              </w:rPr>
              <w:t>Get measurement</w:t>
            </w:r>
            <w:r>
              <w:rPr>
                <w:noProof/>
                <w:webHidden/>
              </w:rPr>
              <w:tab/>
            </w:r>
            <w:r>
              <w:rPr>
                <w:noProof/>
                <w:webHidden/>
              </w:rPr>
              <w:fldChar w:fldCharType="begin"/>
            </w:r>
            <w:r>
              <w:rPr>
                <w:noProof/>
                <w:webHidden/>
              </w:rPr>
              <w:instrText xml:space="preserve"> PAGEREF _Toc116040455 \h </w:instrText>
            </w:r>
            <w:r>
              <w:rPr>
                <w:noProof/>
                <w:webHidden/>
              </w:rPr>
            </w:r>
            <w:r>
              <w:rPr>
                <w:noProof/>
                <w:webHidden/>
              </w:rPr>
              <w:fldChar w:fldCharType="separate"/>
            </w:r>
            <w:r w:rsidR="002458CE">
              <w:rPr>
                <w:noProof/>
                <w:webHidden/>
              </w:rPr>
              <w:t>19</w:t>
            </w:r>
            <w:r>
              <w:rPr>
                <w:noProof/>
                <w:webHidden/>
              </w:rPr>
              <w:fldChar w:fldCharType="end"/>
            </w:r>
          </w:hyperlink>
        </w:p>
        <w:p w:rsidR="0024564A" w:rsidRDefault="0024564A" w14:paraId="490DF4FA" w14:textId="4073BD6F">
          <w:pPr>
            <w:pStyle w:val="Inhopg2"/>
            <w:tabs>
              <w:tab w:val="left" w:pos="880"/>
              <w:tab w:val="right" w:leader="dot" w:pos="9062"/>
            </w:tabs>
            <w:rPr>
              <w:rFonts w:eastAsiaTheme="minorEastAsia"/>
              <w:noProof/>
              <w:lang w:val="nl-BE" w:eastAsia="nl-BE"/>
            </w:rPr>
          </w:pPr>
          <w:hyperlink w:history="1" w:anchor="_Toc116040456">
            <w:r w:rsidRPr="00B24F78">
              <w:rPr>
                <w:rStyle w:val="Hyperlink"/>
                <w:noProof/>
              </w:rPr>
              <w:t>4.3</w:t>
            </w:r>
            <w:r>
              <w:rPr>
                <w:rFonts w:eastAsiaTheme="minorEastAsia"/>
                <w:noProof/>
                <w:lang w:val="nl-BE" w:eastAsia="nl-BE"/>
              </w:rPr>
              <w:tab/>
            </w:r>
            <w:r w:rsidRPr="00B24F78">
              <w:rPr>
                <w:rStyle w:val="Hyperlink"/>
                <w:noProof/>
              </w:rPr>
              <w:t>Functions</w:t>
            </w:r>
            <w:r>
              <w:rPr>
                <w:noProof/>
                <w:webHidden/>
              </w:rPr>
              <w:tab/>
            </w:r>
            <w:r>
              <w:rPr>
                <w:noProof/>
                <w:webHidden/>
              </w:rPr>
              <w:fldChar w:fldCharType="begin"/>
            </w:r>
            <w:r>
              <w:rPr>
                <w:noProof/>
                <w:webHidden/>
              </w:rPr>
              <w:instrText xml:space="preserve"> PAGEREF _Toc116040456 \h </w:instrText>
            </w:r>
            <w:r>
              <w:rPr>
                <w:noProof/>
                <w:webHidden/>
              </w:rPr>
            </w:r>
            <w:r>
              <w:rPr>
                <w:noProof/>
                <w:webHidden/>
              </w:rPr>
              <w:fldChar w:fldCharType="separate"/>
            </w:r>
            <w:r w:rsidR="002458CE">
              <w:rPr>
                <w:noProof/>
                <w:webHidden/>
              </w:rPr>
              <w:t>20</w:t>
            </w:r>
            <w:r>
              <w:rPr>
                <w:noProof/>
                <w:webHidden/>
              </w:rPr>
              <w:fldChar w:fldCharType="end"/>
            </w:r>
          </w:hyperlink>
        </w:p>
        <w:p w:rsidR="0024564A" w:rsidRDefault="0024564A" w14:paraId="377C018C" w14:textId="675719E2">
          <w:pPr>
            <w:pStyle w:val="Inhopg2"/>
            <w:tabs>
              <w:tab w:val="left" w:pos="880"/>
              <w:tab w:val="right" w:leader="dot" w:pos="9062"/>
            </w:tabs>
            <w:rPr>
              <w:rFonts w:eastAsiaTheme="minorEastAsia"/>
              <w:noProof/>
              <w:lang w:val="nl-BE" w:eastAsia="nl-BE"/>
            </w:rPr>
          </w:pPr>
          <w:hyperlink w:history="1" w:anchor="_Toc116040457">
            <w:r w:rsidRPr="00B24F78">
              <w:rPr>
                <w:rStyle w:val="Hyperlink"/>
                <w:noProof/>
              </w:rPr>
              <w:t>4.4</w:t>
            </w:r>
            <w:r>
              <w:rPr>
                <w:rFonts w:eastAsiaTheme="minorEastAsia"/>
                <w:noProof/>
                <w:lang w:val="nl-BE" w:eastAsia="nl-BE"/>
              </w:rPr>
              <w:tab/>
            </w:r>
            <w:r w:rsidRPr="00B24F78">
              <w:rPr>
                <w:rStyle w:val="Hyperlink"/>
                <w:noProof/>
              </w:rPr>
              <w:t>Plot all measurement information</w:t>
            </w:r>
            <w:r>
              <w:rPr>
                <w:noProof/>
                <w:webHidden/>
              </w:rPr>
              <w:tab/>
            </w:r>
            <w:r>
              <w:rPr>
                <w:noProof/>
                <w:webHidden/>
              </w:rPr>
              <w:fldChar w:fldCharType="begin"/>
            </w:r>
            <w:r>
              <w:rPr>
                <w:noProof/>
                <w:webHidden/>
              </w:rPr>
              <w:instrText xml:space="preserve"> PAGEREF _Toc116040457 \h </w:instrText>
            </w:r>
            <w:r>
              <w:rPr>
                <w:noProof/>
                <w:webHidden/>
              </w:rPr>
            </w:r>
            <w:r>
              <w:rPr>
                <w:noProof/>
                <w:webHidden/>
              </w:rPr>
              <w:fldChar w:fldCharType="separate"/>
            </w:r>
            <w:r w:rsidR="002458CE">
              <w:rPr>
                <w:noProof/>
                <w:webHidden/>
              </w:rPr>
              <w:t>21</w:t>
            </w:r>
            <w:r>
              <w:rPr>
                <w:noProof/>
                <w:webHidden/>
              </w:rPr>
              <w:fldChar w:fldCharType="end"/>
            </w:r>
          </w:hyperlink>
        </w:p>
        <w:p w:rsidR="0024564A" w:rsidRDefault="0024564A" w14:paraId="2B5432D3" w14:textId="041C54DA">
          <w:pPr>
            <w:pStyle w:val="Inhopg2"/>
            <w:tabs>
              <w:tab w:val="left" w:pos="880"/>
              <w:tab w:val="right" w:leader="dot" w:pos="9062"/>
            </w:tabs>
            <w:rPr>
              <w:rFonts w:eastAsiaTheme="minorEastAsia"/>
              <w:noProof/>
              <w:lang w:val="nl-BE" w:eastAsia="nl-BE"/>
            </w:rPr>
          </w:pPr>
          <w:hyperlink w:history="1" w:anchor="_Toc116040458">
            <w:r w:rsidRPr="00B24F78">
              <w:rPr>
                <w:rStyle w:val="Hyperlink"/>
                <w:noProof/>
              </w:rPr>
              <w:t>4.5</w:t>
            </w:r>
            <w:r>
              <w:rPr>
                <w:rFonts w:eastAsiaTheme="minorEastAsia"/>
                <w:noProof/>
                <w:lang w:val="nl-BE" w:eastAsia="nl-BE"/>
              </w:rPr>
              <w:tab/>
            </w:r>
            <w:r w:rsidRPr="00B24F78">
              <w:rPr>
                <w:rStyle w:val="Hyperlink"/>
                <w:noProof/>
              </w:rPr>
              <w:t>Extraction from M object to workspace variables in data folder</w:t>
            </w:r>
            <w:r>
              <w:rPr>
                <w:noProof/>
                <w:webHidden/>
              </w:rPr>
              <w:tab/>
            </w:r>
            <w:r>
              <w:rPr>
                <w:noProof/>
                <w:webHidden/>
              </w:rPr>
              <w:fldChar w:fldCharType="begin"/>
            </w:r>
            <w:r>
              <w:rPr>
                <w:noProof/>
                <w:webHidden/>
              </w:rPr>
              <w:instrText xml:space="preserve"> PAGEREF _Toc116040458 \h </w:instrText>
            </w:r>
            <w:r>
              <w:rPr>
                <w:noProof/>
                <w:webHidden/>
              </w:rPr>
            </w:r>
            <w:r>
              <w:rPr>
                <w:noProof/>
                <w:webHidden/>
              </w:rPr>
              <w:fldChar w:fldCharType="separate"/>
            </w:r>
            <w:r w:rsidR="002458CE">
              <w:rPr>
                <w:noProof/>
                <w:webHidden/>
              </w:rPr>
              <w:t>22</w:t>
            </w:r>
            <w:r>
              <w:rPr>
                <w:noProof/>
                <w:webHidden/>
              </w:rPr>
              <w:fldChar w:fldCharType="end"/>
            </w:r>
          </w:hyperlink>
        </w:p>
        <w:p w:rsidR="0024564A" w:rsidRDefault="0024564A" w14:paraId="582E8FC2" w14:textId="092AB764">
          <w:pPr>
            <w:pStyle w:val="Inhopg2"/>
            <w:tabs>
              <w:tab w:val="left" w:pos="880"/>
              <w:tab w:val="right" w:leader="dot" w:pos="9062"/>
            </w:tabs>
            <w:rPr>
              <w:rFonts w:eastAsiaTheme="minorEastAsia"/>
              <w:noProof/>
              <w:lang w:val="nl-BE" w:eastAsia="nl-BE"/>
            </w:rPr>
          </w:pPr>
          <w:hyperlink w:history="1" w:anchor="_Toc116040459">
            <w:r w:rsidRPr="00B24F78">
              <w:rPr>
                <w:rStyle w:val="Hyperlink"/>
                <w:noProof/>
              </w:rPr>
              <w:t>4.6</w:t>
            </w:r>
            <w:r>
              <w:rPr>
                <w:rFonts w:eastAsiaTheme="minorEastAsia"/>
                <w:noProof/>
                <w:lang w:val="nl-BE" w:eastAsia="nl-BE"/>
              </w:rPr>
              <w:tab/>
            </w:r>
            <w:r w:rsidRPr="00B24F78">
              <w:rPr>
                <w:rStyle w:val="Hyperlink"/>
                <w:noProof/>
              </w:rPr>
              <w:t>Save m object in data folder</w:t>
            </w:r>
            <w:r>
              <w:rPr>
                <w:noProof/>
                <w:webHidden/>
              </w:rPr>
              <w:tab/>
            </w:r>
            <w:r>
              <w:rPr>
                <w:noProof/>
                <w:webHidden/>
              </w:rPr>
              <w:fldChar w:fldCharType="begin"/>
            </w:r>
            <w:r>
              <w:rPr>
                <w:noProof/>
                <w:webHidden/>
              </w:rPr>
              <w:instrText xml:space="preserve"> PAGEREF _Toc116040459 \h </w:instrText>
            </w:r>
            <w:r>
              <w:rPr>
                <w:noProof/>
                <w:webHidden/>
              </w:rPr>
            </w:r>
            <w:r>
              <w:rPr>
                <w:noProof/>
                <w:webHidden/>
              </w:rPr>
              <w:fldChar w:fldCharType="separate"/>
            </w:r>
            <w:r w:rsidR="002458CE">
              <w:rPr>
                <w:noProof/>
                <w:webHidden/>
              </w:rPr>
              <w:t>22</w:t>
            </w:r>
            <w:r>
              <w:rPr>
                <w:noProof/>
                <w:webHidden/>
              </w:rPr>
              <w:fldChar w:fldCharType="end"/>
            </w:r>
          </w:hyperlink>
        </w:p>
        <w:p w:rsidR="0024564A" w:rsidRDefault="0024564A" w14:paraId="0D4DEDC8" w14:textId="536BE2EE">
          <w:pPr>
            <w:pStyle w:val="Inhopg2"/>
            <w:tabs>
              <w:tab w:val="left" w:pos="880"/>
              <w:tab w:val="right" w:leader="dot" w:pos="9062"/>
            </w:tabs>
            <w:rPr>
              <w:rFonts w:eastAsiaTheme="minorEastAsia"/>
              <w:noProof/>
              <w:lang w:val="nl-BE" w:eastAsia="nl-BE"/>
            </w:rPr>
          </w:pPr>
          <w:hyperlink w:history="1" w:anchor="_Toc116040460">
            <w:r w:rsidRPr="00B24F78">
              <w:rPr>
                <w:rStyle w:val="Hyperlink"/>
                <w:noProof/>
              </w:rPr>
              <w:t>4.7</w:t>
            </w:r>
            <w:r>
              <w:rPr>
                <w:rFonts w:eastAsiaTheme="minorEastAsia"/>
                <w:noProof/>
                <w:lang w:val="nl-BE" w:eastAsia="nl-BE"/>
              </w:rPr>
              <w:tab/>
            </w:r>
            <w:r w:rsidRPr="00B24F78">
              <w:rPr>
                <w:rStyle w:val="Hyperlink"/>
                <w:noProof/>
              </w:rPr>
              <w:t>Save workspace to .mat file in data folder</w:t>
            </w:r>
            <w:r>
              <w:rPr>
                <w:noProof/>
                <w:webHidden/>
              </w:rPr>
              <w:tab/>
            </w:r>
            <w:r>
              <w:rPr>
                <w:noProof/>
                <w:webHidden/>
              </w:rPr>
              <w:fldChar w:fldCharType="begin"/>
            </w:r>
            <w:r>
              <w:rPr>
                <w:noProof/>
                <w:webHidden/>
              </w:rPr>
              <w:instrText xml:space="preserve"> PAGEREF _Toc116040460 \h </w:instrText>
            </w:r>
            <w:r>
              <w:rPr>
                <w:noProof/>
                <w:webHidden/>
              </w:rPr>
            </w:r>
            <w:r>
              <w:rPr>
                <w:noProof/>
                <w:webHidden/>
              </w:rPr>
              <w:fldChar w:fldCharType="separate"/>
            </w:r>
            <w:r w:rsidR="002458CE">
              <w:rPr>
                <w:noProof/>
                <w:webHidden/>
              </w:rPr>
              <w:t>22</w:t>
            </w:r>
            <w:r>
              <w:rPr>
                <w:noProof/>
                <w:webHidden/>
              </w:rPr>
              <w:fldChar w:fldCharType="end"/>
            </w:r>
          </w:hyperlink>
        </w:p>
        <w:p w:rsidR="0024564A" w:rsidRDefault="0024564A" w14:paraId="01A7BF24" w14:textId="767F37DF">
          <w:pPr>
            <w:pStyle w:val="Inhopg2"/>
            <w:tabs>
              <w:tab w:val="left" w:pos="880"/>
              <w:tab w:val="right" w:leader="dot" w:pos="9062"/>
            </w:tabs>
            <w:rPr>
              <w:rFonts w:eastAsiaTheme="minorEastAsia"/>
              <w:noProof/>
              <w:lang w:val="nl-BE" w:eastAsia="nl-BE"/>
            </w:rPr>
          </w:pPr>
          <w:hyperlink w:history="1" w:anchor="_Toc116040461">
            <w:r w:rsidRPr="00B24F78">
              <w:rPr>
                <w:rStyle w:val="Hyperlink"/>
                <w:noProof/>
              </w:rPr>
              <w:t>4.8</w:t>
            </w:r>
            <w:r>
              <w:rPr>
                <w:rFonts w:eastAsiaTheme="minorEastAsia"/>
                <w:noProof/>
                <w:lang w:val="nl-BE" w:eastAsia="nl-BE"/>
              </w:rPr>
              <w:tab/>
            </w:r>
            <w:r w:rsidRPr="00B24F78">
              <w:rPr>
                <w:rStyle w:val="Hyperlink"/>
                <w:noProof/>
              </w:rPr>
              <w:t>Save live script (PDF, HTML, Word)</w:t>
            </w:r>
            <w:r>
              <w:rPr>
                <w:noProof/>
                <w:webHidden/>
              </w:rPr>
              <w:tab/>
            </w:r>
            <w:r>
              <w:rPr>
                <w:noProof/>
                <w:webHidden/>
              </w:rPr>
              <w:fldChar w:fldCharType="begin"/>
            </w:r>
            <w:r>
              <w:rPr>
                <w:noProof/>
                <w:webHidden/>
              </w:rPr>
              <w:instrText xml:space="preserve"> PAGEREF _Toc116040461 \h </w:instrText>
            </w:r>
            <w:r>
              <w:rPr>
                <w:noProof/>
                <w:webHidden/>
              </w:rPr>
            </w:r>
            <w:r>
              <w:rPr>
                <w:noProof/>
                <w:webHidden/>
              </w:rPr>
              <w:fldChar w:fldCharType="separate"/>
            </w:r>
            <w:r w:rsidR="002458CE">
              <w:rPr>
                <w:noProof/>
                <w:webHidden/>
              </w:rPr>
              <w:t>22</w:t>
            </w:r>
            <w:r>
              <w:rPr>
                <w:noProof/>
                <w:webHidden/>
              </w:rPr>
              <w:fldChar w:fldCharType="end"/>
            </w:r>
          </w:hyperlink>
        </w:p>
        <w:p w:rsidR="001A3A14" w:rsidRDefault="00C32789" w14:paraId="3345754E" w14:textId="1B5C855F">
          <w:r>
            <w:lastRenderedPageBreak/>
            <w:fldChar w:fldCharType="end"/>
          </w:r>
        </w:p>
      </w:sdtContent>
    </w:sdt>
    <w:p w:rsidRPr="00980246" w:rsidR="001A3A14" w:rsidP="00577243" w:rsidRDefault="001A3A14" w14:paraId="0AB212AC" w14:textId="77777777">
      <w:pPr>
        <w:pStyle w:val="Kop1"/>
        <w:numPr>
          <w:ilvl w:val="0"/>
          <w:numId w:val="0"/>
        </w:numPr>
        <w:spacing w:before="0"/>
        <w:ind w:left="432" w:hanging="432"/>
        <w:rPr>
          <w:sz w:val="36"/>
        </w:rPr>
      </w:pPr>
      <w:bookmarkStart w:name="_Toc116040432" w:id="0"/>
      <w:r w:rsidRPr="00980246">
        <w:rPr>
          <w:sz w:val="36"/>
        </w:rPr>
        <w:t>Android app and DCU</w:t>
      </w:r>
      <w:bookmarkEnd w:id="0"/>
    </w:p>
    <w:p w:rsidR="001A3A14" w:rsidP="0005431D" w:rsidRDefault="001A3A14" w14:paraId="6C830216" w14:textId="77777777">
      <w:pPr>
        <w:pStyle w:val="Kop1"/>
        <w:numPr>
          <w:ilvl w:val="0"/>
          <w:numId w:val="33"/>
        </w:numPr>
        <w:spacing w:before="240"/>
      </w:pPr>
      <w:bookmarkStart w:name="_Toc116040433" w:id="1"/>
      <w:r>
        <w:t>Hardware components</w:t>
      </w:r>
      <w:bookmarkEnd w:id="1"/>
    </w:p>
    <w:p w:rsidRPr="00BF36A8" w:rsidR="001A3A14" w:rsidP="001A3A14" w:rsidRDefault="001A3A14" w14:paraId="78F3E945" w14:textId="77777777">
      <w:pPr>
        <w:jc w:val="both"/>
      </w:pPr>
      <w:r w:rsidRPr="00BF36A8">
        <w:t>All the components needed to execute a measurement are listed below and are shown in the following picture.</w:t>
      </w:r>
    </w:p>
    <w:p w:rsidRPr="00BF36A8" w:rsidR="001A3A14" w:rsidP="001A3A14" w:rsidRDefault="00525217" w14:paraId="4048EFD5" w14:textId="1B574BB3">
      <w:pPr>
        <w:pStyle w:val="Lijstalinea"/>
        <w:numPr>
          <w:ilvl w:val="0"/>
          <w:numId w:val="10"/>
        </w:numPr>
        <w:spacing w:after="160" w:line="259" w:lineRule="auto"/>
        <w:jc w:val="both"/>
      </w:pPr>
      <w:r>
        <w:t xml:space="preserve">1x </w:t>
      </w:r>
      <w:r w:rsidRPr="00BF36A8" w:rsidR="001A3A14">
        <w:t>DCU board</w:t>
      </w:r>
    </w:p>
    <w:p w:rsidRPr="00BF36A8" w:rsidR="001A3A14" w:rsidP="001A3A14" w:rsidRDefault="00525217" w14:paraId="49258A48" w14:textId="3A17002F">
      <w:pPr>
        <w:pStyle w:val="Lijstalinea"/>
        <w:numPr>
          <w:ilvl w:val="0"/>
          <w:numId w:val="10"/>
        </w:numPr>
        <w:spacing w:after="160" w:line="259" w:lineRule="auto"/>
        <w:jc w:val="both"/>
      </w:pPr>
      <w:r>
        <w:t>6</w:t>
      </w:r>
      <w:r w:rsidRPr="00BF36A8" w:rsidR="001A3A14">
        <w:t xml:space="preserve"> x IMU sensor module</w:t>
      </w:r>
    </w:p>
    <w:p w:rsidRPr="00BF36A8" w:rsidR="001A3A14" w:rsidP="001A3A14" w:rsidRDefault="00525217" w14:paraId="4036C612" w14:textId="09BE65DC">
      <w:pPr>
        <w:pStyle w:val="Lijstalinea"/>
        <w:numPr>
          <w:ilvl w:val="0"/>
          <w:numId w:val="10"/>
        </w:numPr>
        <w:spacing w:after="160" w:line="259" w:lineRule="auto"/>
        <w:jc w:val="both"/>
      </w:pPr>
      <w:r>
        <w:t>1</w:t>
      </w:r>
      <w:r w:rsidRPr="00BF36A8" w:rsidR="001A3A14">
        <w:t xml:space="preserve"> x USB</w:t>
      </w:r>
      <w:r>
        <w:t>-C USB-A</w:t>
      </w:r>
      <w:r w:rsidRPr="00BF36A8" w:rsidR="001A3A14">
        <w:t xml:space="preserve"> cable</w:t>
      </w:r>
    </w:p>
    <w:p w:rsidRPr="00BF36A8" w:rsidR="001A3A14" w:rsidP="001A3A14" w:rsidRDefault="001A3A14" w14:paraId="1059792F" w14:textId="77777777">
      <w:pPr>
        <w:pStyle w:val="Lijstalinea"/>
        <w:numPr>
          <w:ilvl w:val="0"/>
          <w:numId w:val="10"/>
        </w:numPr>
        <w:spacing w:after="160" w:line="259" w:lineRule="auto"/>
        <w:jc w:val="both"/>
      </w:pPr>
      <w:r w:rsidRPr="00BF36A8">
        <w:t>Micro-SD card</w:t>
      </w:r>
    </w:p>
    <w:p w:rsidRPr="00BF36A8" w:rsidR="001A3A14" w:rsidP="001A3A14" w:rsidRDefault="001A3A14" w14:paraId="538AAEFA" w14:textId="3A61D89F">
      <w:pPr>
        <w:pStyle w:val="Lijstalinea"/>
        <w:numPr>
          <w:ilvl w:val="0"/>
          <w:numId w:val="10"/>
        </w:numPr>
        <w:spacing w:after="160" w:line="259" w:lineRule="auto"/>
        <w:jc w:val="both"/>
      </w:pPr>
      <w:r w:rsidRPr="00BF36A8">
        <w:t xml:space="preserve">Android device with </w:t>
      </w:r>
      <w:proofErr w:type="spellStart"/>
      <w:r w:rsidRPr="00BF36A8">
        <w:t>NOMADe</w:t>
      </w:r>
      <w:proofErr w:type="spellEnd"/>
      <w:r w:rsidRPr="00BF36A8">
        <w:t xml:space="preserve"> app installed</w:t>
      </w:r>
    </w:p>
    <w:p w:rsidRPr="0017477E" w:rsidR="001A3A14" w:rsidP="000C64D5" w:rsidRDefault="00BF76B4" w14:paraId="2430C8FD" w14:textId="18AA3653">
      <w:pPr>
        <w:jc w:val="center"/>
      </w:pPr>
      <w:r w:rsidRPr="00BF76B4">
        <w:rPr>
          <w:noProof/>
        </w:rPr>
        <w:drawing>
          <wp:anchor distT="0" distB="0" distL="114300" distR="114300" simplePos="0" relativeHeight="251671552" behindDoc="0" locked="0" layoutInCell="1" allowOverlap="1" wp14:editId="553F27BC" wp14:anchorId="201860D6">
            <wp:simplePos x="0" y="0"/>
            <wp:positionH relativeFrom="column">
              <wp:posOffset>5224780</wp:posOffset>
            </wp:positionH>
            <wp:positionV relativeFrom="paragraph">
              <wp:posOffset>795020</wp:posOffset>
            </wp:positionV>
            <wp:extent cx="625475" cy="695325"/>
            <wp:effectExtent l="0" t="0" r="3175" b="0"/>
            <wp:wrapNone/>
            <wp:docPr id="61" name="Afbeelding 8" descr="Afbeelding met elektronica, plug, adapter&#10;&#10;Automatisch gegenereerde beschrijving">
              <a:extLst xmlns:a="http://schemas.openxmlformats.org/drawingml/2006/main">
                <a:ext uri="{FF2B5EF4-FFF2-40B4-BE49-F238E27FC236}">
                  <a16:creationId xmlns:a16="http://schemas.microsoft.com/office/drawing/2014/main" id="{194A54F7-5C48-74AE-CD61-E397A015E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8" descr="Afbeelding met elektronica, plug, adapter&#10;&#10;Automatisch gegenereerde beschrijving">
                      <a:extLst>
                        <a:ext uri="{FF2B5EF4-FFF2-40B4-BE49-F238E27FC236}">
                          <a16:creationId xmlns:a16="http://schemas.microsoft.com/office/drawing/2014/main" id="{194A54F7-5C48-74AE-CD61-E397A015E0D6}"/>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34207" t="33381" r="38362" b="25971"/>
                    <a:stretch/>
                  </pic:blipFill>
                  <pic:spPr>
                    <a:xfrm>
                      <a:off x="0" y="0"/>
                      <a:ext cx="625475" cy="695325"/>
                    </a:xfrm>
                    <a:prstGeom prst="roundRect">
                      <a:avLst>
                        <a:gd name="adj" fmla="val 11647"/>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BF76B4">
        <w:rPr>
          <w:noProof/>
        </w:rPr>
        <w:drawing>
          <wp:anchor distT="0" distB="0" distL="114300" distR="114300" simplePos="0" relativeHeight="251673600" behindDoc="0" locked="0" layoutInCell="1" allowOverlap="1" wp14:editId="59E07007" wp14:anchorId="26C8DF19">
            <wp:simplePos x="0" y="0"/>
            <wp:positionH relativeFrom="column">
              <wp:posOffset>5226685</wp:posOffset>
            </wp:positionH>
            <wp:positionV relativeFrom="paragraph">
              <wp:posOffset>1558290</wp:posOffset>
            </wp:positionV>
            <wp:extent cx="625475" cy="695325"/>
            <wp:effectExtent l="0" t="0" r="3175" b="9525"/>
            <wp:wrapNone/>
            <wp:docPr id="63" name="Afbeelding 63" descr="Afbeelding met elektronica, plug, adapter&#10;&#10;Automatisch gegenereerde beschrijving">
              <a:extLst xmlns:a="http://schemas.openxmlformats.org/drawingml/2006/main">
                <a:ext uri="{FF2B5EF4-FFF2-40B4-BE49-F238E27FC236}">
                  <a16:creationId xmlns:a16="http://schemas.microsoft.com/office/drawing/2014/main" id="{6D08B77C-95C7-82E1-21C9-A93CD3CC9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elektronica, plug, adapter&#10;&#10;Automatisch gegenereerde beschrijving">
                      <a:extLst>
                        <a:ext uri="{FF2B5EF4-FFF2-40B4-BE49-F238E27FC236}">
                          <a16:creationId xmlns:a16="http://schemas.microsoft.com/office/drawing/2014/main" id="{6D08B77C-95C7-82E1-21C9-A93CD3CC9B03}"/>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34207" t="33381" r="38362" b="25971"/>
                    <a:stretch/>
                  </pic:blipFill>
                  <pic:spPr>
                    <a:xfrm>
                      <a:off x="0" y="0"/>
                      <a:ext cx="625475" cy="695325"/>
                    </a:xfrm>
                    <a:prstGeom prst="roundRect">
                      <a:avLst>
                        <a:gd name="adj" fmla="val 11647"/>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1A3A14">
        <w:rPr>
          <w:noProof/>
        </w:rPr>
        <w:drawing>
          <wp:inline distT="0" distB="0" distL="0" distR="0" wp14:anchorId="334A1F61" wp14:editId="5229491C">
            <wp:extent cx="2695575" cy="2030095"/>
            <wp:effectExtent l="0" t="0" r="9525"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78" t="40874" r="40464" b="1434"/>
                    <a:stretch/>
                  </pic:blipFill>
                  <pic:spPr bwMode="auto">
                    <a:xfrm>
                      <a:off x="0" y="0"/>
                      <a:ext cx="2695974" cy="2030395"/>
                    </a:xfrm>
                    <a:prstGeom prst="rect">
                      <a:avLst/>
                    </a:prstGeom>
                    <a:noFill/>
                    <a:ln>
                      <a:noFill/>
                    </a:ln>
                    <a:extLst>
                      <a:ext uri="{53640926-AAD7-44D8-BBD7-CCE9431645EC}">
                        <a14:shadowObscured xmlns:a14="http://schemas.microsoft.com/office/drawing/2010/main"/>
                      </a:ext>
                    </a:extLst>
                  </pic:spPr>
                </pic:pic>
              </a:graphicData>
            </a:graphic>
          </wp:inline>
        </w:drawing>
      </w:r>
      <w:r w:rsidRPr="00BF76B4">
        <w:rPr>
          <w:noProof/>
        </w:rPr>
        <w:drawing>
          <wp:inline distT="0" distB="0" distL="0" distR="0" wp14:anchorId="4FD34B6E" wp14:editId="50DD7BB3">
            <wp:extent cx="2370883" cy="2036445"/>
            <wp:effectExtent l="0" t="0" r="0" b="1905"/>
            <wp:docPr id="60" name="Tijdelijke aanduiding voor inhoud 4" descr="Afbeelding met binnen&#10;&#10;Automatisch gegenereerde beschrijving">
              <a:extLst xmlns:a="http://schemas.openxmlformats.org/drawingml/2006/main">
                <a:ext uri="{FF2B5EF4-FFF2-40B4-BE49-F238E27FC236}">
                  <a16:creationId xmlns:a16="http://schemas.microsoft.com/office/drawing/2014/main" id="{90B1EBE7-343E-246B-1937-FE11E5AAE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jdelijke aanduiding voor inhoud 4" descr="Afbeelding met binnen&#10;&#10;Automatisch gegenereerde beschrijving">
                      <a:extLst>
                        <a:ext uri="{FF2B5EF4-FFF2-40B4-BE49-F238E27FC236}">
                          <a16:creationId xmlns:a16="http://schemas.microsoft.com/office/drawing/2014/main" id="{90B1EBE7-343E-246B-1937-FE11E5AAE81A}"/>
                        </a:ext>
                      </a:extLst>
                    </pic:cNvPr>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backgroundMark x1="66000" y1="43833" x2="55500" y2="35900"/>
                                  <a14:backgroundMark x1="55500" y1="35900" x2="68000" y2="36567"/>
                                  <a14:backgroundMark x1="68000" y1="36567" x2="72450" y2="39133"/>
                                  <a14:backgroundMark x1="25900" y1="57000" x2="40900" y2="72100"/>
                                  <a14:backgroundMark x1="25800" y1="56667" x2="33825" y2="65767"/>
                                  <a14:backgroundMark x1="26219" y1="56570" x2="35050" y2="65767"/>
                                  <a14:backgroundMark x1="20675" y1="49867" x2="25175" y2="56367"/>
                                  <a14:backgroundMark x1="22500" y1="52633" x2="25675" y2="56533"/>
                                  <a14:backgroundMark x1="56000" y1="35303" x2="60324" y2="33573"/>
                                </a14:backgroundRemoval>
                              </a14:imgEffect>
                            </a14:imgLayer>
                          </a14:imgProps>
                        </a:ext>
                        <a:ext uri="{28A0092B-C50C-407E-A947-70E740481C1C}">
                          <a14:useLocalDpi xmlns:a14="http://schemas.microsoft.com/office/drawing/2010/main" val="0"/>
                        </a:ext>
                      </a:extLst>
                    </a:blip>
                    <a:srcRect l="18679" t="18645" r="19329" b="10358"/>
                    <a:stretch/>
                  </pic:blipFill>
                  <pic:spPr>
                    <a:xfrm>
                      <a:off x="0" y="0"/>
                      <a:ext cx="2385446" cy="2048953"/>
                    </a:xfrm>
                    <a:prstGeom prst="rect">
                      <a:avLst/>
                    </a:prstGeom>
                  </pic:spPr>
                </pic:pic>
              </a:graphicData>
            </a:graphic>
          </wp:inline>
        </w:drawing>
      </w:r>
    </w:p>
    <w:p w:rsidR="001A3A14" w:rsidP="00577243" w:rsidRDefault="001A3A14" w14:paraId="7E9B4E4D" w14:textId="77777777">
      <w:pPr>
        <w:pStyle w:val="Kop1"/>
      </w:pPr>
      <w:bookmarkStart w:name="_Toc116040434" w:id="2"/>
      <w:r>
        <w:t>Software components</w:t>
      </w:r>
      <w:bookmarkEnd w:id="2"/>
    </w:p>
    <w:p w:rsidRPr="00034CB1" w:rsidR="001A3A14" w:rsidP="001A3A14" w:rsidRDefault="001A3A14" w14:paraId="2717C940" w14:textId="77777777">
      <w:pPr>
        <w:jc w:val="both"/>
      </w:pPr>
      <w:r w:rsidRPr="00BF36A8">
        <w:t xml:space="preserve">For these measurements you will need to install the </w:t>
      </w:r>
      <w:proofErr w:type="spellStart"/>
      <w:r w:rsidRPr="00BF36A8">
        <w:t>NOMADe</w:t>
      </w:r>
      <w:proofErr w:type="spellEnd"/>
      <w:r w:rsidRPr="00BF36A8">
        <w:t xml:space="preserve"> app. The app can be downloaded from </w:t>
      </w:r>
      <w:r w:rsidR="005101F3">
        <w:t>Google Play</w:t>
      </w:r>
      <w:r w:rsidRPr="00BF36A8">
        <w:t xml:space="preserve"> by searching for ‘</w:t>
      </w:r>
      <w:proofErr w:type="spellStart"/>
      <w:r w:rsidRPr="00BF36A8">
        <w:t>NOMADe</w:t>
      </w:r>
      <w:proofErr w:type="spellEnd"/>
      <w:r w:rsidRPr="00BF36A8">
        <w:t xml:space="preserve"> app’ or scanning the QR code. After downloading the app, follow the instructions below.</w:t>
      </w:r>
    </w:p>
    <w:p w:rsidRPr="00034CB1" w:rsidR="001A3A14" w:rsidP="001A3A14" w:rsidRDefault="001A3A14" w14:paraId="569057AB" w14:textId="77777777">
      <w:pPr>
        <w:jc w:val="center"/>
      </w:pPr>
      <w:r w:rsidRPr="00034CB1">
        <w:rPr>
          <w:noProof/>
        </w:rPr>
        <w:drawing>
          <wp:inline distT="0" distB="0" distL="0" distR="0" wp14:anchorId="1FB0EE25" wp14:editId="61ACBC7C">
            <wp:extent cx="1260000" cy="126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rsidRPr="00034CB1" w:rsidR="00034CB1" w:rsidP="00034CB1" w:rsidRDefault="00034CB1" w14:paraId="7A801688" w14:textId="77777777"/>
    <w:p w:rsidRPr="00577243" w:rsidR="001A3A14" w:rsidP="00577243" w:rsidRDefault="001A3A14" w14:paraId="1EED5053" w14:textId="77777777">
      <w:pPr>
        <w:pStyle w:val="Kop1"/>
      </w:pPr>
      <w:bookmarkStart w:name="_Toc116040435" w:id="3"/>
      <w:r w:rsidRPr="00577243">
        <w:t>Logging in</w:t>
      </w:r>
      <w:bookmarkEnd w:id="3"/>
    </w:p>
    <w:p w:rsidRPr="00E465FB" w:rsidR="001A3A14" w:rsidP="001A3A14" w:rsidRDefault="001A3A14" w14:paraId="112F4FCE" w14:textId="77777777">
      <w:pPr>
        <w:jc w:val="both"/>
      </w:pPr>
      <w:r w:rsidRPr="00E465FB">
        <w:t xml:space="preserve">Underneath is the main screen of the app. You can use the username and password supplied to you by the </w:t>
      </w:r>
      <w:proofErr w:type="spellStart"/>
      <w:r w:rsidRPr="00E465FB">
        <w:t>NOMADe</w:t>
      </w:r>
      <w:proofErr w:type="spellEnd"/>
      <w:r w:rsidRPr="00E465FB">
        <w:t xml:space="preserve"> team to log in.</w:t>
      </w:r>
    </w:p>
    <w:p w:rsidR="00034CB1" w:rsidP="00034CB1" w:rsidRDefault="001A3A14" w14:paraId="5F154888" w14:textId="77777777">
      <w:pPr>
        <w:keepNext/>
        <w:jc w:val="center"/>
      </w:pPr>
      <w:r w:rsidRPr="00E465FB">
        <w:rPr>
          <w:noProof/>
        </w:rPr>
        <w:lastRenderedPageBreak/>
        <w:drawing>
          <wp:inline distT="0" distB="0" distL="0" distR="0" wp14:anchorId="3AC7BFFB" wp14:editId="1C1CDF58">
            <wp:extent cx="4500000" cy="281223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0" cy="2812233"/>
                    </a:xfrm>
                    <a:prstGeom prst="rect">
                      <a:avLst/>
                    </a:prstGeom>
                    <a:noFill/>
                    <a:ln>
                      <a:noFill/>
                    </a:ln>
                  </pic:spPr>
                </pic:pic>
              </a:graphicData>
            </a:graphic>
          </wp:inline>
        </w:drawing>
      </w:r>
    </w:p>
    <w:p w:rsidRPr="00E465FB" w:rsidR="001A3A14" w:rsidP="001A3A14" w:rsidRDefault="001A3A14" w14:paraId="4E8C7A2C" w14:textId="77777777">
      <w:pPr>
        <w:jc w:val="both"/>
      </w:pPr>
    </w:p>
    <w:p w:rsidRPr="00E465FB" w:rsidR="001A3A14" w:rsidP="001A3A14" w:rsidRDefault="001A3A14" w14:paraId="7E37D1FB" w14:textId="77777777">
      <w:pPr>
        <w:jc w:val="both"/>
      </w:pPr>
      <w:r w:rsidRPr="00E465FB">
        <w:t>Once you are logged in, you should see the main menu. The available menu options may differ based on your account.</w:t>
      </w:r>
    </w:p>
    <w:p w:rsidR="00034CB1" w:rsidP="00034CB1" w:rsidRDefault="001A3A14" w14:paraId="3E7F8EE2" w14:textId="77777777">
      <w:pPr>
        <w:keepNext/>
        <w:jc w:val="center"/>
      </w:pPr>
      <w:r w:rsidRPr="00E465FB">
        <w:rPr>
          <w:noProof/>
        </w:rPr>
        <w:drawing>
          <wp:inline distT="0" distB="0" distL="0" distR="0" wp14:anchorId="1AB100AC" wp14:editId="137387D3">
            <wp:extent cx="4499577" cy="281223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9577" cy="2812236"/>
                    </a:xfrm>
                    <a:prstGeom prst="rect">
                      <a:avLst/>
                    </a:prstGeom>
                    <a:noFill/>
                    <a:ln>
                      <a:noFill/>
                    </a:ln>
                  </pic:spPr>
                </pic:pic>
              </a:graphicData>
            </a:graphic>
          </wp:inline>
        </w:drawing>
      </w:r>
    </w:p>
    <w:p w:rsidRPr="00E465FB" w:rsidR="001A3A14" w:rsidP="001A3A14" w:rsidRDefault="001A3A14" w14:paraId="3E9941F4" w14:textId="77777777">
      <w:pPr>
        <w:jc w:val="both"/>
      </w:pPr>
    </w:p>
    <w:p w:rsidRPr="00577243" w:rsidR="001A3A14" w:rsidP="00577243" w:rsidRDefault="001A3A14" w14:paraId="1883FCEB" w14:textId="77777777">
      <w:pPr>
        <w:pStyle w:val="Kop1"/>
      </w:pPr>
      <w:bookmarkStart w:name="_Toc116040436" w:id="4"/>
      <w:r w:rsidRPr="00577243">
        <w:t>Questionnaires</w:t>
      </w:r>
      <w:bookmarkEnd w:id="4"/>
    </w:p>
    <w:p w:rsidRPr="00577243" w:rsidR="001A3A14" w:rsidP="00577243" w:rsidRDefault="001A3A14" w14:paraId="1A8A7D98" w14:textId="77777777">
      <w:pPr>
        <w:pStyle w:val="Kop2"/>
      </w:pPr>
      <w:bookmarkStart w:name="_Toc116040437" w:id="5"/>
      <w:r w:rsidRPr="00577243">
        <w:t>Filling in a questionnaire</w:t>
      </w:r>
      <w:bookmarkEnd w:id="5"/>
    </w:p>
    <w:p w:rsidRPr="00E465FB" w:rsidR="001A3A14" w:rsidP="001A3A14" w:rsidRDefault="001A3A14" w14:paraId="4E00E8DD" w14:textId="77777777">
      <w:pPr>
        <w:jc w:val="both"/>
      </w:pPr>
      <w:r w:rsidRPr="00E465FB">
        <w:t>You can fill in questionnaires by clicking the corresponding button in the main menu.</w:t>
      </w:r>
      <w:r>
        <w:br/>
      </w:r>
      <w:r w:rsidRPr="00E465FB">
        <w:t>Now you can see a list of available questionnaires</w:t>
      </w:r>
      <w:r w:rsidRPr="00E465FB">
        <w:rPr>
          <w:rStyle w:val="Voetnootmarkering"/>
        </w:rPr>
        <w:footnoteReference w:id="1"/>
      </w:r>
      <w:r w:rsidRPr="00E465FB">
        <w:t>. To fill in a questionnaire, simply click on one of the options.</w:t>
      </w:r>
    </w:p>
    <w:p w:rsidR="001A3A14" w:rsidP="0005431D" w:rsidRDefault="001A3A14" w14:paraId="13F24C6A" w14:textId="77777777">
      <w:pPr>
        <w:keepNext/>
        <w:jc w:val="center"/>
      </w:pPr>
      <w:r w:rsidRPr="00E465FB">
        <w:rPr>
          <w:noProof/>
        </w:rPr>
        <w:lastRenderedPageBreak/>
        <w:drawing>
          <wp:inline distT="0" distB="0" distL="0" distR="0" wp14:anchorId="522E6C1D" wp14:editId="59F672CB">
            <wp:extent cx="4500000" cy="281223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516A4816" w14:textId="77777777">
      <w:pPr>
        <w:jc w:val="both"/>
      </w:pPr>
      <w:r>
        <w:t>You should see the intro screen of the questionnaire now</w:t>
      </w:r>
      <w:r>
        <w:rPr>
          <w:rStyle w:val="Voetnootmarkering"/>
        </w:rPr>
        <w:footnoteReference w:id="2"/>
      </w:r>
      <w:r>
        <w:t xml:space="preserve">. While filling in a questionnaire you can navigate back and forward using the “Previous” and “Next” buttons at the bottom of the screen. Once you reach the end of the questionnaire, you get an overview of your answers. </w:t>
      </w:r>
    </w:p>
    <w:p w:rsidR="00034CB1" w:rsidP="00034CB1" w:rsidRDefault="001A3A14" w14:paraId="755C5C11" w14:textId="77777777">
      <w:pPr>
        <w:keepNext/>
        <w:jc w:val="center"/>
      </w:pPr>
      <w:r>
        <w:rPr>
          <w:noProof/>
        </w:rPr>
        <w:drawing>
          <wp:inline distT="0" distB="0" distL="0" distR="0" wp14:anchorId="5E9EC2EA" wp14:editId="0BA87DCD">
            <wp:extent cx="4500000" cy="28122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Pr="00E465FB" w:rsidR="001A3A14" w:rsidP="001A3A14" w:rsidRDefault="001A3A14" w14:paraId="7344DD7A" w14:textId="77777777">
      <w:pPr>
        <w:jc w:val="both"/>
      </w:pPr>
    </w:p>
    <w:p w:rsidRPr="00577243" w:rsidR="001A3A14" w:rsidP="00577243" w:rsidRDefault="001A3A14" w14:paraId="33F18157" w14:textId="77777777">
      <w:pPr>
        <w:pStyle w:val="Kop2"/>
      </w:pPr>
      <w:bookmarkStart w:name="_Toc116040438" w:id="6"/>
      <w:r w:rsidRPr="00577243">
        <w:t>Viewing a submitted questionnaire</w:t>
      </w:r>
      <w:bookmarkEnd w:id="6"/>
    </w:p>
    <w:p w:rsidR="001A3A14" w:rsidP="001A3A14" w:rsidRDefault="001A3A14" w14:paraId="52FBAF5C" w14:textId="77777777">
      <w:pPr>
        <w:jc w:val="both"/>
      </w:pPr>
      <w:r w:rsidRPr="00FE00AC">
        <w:t xml:space="preserve">You can </w:t>
      </w:r>
      <w:r>
        <w:t>view submitted</w:t>
      </w:r>
      <w:r w:rsidRPr="00FE00AC">
        <w:t xml:space="preserve"> questionnaires by clicking the corresponding button in the main menu.</w:t>
      </w:r>
    </w:p>
    <w:p w:rsidRPr="00E465FB" w:rsidR="001A3A14" w:rsidP="001A3A14" w:rsidRDefault="001A3A14" w14:paraId="1C834493" w14:textId="77777777">
      <w:pPr>
        <w:jc w:val="both"/>
      </w:pPr>
      <w:r>
        <w:t>Now you can see a list of your submitted questionnaires</w:t>
      </w:r>
      <w:r>
        <w:rPr>
          <w:rStyle w:val="Voetnootmarkering"/>
        </w:rPr>
        <w:footnoteReference w:id="3"/>
      </w:r>
      <w:r>
        <w:t>.</w:t>
      </w:r>
    </w:p>
    <w:p w:rsidR="00034CB1" w:rsidP="00034CB1" w:rsidRDefault="001A3A14" w14:paraId="72EA814F" w14:textId="77777777">
      <w:pPr>
        <w:keepNext/>
        <w:jc w:val="center"/>
      </w:pPr>
      <w:r>
        <w:rPr>
          <w:noProof/>
        </w:rPr>
        <w:lastRenderedPageBreak/>
        <w:drawing>
          <wp:inline distT="0" distB="0" distL="0" distR="0" wp14:anchorId="59EEDF70" wp14:editId="3BFEADD8">
            <wp:extent cx="4500000" cy="28122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Pr="00E465FB" w:rsidR="001A3A14" w:rsidP="001A3A14" w:rsidRDefault="001A3A14" w14:paraId="296F9F99" w14:textId="77777777">
      <w:pPr>
        <w:jc w:val="both"/>
      </w:pPr>
    </w:p>
    <w:p w:rsidRPr="00577243" w:rsidR="001A3A14" w:rsidP="00577243" w:rsidRDefault="001A3A14" w14:paraId="3A4A79A3" w14:textId="77777777">
      <w:pPr>
        <w:pStyle w:val="Kop1"/>
      </w:pPr>
      <w:bookmarkStart w:name="_Toc116040439" w:id="7"/>
      <w:r w:rsidRPr="00577243">
        <w:t>Setups and measurements</w:t>
      </w:r>
      <w:bookmarkEnd w:id="7"/>
    </w:p>
    <w:p w:rsidRPr="00577243" w:rsidR="001A3A14" w:rsidP="00577243" w:rsidRDefault="001A3A14" w14:paraId="56293FE0" w14:textId="77777777">
      <w:pPr>
        <w:pStyle w:val="Kop2"/>
      </w:pPr>
      <w:bookmarkStart w:name="_Toc116040440" w:id="8"/>
      <w:r w:rsidRPr="00577243">
        <w:t>Creating a setup</w:t>
      </w:r>
      <w:bookmarkEnd w:id="8"/>
    </w:p>
    <w:p w:rsidRPr="00E465FB" w:rsidR="001A3A14" w:rsidP="001A3A14" w:rsidRDefault="001A3A14" w14:paraId="0784502A" w14:textId="77777777">
      <w:pPr>
        <w:jc w:val="both"/>
      </w:pPr>
      <w:r>
        <w:t xml:space="preserve">To create a new setup, you first need to go to the “Setup menu”, this is available by clicking </w:t>
      </w:r>
      <w:r w:rsidRPr="00FE00AC">
        <w:t>the corresponding button in the main menu.</w:t>
      </w:r>
      <w:r>
        <w:t xml:space="preserve"> In this menu you can view a list of the existing setups, you can create a new empty setup or you can create a new setup starting from an existing one.</w:t>
      </w:r>
    </w:p>
    <w:p w:rsidR="00034CB1" w:rsidP="00034CB1" w:rsidRDefault="001A3A14" w14:paraId="7A042249" w14:textId="77777777">
      <w:pPr>
        <w:keepNext/>
        <w:jc w:val="center"/>
      </w:pPr>
      <w:r>
        <w:rPr>
          <w:noProof/>
        </w:rPr>
        <w:drawing>
          <wp:inline distT="0" distB="0" distL="0" distR="0" wp14:anchorId="34600F5C" wp14:editId="643A18BB">
            <wp:extent cx="4500000" cy="281223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034CB1" w:rsidP="00034CB1" w:rsidRDefault="00034CB1" w14:paraId="0BA45238" w14:textId="77777777"/>
    <w:p w:rsidR="001A3A14" w:rsidP="001A3A14" w:rsidRDefault="001A3A14" w14:paraId="39F2E006" w14:textId="77777777">
      <w:pPr>
        <w:jc w:val="both"/>
      </w:pPr>
      <w:r>
        <w:t>When you create a new setup (from template), you need to provide a name for the setup, a hardware ID and a version number.</w:t>
      </w:r>
    </w:p>
    <w:p w:rsidR="00034CB1" w:rsidP="00034CB1" w:rsidRDefault="001A3A14" w14:paraId="35890A11" w14:textId="77777777">
      <w:pPr>
        <w:keepNext/>
        <w:jc w:val="center"/>
      </w:pPr>
      <w:r>
        <w:rPr>
          <w:noProof/>
        </w:rPr>
        <w:lastRenderedPageBreak/>
        <w:drawing>
          <wp:inline distT="0" distB="0" distL="0" distR="0" wp14:anchorId="23D3B5BF" wp14:editId="0BF024E0">
            <wp:extent cx="4500000" cy="281223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6553F761" w14:textId="77777777">
      <w:pPr>
        <w:jc w:val="both"/>
      </w:pPr>
    </w:p>
    <w:p w:rsidR="001A3A14" w:rsidP="001A3A14" w:rsidRDefault="001A3A14" w14:paraId="61462FD5" w14:textId="77777777">
      <w:pPr>
        <w:jc w:val="both"/>
      </w:pPr>
      <w:r>
        <w:t xml:space="preserve">A new empty setup should look like the screen underneath. You can start adding instruments (e.g. IMU sensors) using the “+” button in the top right corner. For the moment the “Real Time Clock” and the “Wireless IMU” are the only relevant instruments. The “Real Time Clock” will be added to the top grey box and the “Wireless IMU” will be added to the bottom grey box, this means that the </w:t>
      </w:r>
      <w:r w:rsidRPr="00AA1F63">
        <w:t>“Real Time Clock”</w:t>
      </w:r>
      <w:r>
        <w:t xml:space="preserve"> doesn’t need a specific place on the body while the “Wireless IMU” does need a place on the body. To drag the “Wireless IMU”, simply long press on the IMU symbol and drag it to one of the locations on the body indicated by the grey circles, the grey circle will turn green and will increase in size if you are in the right location, if you let go of the instrument it will be placed on the location.</w:t>
      </w:r>
    </w:p>
    <w:p w:rsidR="00034CB1" w:rsidP="00034CB1" w:rsidRDefault="001A3A14" w14:paraId="5CA5F849" w14:textId="77777777">
      <w:pPr>
        <w:keepNext/>
        <w:jc w:val="center"/>
      </w:pPr>
      <w:r>
        <w:rPr>
          <w:noProof/>
        </w:rPr>
        <w:drawing>
          <wp:inline distT="0" distB="0" distL="0" distR="0" wp14:anchorId="16C3599A" wp14:editId="5F513393">
            <wp:extent cx="4500000" cy="28122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6632F6AA" w14:textId="77777777">
      <w:pPr>
        <w:jc w:val="both"/>
      </w:pPr>
    </w:p>
    <w:p w:rsidR="001A3A14" w:rsidP="001A3A14" w:rsidRDefault="001A3A14" w14:paraId="4C2DB20C" w14:textId="77777777">
      <w:pPr>
        <w:jc w:val="both"/>
      </w:pPr>
      <w:r>
        <w:t>For the moment only one “Wireless IMU” is supported, so you should only add one “Wireless IMU” to each setup. Each setup only needs one “Real Time Clock”, so you should only add one “Real Time Clock”. Your setup should look similar to the screen below.</w:t>
      </w:r>
    </w:p>
    <w:p w:rsidR="00034CB1" w:rsidP="00034CB1" w:rsidRDefault="001A3A14" w14:paraId="10144B7B" w14:textId="77777777">
      <w:pPr>
        <w:keepNext/>
        <w:jc w:val="center"/>
      </w:pPr>
      <w:r>
        <w:rPr>
          <w:noProof/>
        </w:rPr>
        <w:lastRenderedPageBreak/>
        <w:drawing>
          <wp:inline distT="0" distB="0" distL="0" distR="0" wp14:anchorId="493464F2" wp14:editId="7A1169E2">
            <wp:extent cx="4500000" cy="28122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75A06E58" w14:textId="77777777">
      <w:pPr>
        <w:jc w:val="both"/>
      </w:pPr>
    </w:p>
    <w:p w:rsidR="001A3A14" w:rsidP="001A3A14" w:rsidRDefault="001A3A14" w14:paraId="26B61CCF" w14:textId="77777777">
      <w:pPr>
        <w:jc w:val="both"/>
      </w:pPr>
      <w:r>
        <w:t>When an instrument is added to the setup, all parameters of that instrument have their default value. So don’t forget to change the needed parameters while configuring a setup. You can view and adjust the parameters by clicking the instrument you want to edit. For the RTC, you shouldn’t change any parameters.</w:t>
      </w:r>
    </w:p>
    <w:p w:rsidRPr="00AE7D15" w:rsidR="001A3A14" w:rsidP="001A3A14" w:rsidRDefault="001A3A14" w14:paraId="337BE7F9" w14:textId="77777777">
      <w:pPr>
        <w:jc w:val="both"/>
      </w:pPr>
      <w:r w:rsidRPr="00AE7D15">
        <w:t>For the “Wireless IMU”, you should change the Bluetooth MAC address so it corresponds to the MAC address of the IMU you are using, you could also change the sample rate and output datatype (“IMU_QUAT”, “IMU_QUAT_GYRO_ACC” or “IMU_QUAT_GYRO_ACC_100Hz”) if needed. Both 50 Hz and 100 Hz sample rates are supported. The output datatype depends on the chosen sample rate. You can use “IMU_QUAT” and “IMU_QUAT_GYRO_ACC” with a 50 Hz sample rate and “IMU_QUAT_GYRO_ACC_100Hz” with a 100 Hz sample rate. As the name of the output datatype suggest, “IMU_QUAT” will only collect the quaternions data, while “IMU_QUAT_GYRO_ACC” and “IMU_QUAT_GYRO_ACC_100Hz” will collect the quaternions data, gyroscope data and accelerometer data. Parameters “X” and “Y” are automatically changed when you drag and drop the instrument on the body, so you shouldn’t change those parameters in the edit screen.</w:t>
      </w:r>
    </w:p>
    <w:p w:rsidR="00034CB1" w:rsidP="00034CB1" w:rsidRDefault="001A3A14" w14:paraId="337F0CD5" w14:textId="77777777">
      <w:pPr>
        <w:keepNext/>
        <w:jc w:val="center"/>
      </w:pPr>
      <w:r>
        <w:rPr>
          <w:noProof/>
        </w:rPr>
        <w:lastRenderedPageBreak/>
        <w:drawing>
          <wp:inline distT="0" distB="0" distL="0" distR="0" wp14:anchorId="0917F85E" wp14:editId="779FEBF6">
            <wp:extent cx="4500000" cy="281223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2C1C04E6" w14:textId="77777777">
      <w:pPr>
        <w:jc w:val="both"/>
      </w:pPr>
    </w:p>
    <w:p w:rsidR="001A3A14" w:rsidP="001A3A14" w:rsidRDefault="001A3A14" w14:paraId="49F4A3E7" w14:textId="77777777">
      <w:pPr>
        <w:jc w:val="both"/>
      </w:pPr>
      <w:r>
        <w:t>You can save your setup at any time using the “Save” icon in the top right corner. When leaving the setup screen, the app will ask if you want to save any unsaved changes if there are any.</w:t>
      </w:r>
    </w:p>
    <w:p w:rsidRPr="00577243" w:rsidR="001A3A14" w:rsidP="00577243" w:rsidRDefault="001A3A14" w14:paraId="49409F2C" w14:textId="77777777">
      <w:pPr>
        <w:pStyle w:val="Kop2"/>
      </w:pPr>
      <w:bookmarkStart w:name="_Toc116040441" w:id="9"/>
      <w:r w:rsidRPr="00577243">
        <w:t>Connecting the Android device to the DCU</w:t>
      </w:r>
      <w:bookmarkEnd w:id="9"/>
    </w:p>
    <w:p w:rsidRPr="00AE7D15" w:rsidR="001A3A14" w:rsidP="001A3A14" w:rsidRDefault="001A3A14" w14:paraId="4F27350C" w14:textId="77777777">
      <w:pPr>
        <w:jc w:val="both"/>
      </w:pPr>
      <w:r w:rsidRPr="00AE7D15">
        <w:t>First you need to power the DCU board before you connect the DCU to the Android device. Before powering the DCU board, insert the SD card into the DCU. In this case the SD card will only be used to store the setup and not to store the data from a measurement.</w:t>
      </w:r>
    </w:p>
    <w:p w:rsidRPr="00AE7D15" w:rsidR="001A3A14" w:rsidP="001A3A14" w:rsidRDefault="001A3A14" w14:paraId="2E2AF3F0" w14:textId="6B298AE1">
      <w:pPr>
        <w:jc w:val="both"/>
      </w:pPr>
      <w:r w:rsidRPr="00AE7D15">
        <w:t xml:space="preserve">Connect the DCU board to </w:t>
      </w:r>
      <w:r w:rsidR="00D23237">
        <w:t>a tablet/smartphone using a USB-A (</w:t>
      </w:r>
      <w:r w:rsidR="009F0916">
        <w:t xml:space="preserve">bottom port </w:t>
      </w:r>
      <w:r w:rsidR="00D23237">
        <w:t>on the DCU) to USB-C cable (on the tablet-side).</w:t>
      </w:r>
      <w:r w:rsidRPr="00AE7D15">
        <w:t xml:space="preserve"> </w:t>
      </w:r>
      <w:r w:rsidR="00D23237">
        <w:t>Switch on the DCU with the switch on top. The screen and LEDs on the DCU board will light up.</w:t>
      </w:r>
    </w:p>
    <w:p w:rsidR="001A3A14" w:rsidP="001A3A14" w:rsidRDefault="00D23237" w14:paraId="40DD0B37" w14:textId="6393428E">
      <w:pPr>
        <w:jc w:val="center"/>
      </w:pPr>
      <w:r w:rsidRPr="00D23237">
        <w:rPr>
          <w:noProof/>
        </w:rPr>
        <w:drawing>
          <wp:inline distT="0" distB="0" distL="0" distR="0" wp14:anchorId="3ABF2750" wp14:editId="05600CF3">
            <wp:extent cx="3505200" cy="3010755"/>
            <wp:effectExtent l="0" t="0" r="0" b="0"/>
            <wp:docPr id="49" name="Tijdelijke aanduiding voor inhoud 4" descr="Afbeelding met binnen&#10;&#10;Automatisch gegenereerde beschrijving">
              <a:extLst xmlns:a="http://schemas.openxmlformats.org/drawingml/2006/main">
                <a:ext uri="{FF2B5EF4-FFF2-40B4-BE49-F238E27FC236}">
                  <a16:creationId xmlns:a16="http://schemas.microsoft.com/office/drawing/2014/main" id="{90B1EBE7-343E-246B-1937-FE11E5AAE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jdelijke aanduiding voor inhoud 4" descr="Afbeelding met binnen&#10;&#10;Automatisch gegenereerde beschrijving">
                      <a:extLst>
                        <a:ext uri="{FF2B5EF4-FFF2-40B4-BE49-F238E27FC236}">
                          <a16:creationId xmlns:a16="http://schemas.microsoft.com/office/drawing/2014/main" id="{90B1EBE7-343E-246B-1937-FE11E5AAE81A}"/>
                        </a:ext>
                      </a:extLst>
                    </pic:cNvPr>
                    <pic:cNvPicPr>
                      <a:picLocks noChangeAspect="1"/>
                    </pic:cNvPicPr>
                  </pic:nvPicPr>
                  <pic:blipFill rotWithShape="1">
                    <a:blip r:embed="rId24" cstate="print">
                      <a:extLst>
                        <a:ext uri="{BEBA8EAE-BF5A-486C-A8C5-ECC9F3942E4B}">
                          <a14:imgProps xmlns:a14="http://schemas.microsoft.com/office/drawing/2010/main">
                            <a14:imgLayer r:embed="rId25">
                              <a14:imgEffect>
                                <a14:backgroundRemoval t="10000" b="90000" l="10000" r="90000">
                                  <a14:backgroundMark x1="66000" y1="43833" x2="55500" y2="35900"/>
                                  <a14:backgroundMark x1="55500" y1="35900" x2="68000" y2="36567"/>
                                  <a14:backgroundMark x1="68000" y1="36567" x2="72450" y2="39133"/>
                                  <a14:backgroundMark x1="25900" y1="57000" x2="40900" y2="72100"/>
                                  <a14:backgroundMark x1="25800" y1="56667" x2="33825" y2="65767"/>
                                  <a14:backgroundMark x1="26219" y1="56570" x2="35050" y2="65767"/>
                                  <a14:backgroundMark x1="20675" y1="49867" x2="25175" y2="56367"/>
                                  <a14:backgroundMark x1="22500" y1="52633" x2="25675" y2="56533"/>
                                  <a14:backgroundMark x1="57269" y1="35519" x2="55947" y2="31703"/>
                                  <a14:backgroundMark x1="53377" y1="34149" x2="54919" y2="31213"/>
                                </a14:backgroundRemoval>
                              </a14:imgEffect>
                            </a14:imgLayer>
                          </a14:imgProps>
                        </a:ext>
                        <a:ext uri="{28A0092B-C50C-407E-A947-70E740481C1C}">
                          <a14:useLocalDpi xmlns:a14="http://schemas.microsoft.com/office/drawing/2010/main" val="0"/>
                        </a:ext>
                      </a:extLst>
                    </a:blip>
                    <a:srcRect l="18679" t="18645" r="19329" b="10358"/>
                    <a:stretch/>
                  </pic:blipFill>
                  <pic:spPr>
                    <a:xfrm>
                      <a:off x="0" y="0"/>
                      <a:ext cx="3508002" cy="3013162"/>
                    </a:xfrm>
                    <a:prstGeom prst="rect">
                      <a:avLst/>
                    </a:prstGeom>
                  </pic:spPr>
                </pic:pic>
              </a:graphicData>
            </a:graphic>
          </wp:inline>
        </w:drawing>
      </w:r>
    </w:p>
    <w:p w:rsidRPr="00AE7D15" w:rsidR="001A3A14" w:rsidP="001A3A14" w:rsidRDefault="001A3A14" w14:paraId="7B040C54" w14:textId="77777777">
      <w:pPr>
        <w:jc w:val="both"/>
      </w:pPr>
      <w:r w:rsidRPr="00AE7D15">
        <w:t xml:space="preserve">Once the DCU board is powered, the tablet can be connected to the DCU board. When connecting the Android device to the DCU, make sure that the </w:t>
      </w:r>
      <w:proofErr w:type="spellStart"/>
      <w:r w:rsidRPr="00AE7D15">
        <w:t>NOMADe</w:t>
      </w:r>
      <w:proofErr w:type="spellEnd"/>
      <w:r w:rsidRPr="00AE7D15">
        <w:t xml:space="preserve"> app is closed, this makes sure no issues occur </w:t>
      </w:r>
      <w:r w:rsidRPr="00AE7D15">
        <w:lastRenderedPageBreak/>
        <w:t xml:space="preserve">during the connection process. The easiest way to make sure the app is closed, is by opening your recent apps screen and closing the </w:t>
      </w:r>
      <w:proofErr w:type="spellStart"/>
      <w:r w:rsidRPr="00AE7D15">
        <w:t>NOMADe</w:t>
      </w:r>
      <w:proofErr w:type="spellEnd"/>
      <w:r w:rsidRPr="00AE7D15">
        <w:t xml:space="preserve"> app (depends on manufacturer).</w:t>
      </w:r>
    </w:p>
    <w:p w:rsidR="001A3A14" w:rsidP="002B152A" w:rsidRDefault="001A3A14" w14:paraId="4875A10E" w14:textId="15E574FB">
      <w:pPr>
        <w:jc w:val="both"/>
      </w:pPr>
      <w:r w:rsidRPr="00AE7D15">
        <w:t>When the app is closed, you can connect the USB cable to the DCU as shown in the above picture. After a few moments the app should open automatically. The first time it is possible that you need to give the app permission to open and/or that you need to select it as default.</w:t>
      </w:r>
      <w:r w:rsidR="0041407C">
        <w:t xml:space="preserve"> </w:t>
      </w:r>
      <w:r w:rsidRPr="00AE7D15">
        <w:t>When the communication between the DCU board and the tablet is established, a LED will light up on the DCU board</w:t>
      </w:r>
      <w:r w:rsidR="00DC65FA">
        <w:t>.</w:t>
      </w:r>
    </w:p>
    <w:p w:rsidRPr="00AE7D15" w:rsidR="001A3A14" w:rsidP="001A3A14" w:rsidRDefault="001A3A14" w14:paraId="63B07A43" w14:textId="3B249854">
      <w:pPr>
        <w:jc w:val="both"/>
      </w:pPr>
      <w:r w:rsidRPr="00AE7D15">
        <w:t xml:space="preserve">Once the </w:t>
      </w:r>
      <w:proofErr w:type="spellStart"/>
      <w:r w:rsidRPr="00AE7D15">
        <w:t>NOMADe</w:t>
      </w:r>
      <w:proofErr w:type="spellEnd"/>
      <w:r w:rsidRPr="00AE7D15">
        <w:t xml:space="preserve"> app has started, you are ready to add an IMU sensor module. Leave the IMU sensor module on the table and don’t place it on the patient’s body yet. Turn on the IMU sensor module. This module will automatically connect with the DCU board if you have entered the correct MAC address</w:t>
      </w:r>
      <w:r w:rsidR="00F07A2E">
        <w:t xml:space="preserve"> in the app</w:t>
      </w:r>
      <w:r w:rsidRPr="00AE7D15">
        <w:t xml:space="preserve">. If the </w:t>
      </w:r>
      <w:r w:rsidR="003C6206">
        <w:t>blue</w:t>
      </w:r>
      <w:r w:rsidRPr="00AE7D15">
        <w:t xml:space="preserve"> LED</w:t>
      </w:r>
      <w:r w:rsidR="003C6206">
        <w:t xml:space="preserve"> of the corresponding module l</w:t>
      </w:r>
      <w:r w:rsidRPr="00AE7D15">
        <w:t>ights up</w:t>
      </w:r>
      <w:r w:rsidR="003C6206">
        <w:t>,</w:t>
      </w:r>
      <w:r w:rsidRPr="00AE7D15">
        <w:t xml:space="preserve"> the IMU sensor module is connected to the DCU board. The </w:t>
      </w:r>
      <w:r w:rsidR="00401BF6">
        <w:t>red</w:t>
      </w:r>
      <w:r w:rsidRPr="00AE7D15">
        <w:t xml:space="preserve"> LED on the IMU sensor module will start blinking.</w:t>
      </w:r>
    </w:p>
    <w:p w:rsidR="001A3A14" w:rsidP="003C6206" w:rsidRDefault="000E5F59" w14:paraId="72C67BDD" w14:textId="24079311">
      <w:pPr>
        <w:jc w:val="both"/>
      </w:pPr>
      <w:r>
        <w:t xml:space="preserve">To calibrate the IMU sensor modules, press the non-illuminated button on the DCU before starting any measurements. </w:t>
      </w:r>
      <w:r w:rsidR="009319E5">
        <w:t xml:space="preserve">This button will now light up, indicating that the IMUs will be calibrated. </w:t>
      </w:r>
      <w:r>
        <w:t>The sensors will go into calibration mode</w:t>
      </w:r>
      <w:r w:rsidRPr="00C47C95" w:rsidR="00C47C95">
        <w:t xml:space="preserve"> </w:t>
      </w:r>
      <w:r w:rsidR="00C47C95">
        <w:t>automatically</w:t>
      </w:r>
      <w:r>
        <w:t xml:space="preserve">. </w:t>
      </w:r>
      <w:r w:rsidRPr="00AE7D15" w:rsidR="001A3A14">
        <w:t>During this calibration process</w:t>
      </w:r>
      <w:r>
        <w:t xml:space="preserve">, the LEDs on the IMUs will blink at a different frequency, indicating which sensor is currently being calibrated. First, place the IMUs on a flat surface with no movement to calibrate the gyroscopes. </w:t>
      </w:r>
      <w:r w:rsidR="00FB65B2">
        <w:t xml:space="preserve">When gyroscope calibration is successful, the LEDs on the IMUs will start blinking at a faster rate. </w:t>
      </w:r>
      <w:r>
        <w:t>Next, place the IMUs on each of their 3 axis to calibrate the accelerometer in all directions. Finally, turn the IMUs in a ‘figure 8’ movement by hand, rotating around all axis.</w:t>
      </w:r>
      <w:r w:rsidR="00164CEC">
        <w:t xml:space="preserve"> When calibration is completed, the LEDs on the IMUs will start blinking normally</w:t>
      </w:r>
      <w:r w:rsidR="005A5AB1">
        <w:t xml:space="preserve"> again.</w:t>
      </w:r>
    </w:p>
    <w:p w:rsidR="001A3A14" w:rsidP="003C6206" w:rsidRDefault="00EE26AD" w14:paraId="3F3C2342" w14:textId="22F67D0D">
      <w:pPr>
        <w:jc w:val="both"/>
      </w:pPr>
      <w:r>
        <w:t>The screen on the DCU will show when the calibration is completed.</w:t>
      </w:r>
      <w:r w:rsidRPr="00AE7D15" w:rsidR="001A3A14">
        <w:t xml:space="preserve"> This means that the calibration process has completed and the IMU sensor module is ready to start a measurement. The sensor module can now be placed on the patient’s body.</w:t>
      </w:r>
    </w:p>
    <w:p w:rsidR="001A3A14" w:rsidP="001A3A14" w:rsidRDefault="001A3A14" w14:paraId="01217040" w14:textId="21935182">
      <w:pPr>
        <w:jc w:val="both"/>
      </w:pPr>
      <w:r>
        <w:t>Disconnecting can be done at any tim</w:t>
      </w:r>
      <w:r w:rsidR="00607FEE">
        <w:t>e</w:t>
      </w:r>
      <w:r>
        <w:t>. To reconnect, you again have to close the app first using the recent apps screen on your Android device.</w:t>
      </w:r>
    </w:p>
    <w:p w:rsidR="007B258A" w:rsidP="001A3A14" w:rsidRDefault="007B258A" w14:paraId="7ADBEF7C" w14:textId="77777777">
      <w:pPr>
        <w:jc w:val="both"/>
      </w:pPr>
    </w:p>
    <w:p w:rsidR="001A3A14" w:rsidP="00076DA8" w:rsidRDefault="00076DA8" w14:paraId="627F56A4" w14:textId="77777777">
      <w:pPr>
        <w:pStyle w:val="Kop3"/>
      </w:pPr>
      <w:bookmarkStart w:name="_Ref86152497" w:id="10"/>
      <w:r>
        <w:t>USB connection status</w:t>
      </w:r>
      <w:bookmarkEnd w:id="10"/>
    </w:p>
    <w:p w:rsidR="00076DA8" w:rsidP="00076DA8" w:rsidRDefault="00076DA8" w14:paraId="4A2BBADA" w14:textId="77777777">
      <w:pPr>
        <w:rPr>
          <w:lang w:val="en-US"/>
        </w:rPr>
      </w:pPr>
      <w:r w:rsidRPr="00076DA8">
        <w:t>Once the app is open, you can go to “Control Panel”</w:t>
      </w:r>
      <w:r>
        <w:rPr>
          <w:lang w:val="en-US"/>
        </w:rPr>
        <w:t>. The status of the connection with the DCU is indicated under “USB connection”. There are three states:</w:t>
      </w:r>
    </w:p>
    <w:p w:rsidR="00076DA8" w:rsidP="00076DA8" w:rsidRDefault="00076DA8" w14:paraId="0AAC1EE8" w14:textId="5418AAD6">
      <w:pPr>
        <w:pStyle w:val="Lijstalinea"/>
        <w:numPr>
          <w:ilvl w:val="0"/>
          <w:numId w:val="38"/>
        </w:numPr>
        <w:rPr>
          <w:lang w:val="en-US"/>
        </w:rPr>
      </w:pPr>
      <w:r>
        <w:rPr>
          <w:lang w:val="en-US"/>
        </w:rPr>
        <w:t xml:space="preserve">Pending: the connection is not yet initialized (see </w:t>
      </w:r>
      <w:r>
        <w:rPr>
          <w:lang w:val="en-US"/>
        </w:rPr>
        <w:fldChar w:fldCharType="begin"/>
      </w:r>
      <w:r>
        <w:rPr>
          <w:lang w:val="en-US"/>
        </w:rPr>
        <w:instrText xml:space="preserve"> REF _Ref86152289 \r \h </w:instrText>
      </w:r>
      <w:r>
        <w:rPr>
          <w:lang w:val="en-US"/>
        </w:rPr>
      </w:r>
      <w:r>
        <w:rPr>
          <w:lang w:val="en-US"/>
        </w:rPr>
        <w:fldChar w:fldCharType="separate"/>
      </w:r>
      <w:r w:rsidR="002458CE">
        <w:rPr>
          <w:lang w:val="en-US"/>
        </w:rPr>
        <w:t>5.2.2</w:t>
      </w:r>
      <w:r>
        <w:rPr>
          <w:lang w:val="en-US"/>
        </w:rPr>
        <w:fldChar w:fldCharType="end"/>
      </w:r>
      <w:r>
        <w:rPr>
          <w:lang w:val="en-US"/>
        </w:rPr>
        <w:t xml:space="preserve"> and </w:t>
      </w:r>
      <w:r>
        <w:rPr>
          <w:lang w:val="en-US"/>
        </w:rPr>
        <w:fldChar w:fldCharType="begin"/>
      </w:r>
      <w:r>
        <w:rPr>
          <w:lang w:val="en-US"/>
        </w:rPr>
        <w:instrText xml:space="preserve"> REF _Ref86152301 \r \h </w:instrText>
      </w:r>
      <w:r>
        <w:rPr>
          <w:lang w:val="en-US"/>
        </w:rPr>
      </w:r>
      <w:r>
        <w:rPr>
          <w:lang w:val="en-US"/>
        </w:rPr>
        <w:fldChar w:fldCharType="separate"/>
      </w:r>
      <w:r w:rsidR="002458CE">
        <w:rPr>
          <w:lang w:val="en-US"/>
        </w:rPr>
        <w:t>5.2.3</w:t>
      </w:r>
      <w:r>
        <w:rPr>
          <w:lang w:val="en-US"/>
        </w:rPr>
        <w:fldChar w:fldCharType="end"/>
      </w:r>
      <w:r>
        <w:rPr>
          <w:lang w:val="en-US"/>
        </w:rPr>
        <w:t>)</w:t>
      </w:r>
    </w:p>
    <w:p w:rsidR="00076DA8" w:rsidP="00076DA8" w:rsidRDefault="00076DA8" w14:paraId="082A585E" w14:textId="77777777">
      <w:pPr>
        <w:pStyle w:val="Lijstalinea"/>
        <w:numPr>
          <w:ilvl w:val="0"/>
          <w:numId w:val="38"/>
        </w:numPr>
        <w:rPr>
          <w:lang w:val="en-US"/>
        </w:rPr>
      </w:pPr>
      <w:r>
        <w:rPr>
          <w:lang w:val="en-US"/>
        </w:rPr>
        <w:t>Active: the connection is initialized and active</w:t>
      </w:r>
    </w:p>
    <w:p w:rsidRPr="00076DA8" w:rsidR="00076DA8" w:rsidP="00076DA8" w:rsidRDefault="00076DA8" w14:paraId="5B8CB675" w14:textId="77777777">
      <w:pPr>
        <w:pStyle w:val="Lijstalinea"/>
        <w:numPr>
          <w:ilvl w:val="0"/>
          <w:numId w:val="38"/>
        </w:numPr>
        <w:rPr>
          <w:lang w:val="en-US"/>
        </w:rPr>
      </w:pPr>
      <w:r>
        <w:rPr>
          <w:lang w:val="en-US"/>
        </w:rPr>
        <w:t xml:space="preserve">Inactive: </w:t>
      </w:r>
      <w:r w:rsidR="007B258A">
        <w:rPr>
          <w:lang w:val="en-US"/>
        </w:rPr>
        <w:t>the DCU is disconnected or something went wrong with the communication, restart the app and reconnect the DCU</w:t>
      </w:r>
    </w:p>
    <w:p w:rsidRPr="007B258A" w:rsidR="00076DA8" w:rsidP="007B258A" w:rsidRDefault="007B258A" w14:paraId="40409C11" w14:textId="77777777">
      <w:pPr>
        <w:pStyle w:val="Lijstalinea"/>
        <w:jc w:val="center"/>
      </w:pPr>
      <w:r>
        <w:rPr>
          <w:noProof/>
        </w:rPr>
        <w:drawing>
          <wp:inline distT="0" distB="0" distL="0" distR="0" wp14:anchorId="06F02C49" wp14:editId="46DF99DA">
            <wp:extent cx="1053927" cy="28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3927" cy="288000"/>
                    </a:xfrm>
                    <a:prstGeom prst="rect">
                      <a:avLst/>
                    </a:prstGeom>
                    <a:noFill/>
                    <a:ln>
                      <a:noFill/>
                    </a:ln>
                  </pic:spPr>
                </pic:pic>
              </a:graphicData>
            </a:graphic>
          </wp:inline>
        </w:drawing>
      </w:r>
      <w:r>
        <w:t xml:space="preserve">          </w:t>
      </w:r>
      <w:r>
        <w:rPr>
          <w:noProof/>
        </w:rPr>
        <w:drawing>
          <wp:inline distT="0" distB="0" distL="0" distR="0" wp14:anchorId="0B1E15EB" wp14:editId="1C3B840F">
            <wp:extent cx="1053927" cy="28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3927" cy="288000"/>
                    </a:xfrm>
                    <a:prstGeom prst="rect">
                      <a:avLst/>
                    </a:prstGeom>
                    <a:noFill/>
                    <a:ln>
                      <a:noFill/>
                    </a:ln>
                  </pic:spPr>
                </pic:pic>
              </a:graphicData>
            </a:graphic>
          </wp:inline>
        </w:drawing>
      </w:r>
      <w:r>
        <w:t xml:space="preserve">          </w:t>
      </w:r>
      <w:r>
        <w:rPr>
          <w:noProof/>
        </w:rPr>
        <w:drawing>
          <wp:inline distT="0" distB="0" distL="0" distR="0" wp14:anchorId="3245E2F4" wp14:editId="3E208AA0">
            <wp:extent cx="1053924" cy="28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3924" cy="288000"/>
                    </a:xfrm>
                    <a:prstGeom prst="rect">
                      <a:avLst/>
                    </a:prstGeom>
                    <a:noFill/>
                    <a:ln>
                      <a:noFill/>
                    </a:ln>
                  </pic:spPr>
                </pic:pic>
              </a:graphicData>
            </a:graphic>
          </wp:inline>
        </w:drawing>
      </w:r>
    </w:p>
    <w:p w:rsidRPr="00577243" w:rsidR="001A3A14" w:rsidP="00577243" w:rsidRDefault="001A3A14" w14:paraId="09B011CB" w14:textId="77777777">
      <w:pPr>
        <w:pStyle w:val="Kop3"/>
      </w:pPr>
      <w:bookmarkStart w:name="_Ref86152289" w:id="11"/>
      <w:r w:rsidRPr="00577243">
        <w:t>Manual initialization</w:t>
      </w:r>
      <w:bookmarkEnd w:id="11"/>
    </w:p>
    <w:p w:rsidR="001A3A14" w:rsidP="00076DA8" w:rsidRDefault="001A3A14" w14:paraId="42A75583" w14:textId="77777777">
      <w:pPr>
        <w:jc w:val="both"/>
      </w:pPr>
      <w:r>
        <w:t>Once the app is open, you can go to “</w:t>
      </w:r>
      <w:r w:rsidR="003A4D2B">
        <w:t>Control Panel</w:t>
      </w:r>
      <w:r>
        <w:t>”, firstly click on “Initialise communication”, the DCU should assign an address to the Android device and it will also send information about the setup that’s currently loaded (or not loaded) in the DCU.</w:t>
      </w:r>
    </w:p>
    <w:p w:rsidR="00DF1DB1" w:rsidP="00713FFA" w:rsidRDefault="00713FFA" w14:paraId="28886858" w14:textId="77777777">
      <w:pPr>
        <w:jc w:val="center"/>
      </w:pPr>
      <w:r>
        <w:rPr>
          <w:noProof/>
        </w:rPr>
        <w:lastRenderedPageBreak/>
        <w:drawing>
          <wp:inline distT="0" distB="0" distL="0" distR="0" wp14:anchorId="0172E9C1" wp14:editId="307E4B7C">
            <wp:extent cx="4500000" cy="281285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0000" cy="2812852"/>
                    </a:xfrm>
                    <a:prstGeom prst="rect">
                      <a:avLst/>
                    </a:prstGeom>
                    <a:noFill/>
                    <a:ln>
                      <a:noFill/>
                    </a:ln>
                  </pic:spPr>
                </pic:pic>
              </a:graphicData>
            </a:graphic>
          </wp:inline>
        </w:drawing>
      </w:r>
    </w:p>
    <w:p w:rsidR="001A3A14" w:rsidP="001A3A14" w:rsidRDefault="001A3A14" w14:paraId="1417C513" w14:textId="77777777">
      <w:pPr>
        <w:jc w:val="both"/>
      </w:pPr>
    </w:p>
    <w:p w:rsidRPr="00577243" w:rsidR="001A3A14" w:rsidP="00577243" w:rsidRDefault="001A3A14" w14:paraId="6EF019DB" w14:textId="77777777">
      <w:pPr>
        <w:pStyle w:val="Kop3"/>
      </w:pPr>
      <w:bookmarkStart w:name="_Ref86152301" w:id="12"/>
      <w:r w:rsidRPr="00577243">
        <w:t>Automatic initialization</w:t>
      </w:r>
      <w:bookmarkEnd w:id="12"/>
    </w:p>
    <w:p w:rsidRPr="00E465FB" w:rsidR="001A3A14" w:rsidP="001A3A14" w:rsidRDefault="001A3A14" w14:paraId="0C1CC9FE" w14:textId="77777777">
      <w:pPr>
        <w:jc w:val="both"/>
      </w:pPr>
      <w:r>
        <w:t>You can also enable “Automatic USB communication” in the settings. When this is enabled, the initialisation will be performed automatically in the background. This enables the user to directly go to the measurement menu, provided that there’s already a setup loaded in the DCU.</w:t>
      </w:r>
    </w:p>
    <w:p w:rsidR="001A3A14" w:rsidP="001A3A14" w:rsidRDefault="001A3A14" w14:paraId="477DCA3F" w14:textId="77777777">
      <w:pPr>
        <w:jc w:val="center"/>
      </w:pPr>
      <w:r>
        <w:rPr>
          <w:noProof/>
        </w:rPr>
        <w:drawing>
          <wp:inline distT="0" distB="0" distL="0" distR="0" wp14:anchorId="78229AA1" wp14:editId="6292FBE0">
            <wp:extent cx="4499270" cy="14125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9763"/>
                    <a:stretch/>
                  </pic:blipFill>
                  <pic:spPr bwMode="auto">
                    <a:xfrm>
                      <a:off x="0" y="0"/>
                      <a:ext cx="4500000" cy="1412773"/>
                    </a:xfrm>
                    <a:prstGeom prst="rect">
                      <a:avLst/>
                    </a:prstGeom>
                    <a:noFill/>
                    <a:ln>
                      <a:noFill/>
                    </a:ln>
                    <a:extLst>
                      <a:ext uri="{53640926-AAD7-44D8-BBD7-CCE9431645EC}">
                        <a14:shadowObscured xmlns:a14="http://schemas.microsoft.com/office/drawing/2010/main"/>
                      </a:ext>
                    </a:extLst>
                  </pic:spPr>
                </pic:pic>
              </a:graphicData>
            </a:graphic>
          </wp:inline>
        </w:drawing>
      </w:r>
    </w:p>
    <w:p w:rsidRPr="00E465FB" w:rsidR="001A3A14" w:rsidP="001A3A14" w:rsidRDefault="001A3A14" w14:paraId="3FC4BCD6" w14:textId="77777777">
      <w:pPr>
        <w:jc w:val="both"/>
      </w:pPr>
    </w:p>
    <w:p w:rsidRPr="00034CB1" w:rsidR="001A3A14" w:rsidP="00034CB1" w:rsidRDefault="001A3A14" w14:paraId="798D316F" w14:textId="77777777">
      <w:pPr>
        <w:pStyle w:val="Kop2"/>
      </w:pPr>
      <w:bookmarkStart w:name="_Toc116040442" w:id="13"/>
      <w:r w:rsidRPr="00034CB1">
        <w:t>Sending the setup to the DCU</w:t>
      </w:r>
      <w:bookmarkEnd w:id="13"/>
    </w:p>
    <w:p w:rsidRPr="00AE7D15" w:rsidR="001A3A14" w:rsidP="001A3A14" w:rsidRDefault="001A3A14" w14:paraId="38AE6B68" w14:textId="77777777">
      <w:pPr>
        <w:jc w:val="both"/>
      </w:pPr>
      <w:r w:rsidRPr="00AE7D15">
        <w:t>When the communication is initialised</w:t>
      </w:r>
      <w:r w:rsidR="007B258A">
        <w:t xml:space="preserve"> (“USB connection” active)</w:t>
      </w:r>
      <w:r w:rsidRPr="00AE7D15">
        <w:t>, you can send a setup to the DCU. This can be done via the “</w:t>
      </w:r>
      <w:r w:rsidR="003A4D2B">
        <w:t>Control Panel</w:t>
      </w:r>
      <w:r w:rsidRPr="00AE7D15">
        <w:t>” screen by clicking on the “Send setup” button, then you can select a setup from the list. Once selected, the setup will be transferred to the DCU. At this point, reboot the DCU to make sure the setup is loaded correctly. Turn the IMU sensor module off and on again and repeat the process described above for connecting the IMU sensor module to the DCU.</w:t>
      </w:r>
    </w:p>
    <w:p w:rsidRPr="007F077C" w:rsidR="001A3A14" w:rsidP="001A3A14" w:rsidRDefault="001A3A14" w14:paraId="165B46D5" w14:textId="77777777">
      <w:pPr>
        <w:jc w:val="both"/>
      </w:pPr>
    </w:p>
    <w:p w:rsidRPr="00034CB1" w:rsidR="001A3A14" w:rsidP="00034CB1" w:rsidRDefault="001A3A14" w14:paraId="46B908E2" w14:textId="77777777">
      <w:pPr>
        <w:pStyle w:val="Kop2"/>
      </w:pPr>
      <w:bookmarkStart w:name="_Toc116040443" w:id="14"/>
      <w:r w:rsidRPr="00034CB1">
        <w:t>Testing the setup</w:t>
      </w:r>
      <w:bookmarkEnd w:id="14"/>
    </w:p>
    <w:p w:rsidR="001A3A14" w:rsidP="00590782" w:rsidRDefault="001A3A14" w14:paraId="056E679F" w14:textId="0B1F3BB7">
      <w:pPr>
        <w:jc w:val="both"/>
      </w:pPr>
      <w:r w:rsidRPr="00AE7D15">
        <w:t>Once the setup is loaded in the DCU, you can test the setup by using the “Start stream” button in the “</w:t>
      </w:r>
      <w:r w:rsidR="003A4D2B">
        <w:t>Control Panel</w:t>
      </w:r>
      <w:r w:rsidRPr="00AE7D15">
        <w:t>” screen, provided that the communication is initialised</w:t>
      </w:r>
      <w:r w:rsidR="007B258A">
        <w:t xml:space="preserve"> (“USB connection” active)</w:t>
      </w:r>
      <w:r w:rsidRPr="00AE7D15">
        <w:t xml:space="preserve">. The communication was initialised correctly if two </w:t>
      </w:r>
      <w:r w:rsidR="00C919F9">
        <w:t xml:space="preserve">orange LEDs </w:t>
      </w:r>
      <w:r w:rsidRPr="00AE7D15">
        <w:t>will blink on the DCU</w:t>
      </w:r>
      <w:r w:rsidR="00C919F9">
        <w:t>.</w:t>
      </w:r>
      <w:r w:rsidRPr="00AE7D15">
        <w:t xml:space="preserve"> If these LEDs are not blinking, it means that there is no communication between the DCU and the tablet. If this is the case, reboot the DCU.</w:t>
      </w:r>
    </w:p>
    <w:p w:rsidR="001A3A14" w:rsidP="001A3A14" w:rsidRDefault="001A3A14" w14:paraId="032753F0" w14:textId="424278C0">
      <w:pPr>
        <w:jc w:val="both"/>
      </w:pPr>
      <w:r>
        <w:t>Once the stream has started, you can test the setup by going to the “Graphs” and/or “Values” screen.</w:t>
      </w:r>
    </w:p>
    <w:p w:rsidRPr="00034CB1" w:rsidR="001A3A14" w:rsidP="00034CB1" w:rsidRDefault="001A3A14" w14:paraId="16CBD5DD" w14:textId="77777777">
      <w:pPr>
        <w:pStyle w:val="Kop3"/>
      </w:pPr>
      <w:r w:rsidRPr="00034CB1">
        <w:lastRenderedPageBreak/>
        <w:t>Graphs</w:t>
      </w:r>
    </w:p>
    <w:p w:rsidR="001A3A14" w:rsidP="001A3A14" w:rsidRDefault="001A3A14" w14:paraId="24D83131" w14:textId="77777777">
      <w:pPr>
        <w:jc w:val="both"/>
      </w:pPr>
      <w:r>
        <w:t>From the main menu, you can navigate to the “Graphs” screen by clicking the corresponding button.</w:t>
      </w:r>
    </w:p>
    <w:p w:rsidR="001A3A14" w:rsidP="001A3A14" w:rsidRDefault="001A3A14" w14:paraId="14E3EE3C" w14:textId="77777777">
      <w:pPr>
        <w:jc w:val="both"/>
      </w:pPr>
      <w:r>
        <w:t>Initially, you should see an empty screen since you haven’t configured the graphs. To configure the graphs, click the three dots in the top right corner and select “Configure”.</w:t>
      </w:r>
    </w:p>
    <w:p w:rsidR="001A3A14" w:rsidP="001A3A14" w:rsidRDefault="001A3A14" w14:paraId="07372793" w14:textId="77777777">
      <w:pPr>
        <w:jc w:val="center"/>
      </w:pPr>
      <w:r>
        <w:rPr>
          <w:noProof/>
        </w:rPr>
        <w:drawing>
          <wp:inline distT="0" distB="0" distL="0" distR="0" wp14:anchorId="32DAECE9" wp14:editId="13BF80F0">
            <wp:extent cx="4500000" cy="281223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69F5F995" w14:textId="77777777">
      <w:pPr>
        <w:jc w:val="both"/>
      </w:pPr>
    </w:p>
    <w:p w:rsidR="001A3A14" w:rsidP="001A3A14" w:rsidRDefault="001A3A14" w14:paraId="1C74B866" w14:textId="77777777">
      <w:pPr>
        <w:jc w:val="both"/>
      </w:pPr>
      <w:r>
        <w:t xml:space="preserve">In this screen you can configure 4 different graphs to display multiple variables. To add a variable, simply click “Add variable” and then select the instrument, the variable, the name and the </w:t>
      </w:r>
      <w:proofErr w:type="spellStart"/>
      <w:r>
        <w:t>color</w:t>
      </w:r>
      <w:proofErr w:type="spellEnd"/>
      <w:r>
        <w:t xml:space="preserve"> to display in the graph. Click “Add” to add the variable to the graph. Once added, you can edit or remove the variable by clicking on the variable itself. Once you are ready, click the “Save” button at the bottom to save and go back to the “Graphs” screen.</w:t>
      </w:r>
    </w:p>
    <w:p w:rsidR="001A3A14" w:rsidP="001A3A14" w:rsidRDefault="001A3A14" w14:paraId="44D2F0C7" w14:textId="77777777">
      <w:pPr>
        <w:jc w:val="center"/>
      </w:pPr>
      <w:r>
        <w:rPr>
          <w:noProof/>
        </w:rPr>
        <w:drawing>
          <wp:inline distT="0" distB="0" distL="0" distR="0" wp14:anchorId="34C225F2" wp14:editId="17367594">
            <wp:extent cx="4500000" cy="281223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001A3A14" w:rsidP="001A3A14" w:rsidRDefault="001A3A14" w14:paraId="6B6BE652" w14:textId="77777777">
      <w:pPr>
        <w:jc w:val="both"/>
      </w:pPr>
    </w:p>
    <w:p w:rsidR="001A3A14" w:rsidP="001A3A14" w:rsidRDefault="001A3A14" w14:paraId="256FC470" w14:textId="77777777">
      <w:pPr>
        <w:jc w:val="both"/>
      </w:pPr>
      <w:r>
        <w:t>Once you’re back at the “Graphs” screen, the configured graphs appear and the live data is displayed for the variables you have configured.</w:t>
      </w:r>
    </w:p>
    <w:p w:rsidR="001A3A14" w:rsidP="001A3A14" w:rsidRDefault="001A3A14" w14:paraId="4BCFBED9" w14:textId="77777777">
      <w:pPr>
        <w:jc w:val="both"/>
      </w:pPr>
    </w:p>
    <w:p w:rsidRPr="00034CB1" w:rsidR="001A3A14" w:rsidP="00034CB1" w:rsidRDefault="001A3A14" w14:paraId="7BD97394" w14:textId="77777777">
      <w:pPr>
        <w:pStyle w:val="Kop3"/>
      </w:pPr>
      <w:r w:rsidRPr="00034CB1">
        <w:t>Values</w:t>
      </w:r>
    </w:p>
    <w:p w:rsidR="001A3A14" w:rsidP="001A3A14" w:rsidRDefault="001A3A14" w14:paraId="6033F26B" w14:textId="77777777">
      <w:pPr>
        <w:jc w:val="both"/>
      </w:pPr>
      <w:r>
        <w:t>A second option to display the data is the “Values” screen,</w:t>
      </w:r>
      <w:r w:rsidRPr="009F2207">
        <w:t xml:space="preserve"> you can navigate to the </w:t>
      </w:r>
      <w:r>
        <w:t>it</w:t>
      </w:r>
      <w:r w:rsidRPr="009F2207">
        <w:t xml:space="preserve"> by clicking the corresponding button</w:t>
      </w:r>
      <w:r>
        <w:t xml:space="preserve"> in the main menu. This screen will display a live view of all the instruments with all their variables. </w:t>
      </w:r>
    </w:p>
    <w:p w:rsidR="001A3A14" w:rsidP="001A3A14" w:rsidRDefault="001A3A14" w14:paraId="43E7E43D" w14:textId="77777777">
      <w:r>
        <w:t>Via the cog wheel in the top right, you can set an update frequency for the values (1-50 Hz, default 50 Hz).</w:t>
      </w:r>
    </w:p>
    <w:p w:rsidRPr="003D0F3D" w:rsidR="001A3A14" w:rsidP="001A3A14" w:rsidRDefault="001A3A14" w14:paraId="322BCB2F" w14:textId="77777777">
      <w:pPr>
        <w:jc w:val="center"/>
      </w:pPr>
      <w:r>
        <w:rPr>
          <w:noProof/>
        </w:rPr>
        <w:drawing>
          <wp:inline distT="0" distB="0" distL="0" distR="0" wp14:anchorId="1F497F3E" wp14:editId="61A32425">
            <wp:extent cx="4500000" cy="281223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0000" cy="2812236"/>
                    </a:xfrm>
                    <a:prstGeom prst="rect">
                      <a:avLst/>
                    </a:prstGeom>
                    <a:noFill/>
                    <a:ln>
                      <a:noFill/>
                    </a:ln>
                  </pic:spPr>
                </pic:pic>
              </a:graphicData>
            </a:graphic>
          </wp:inline>
        </w:drawing>
      </w:r>
    </w:p>
    <w:p w:rsidRPr="00E465FB" w:rsidR="001A3A14" w:rsidP="001A3A14" w:rsidRDefault="001A3A14" w14:paraId="551E8771" w14:textId="77777777">
      <w:pPr>
        <w:jc w:val="both"/>
      </w:pPr>
    </w:p>
    <w:p w:rsidRPr="00E465FB" w:rsidR="001A3A14" w:rsidP="00980246" w:rsidRDefault="001A3A14" w14:paraId="0F3ECAD4" w14:textId="77777777">
      <w:pPr>
        <w:pStyle w:val="Kop2"/>
      </w:pPr>
      <w:bookmarkStart w:name="_Toc116040444" w:id="15"/>
      <w:r>
        <w:t>Locking</w:t>
      </w:r>
      <w:r w:rsidRPr="00E465FB">
        <w:t xml:space="preserve"> the setup</w:t>
      </w:r>
      <w:bookmarkEnd w:id="15"/>
    </w:p>
    <w:p w:rsidR="001A3A14" w:rsidP="001A3A14" w:rsidRDefault="001A3A14" w14:paraId="76F7D325" w14:textId="77777777">
      <w:pPr>
        <w:jc w:val="both"/>
      </w:pPr>
      <w:r>
        <w:t>Once the setup is tested and everything is working, you should lock the setup. A locked setup enables you to do measurements where the data is streamed in real-time to the cloud database for further analysis.</w:t>
      </w:r>
      <w:r>
        <w:br/>
        <w:t>Note: if the setup needs some modifications, first make the needed modifications, send it again to the DCU (using the steps mentioned above) and test it again. Once a setup is locked, it can’t be unlocked so make sure everything is functioning as intended before locking it.</w:t>
      </w:r>
    </w:p>
    <w:p w:rsidRPr="00E465FB" w:rsidR="001A3A14" w:rsidP="001A3A14" w:rsidRDefault="001A3A14" w14:paraId="1C6C321F" w14:textId="77777777">
      <w:pPr>
        <w:jc w:val="both"/>
      </w:pPr>
      <w:r>
        <w:t>To lock a setup, go to the setup screen, click the three dots in the top right corner and click “Lock setup”. If you didn’t make any changes, you don’t have to resend the setup to the DCU, otherwise make sure to resend the setup.</w:t>
      </w:r>
    </w:p>
    <w:p w:rsidRPr="00E465FB" w:rsidR="001A3A14" w:rsidP="001A3A14" w:rsidRDefault="001A3A14" w14:paraId="7DCB9684" w14:textId="77777777">
      <w:pPr>
        <w:jc w:val="both"/>
      </w:pPr>
    </w:p>
    <w:p w:rsidRPr="00E465FB" w:rsidR="001A3A14" w:rsidP="00034CB1" w:rsidRDefault="001A3A14" w14:paraId="065A3C32" w14:textId="77777777">
      <w:pPr>
        <w:pStyle w:val="Kop2"/>
      </w:pPr>
      <w:bookmarkStart w:name="_Toc116040445" w:id="16"/>
      <w:r w:rsidRPr="00E465FB">
        <w:t>Starting a measurement</w:t>
      </w:r>
      <w:bookmarkEnd w:id="16"/>
    </w:p>
    <w:p w:rsidR="001A3A14" w:rsidP="001A3A14" w:rsidRDefault="001A3A14" w14:paraId="4EC3EF8D" w14:textId="77777777">
      <w:pPr>
        <w:jc w:val="both"/>
      </w:pPr>
      <w:r>
        <w:t>When the setup is locked, you can start doing measurements, in the app it looks similar to the testing of the setup using the “Start stream” button. The only difference is that the data is streamed to the cloud database in real-time.</w:t>
      </w:r>
    </w:p>
    <w:p w:rsidR="001A3A14" w:rsidP="001A3A14" w:rsidRDefault="001A3A14" w14:paraId="4DC9E690" w14:textId="3902159F">
      <w:pPr>
        <w:jc w:val="both"/>
      </w:pPr>
      <w:r>
        <w:t>Note: earlier tests have proven that the streaming of the data to the cloud database is blocked on most hospital/university Wi-Fi networks. Using 4G mobile data is one of the workarounds to avoid issues concerning the connectivity.</w:t>
      </w:r>
      <w:r w:rsidR="00713FFA">
        <w:t xml:space="preserve"> The app can detect whether or not the data goes through to the server, </w:t>
      </w:r>
      <w:r w:rsidR="00713FFA">
        <w:lastRenderedPageBreak/>
        <w:t xml:space="preserve">but it takes 30 seconds, in the control panel this is visible under “Database connection”. </w:t>
      </w:r>
      <w:r w:rsidR="007B258A">
        <w:t xml:space="preserve">This status is similar to the “USB connection” status explained in </w:t>
      </w:r>
      <w:r w:rsidR="007B258A">
        <w:fldChar w:fldCharType="begin"/>
      </w:r>
      <w:r w:rsidR="007B258A">
        <w:instrText xml:space="preserve"> REF _Ref86152497 \r \h </w:instrText>
      </w:r>
      <w:r w:rsidR="007B258A">
        <w:fldChar w:fldCharType="separate"/>
      </w:r>
      <w:r w:rsidR="002458CE">
        <w:t>5.2.1</w:t>
      </w:r>
      <w:r w:rsidR="007B258A">
        <w:fldChar w:fldCharType="end"/>
      </w:r>
      <w:r w:rsidR="007B258A">
        <w:t>.</w:t>
      </w:r>
    </w:p>
    <w:p w:rsidR="007B258A" w:rsidP="007B258A" w:rsidRDefault="007B258A" w14:paraId="559F0332" w14:textId="77777777">
      <w:pPr>
        <w:pStyle w:val="Lijstalinea"/>
        <w:numPr>
          <w:ilvl w:val="0"/>
          <w:numId w:val="39"/>
        </w:numPr>
        <w:jc w:val="both"/>
      </w:pPr>
      <w:r>
        <w:t>/: no measurement active</w:t>
      </w:r>
    </w:p>
    <w:p w:rsidR="007B258A" w:rsidP="007B258A" w:rsidRDefault="007B258A" w14:paraId="504A69AF" w14:textId="77777777">
      <w:pPr>
        <w:pStyle w:val="Lijstalinea"/>
        <w:numPr>
          <w:ilvl w:val="0"/>
          <w:numId w:val="39"/>
        </w:numPr>
        <w:jc w:val="both"/>
      </w:pPr>
      <w:r>
        <w:t>Pending: a measurement is started, but the status is still unknown</w:t>
      </w:r>
    </w:p>
    <w:p w:rsidR="007B258A" w:rsidP="007B258A" w:rsidRDefault="007B258A" w14:paraId="51C53437" w14:textId="77777777">
      <w:pPr>
        <w:pStyle w:val="Lijstalinea"/>
        <w:numPr>
          <w:ilvl w:val="0"/>
          <w:numId w:val="39"/>
        </w:numPr>
        <w:jc w:val="both"/>
      </w:pPr>
      <w:r>
        <w:t>Active: a measurement is running and the data arrives at the database</w:t>
      </w:r>
    </w:p>
    <w:p w:rsidR="007B258A" w:rsidP="007B258A" w:rsidRDefault="007B258A" w14:paraId="1571136D" w14:textId="77777777">
      <w:pPr>
        <w:pStyle w:val="Lijstalinea"/>
        <w:numPr>
          <w:ilvl w:val="0"/>
          <w:numId w:val="39"/>
        </w:numPr>
        <w:jc w:val="both"/>
      </w:pPr>
      <w:r>
        <w:t>Inactive: a measurement is running but the data doesn’t arrive at the database</w:t>
      </w:r>
    </w:p>
    <w:p w:rsidRPr="00E465FB" w:rsidR="00713FFA" w:rsidP="00076DA8" w:rsidRDefault="00076DA8" w14:paraId="2E02F03A" w14:textId="77777777">
      <w:pPr>
        <w:jc w:val="center"/>
      </w:pPr>
      <w:r>
        <w:rPr>
          <w:noProof/>
        </w:rPr>
        <w:drawing>
          <wp:inline distT="0" distB="0" distL="0" distR="0" wp14:anchorId="4AAE893D" wp14:editId="24D3D549">
            <wp:extent cx="1053927" cy="28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3927" cy="288000"/>
                    </a:xfrm>
                    <a:prstGeom prst="rect">
                      <a:avLst/>
                    </a:prstGeom>
                    <a:noFill/>
                    <a:ln>
                      <a:noFill/>
                    </a:ln>
                  </pic:spPr>
                </pic:pic>
              </a:graphicData>
            </a:graphic>
          </wp:inline>
        </w:drawing>
      </w:r>
      <w:r>
        <w:t xml:space="preserve">          </w:t>
      </w:r>
      <w:r>
        <w:rPr>
          <w:noProof/>
        </w:rPr>
        <w:drawing>
          <wp:inline distT="0" distB="0" distL="0" distR="0" wp14:anchorId="6DAA091D" wp14:editId="2F2C9532">
            <wp:extent cx="1053927" cy="28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3927" cy="288000"/>
                    </a:xfrm>
                    <a:prstGeom prst="rect">
                      <a:avLst/>
                    </a:prstGeom>
                    <a:noFill/>
                    <a:ln>
                      <a:noFill/>
                    </a:ln>
                  </pic:spPr>
                </pic:pic>
              </a:graphicData>
            </a:graphic>
          </wp:inline>
        </w:drawing>
      </w:r>
      <w:r>
        <w:t xml:space="preserve">          </w:t>
      </w:r>
      <w:r>
        <w:rPr>
          <w:noProof/>
        </w:rPr>
        <w:drawing>
          <wp:inline distT="0" distB="0" distL="0" distR="0" wp14:anchorId="5C647C26" wp14:editId="15FBA79B">
            <wp:extent cx="1053924" cy="28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3924" cy="288000"/>
                    </a:xfrm>
                    <a:prstGeom prst="rect">
                      <a:avLst/>
                    </a:prstGeom>
                    <a:noFill/>
                    <a:ln>
                      <a:noFill/>
                    </a:ln>
                  </pic:spPr>
                </pic:pic>
              </a:graphicData>
            </a:graphic>
          </wp:inline>
        </w:drawing>
      </w:r>
    </w:p>
    <w:p w:rsidR="001A3A14" w:rsidP="001A3A14" w:rsidRDefault="001A3A14" w14:paraId="41C69A51" w14:textId="77777777">
      <w:pPr>
        <w:jc w:val="both"/>
      </w:pPr>
      <w:r>
        <w:t xml:space="preserve">Starting a measurement can be done while the Android device and the DCU are communicating </w:t>
      </w:r>
      <w:r w:rsidR="007B258A">
        <w:t>(“USB connection” active)</w:t>
      </w:r>
      <w:r>
        <w:t>, either from the “</w:t>
      </w:r>
      <w:r w:rsidR="00E309AC">
        <w:t>Control Panel</w:t>
      </w:r>
      <w:r>
        <w:t>” screen or the “Measurement menu” screen using the “Start measurement” button. Clicking the button opens a popup window where you need to fill in the user, the setup and name of the measurement. The user and setup should be filled in automatically.</w:t>
      </w:r>
    </w:p>
    <w:p w:rsidR="001A3A14" w:rsidP="001A3A14" w:rsidRDefault="001A3A14" w14:paraId="7B1AE692" w14:textId="77777777">
      <w:pPr>
        <w:jc w:val="center"/>
      </w:pPr>
      <w:r>
        <w:rPr>
          <w:noProof/>
        </w:rPr>
        <w:drawing>
          <wp:inline distT="0" distB="0" distL="0" distR="0" wp14:anchorId="7259AB10" wp14:editId="75048922">
            <wp:extent cx="4500000" cy="281250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0000" cy="2812500"/>
                    </a:xfrm>
                    <a:prstGeom prst="rect">
                      <a:avLst/>
                    </a:prstGeom>
                    <a:noFill/>
                    <a:ln>
                      <a:noFill/>
                    </a:ln>
                  </pic:spPr>
                </pic:pic>
              </a:graphicData>
            </a:graphic>
          </wp:inline>
        </w:drawing>
      </w:r>
    </w:p>
    <w:p w:rsidR="001A3A14" w:rsidP="001A3A14" w:rsidRDefault="001A3A14" w14:paraId="520C6460" w14:textId="77777777">
      <w:pPr>
        <w:jc w:val="both"/>
      </w:pPr>
    </w:p>
    <w:p w:rsidR="001A3A14" w:rsidP="001A3A14" w:rsidRDefault="001A3A14" w14:paraId="4073A219" w14:textId="77777777">
      <w:pPr>
        <w:jc w:val="both"/>
      </w:pPr>
      <w:r>
        <w:t>Once started, the data can be monitored in the “Graphs” or “Values” screen. The data is transferred to the cloud database in the background.</w:t>
      </w:r>
    </w:p>
    <w:p w:rsidR="001A3A14" w:rsidP="001A3A14" w:rsidRDefault="001A3A14" w14:paraId="2F1E7026" w14:textId="77777777">
      <w:pPr>
        <w:jc w:val="center"/>
      </w:pPr>
      <w:r>
        <w:rPr>
          <w:noProof/>
        </w:rPr>
        <w:lastRenderedPageBreak/>
        <w:drawing>
          <wp:inline distT="0" distB="0" distL="0" distR="0" wp14:anchorId="4A0DD529" wp14:editId="0FB770D2">
            <wp:extent cx="4500000" cy="28125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0000" cy="2812500"/>
                    </a:xfrm>
                    <a:prstGeom prst="rect">
                      <a:avLst/>
                    </a:prstGeom>
                    <a:noFill/>
                    <a:ln>
                      <a:noFill/>
                    </a:ln>
                  </pic:spPr>
                </pic:pic>
              </a:graphicData>
            </a:graphic>
          </wp:inline>
        </w:drawing>
      </w:r>
    </w:p>
    <w:p w:rsidR="001A3A14" w:rsidP="001A3A14" w:rsidRDefault="001A3A14" w14:paraId="3DC13E31" w14:textId="77777777">
      <w:pPr>
        <w:jc w:val="center"/>
      </w:pPr>
      <w:r>
        <w:rPr>
          <w:noProof/>
        </w:rPr>
        <w:drawing>
          <wp:inline distT="0" distB="0" distL="0" distR="0" wp14:anchorId="0B6FE37C" wp14:editId="5E76D28E">
            <wp:extent cx="4500000" cy="28125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0000" cy="2812500"/>
                    </a:xfrm>
                    <a:prstGeom prst="rect">
                      <a:avLst/>
                    </a:prstGeom>
                    <a:noFill/>
                    <a:ln>
                      <a:noFill/>
                    </a:ln>
                  </pic:spPr>
                </pic:pic>
              </a:graphicData>
            </a:graphic>
          </wp:inline>
        </w:drawing>
      </w:r>
    </w:p>
    <w:p w:rsidR="001A3A14" w:rsidP="001A3A14" w:rsidRDefault="001A3A14" w14:paraId="397BB638" w14:textId="77777777">
      <w:pPr>
        <w:jc w:val="both"/>
      </w:pPr>
      <w:r>
        <w:t xml:space="preserve">Stopping a measurement can be done using the “Stop measurement” button that can be found on the </w:t>
      </w:r>
      <w:r w:rsidRPr="00DF0999">
        <w:t>“</w:t>
      </w:r>
      <w:r w:rsidR="00E309AC">
        <w:t>Control Panel</w:t>
      </w:r>
      <w:r w:rsidRPr="00DF0999">
        <w:t>” screen or the “Measurement menu” screen</w:t>
      </w:r>
      <w:r>
        <w:t>.</w:t>
      </w:r>
    </w:p>
    <w:p w:rsidR="001A3A14" w:rsidP="001A3A14" w:rsidRDefault="001A3A14" w14:paraId="5A0A42B5" w14:textId="77777777">
      <w:pPr>
        <w:jc w:val="both"/>
      </w:pPr>
      <w:r>
        <w:t>For the moment each new measurement gets an “[UNKOWN]” tag added to the end of the name. If you stop the measurement, a popup window will appear whether or not you want to keep the measurement.</w:t>
      </w:r>
      <w:r>
        <w:br/>
        <w:t>If you choose to keep it, the “[UNKOWN]” tag will be removed from the measurement name.</w:t>
      </w:r>
      <w:r>
        <w:br/>
        <w:t>If you choose not to keep the measurement, the “[UNKOWN]” tag will be replaced with “[DELETE]”.</w:t>
      </w:r>
      <w:r>
        <w:br/>
        <w:t>In this way we can easily identify which measurements we need to keep, which measurements we need to delete and which measurements were not stopped correctly (“[UNKOWN]” tag will remain).</w:t>
      </w:r>
    </w:p>
    <w:p w:rsidR="001A3A14" w:rsidP="001A3A14" w:rsidRDefault="001A3A14" w14:paraId="56ADF4B7" w14:textId="77777777">
      <w:pPr>
        <w:jc w:val="both"/>
      </w:pPr>
      <w:r>
        <w:t xml:space="preserve">You can check the details about your recent measurements using the measurement list, accessible via the corresponding button on the main menu. You can view the details by clicking on the measurement. The most important details in the popup window are “Count” and “Max”. “Count” contains the amount of cycle counters (with data) in the database. “Max” contains the highest cycle counter in the database. The difference between these two are the missing cycle counters for this measurement. If something </w:t>
      </w:r>
      <w:r>
        <w:lastRenderedPageBreak/>
        <w:t>went wrong with the measurement, e.g. the data didn’t reach the database due to network constraints, these two values will be “null”, this indicates that there is no data in the database.</w:t>
      </w:r>
    </w:p>
    <w:p w:rsidR="001A3A14" w:rsidP="001A3A14" w:rsidRDefault="001A3A14" w14:paraId="6A91FDF3" w14:textId="77777777">
      <w:pPr>
        <w:jc w:val="center"/>
      </w:pPr>
      <w:r>
        <w:rPr>
          <w:noProof/>
        </w:rPr>
        <w:drawing>
          <wp:inline distT="0" distB="0" distL="0" distR="0" wp14:anchorId="0F786882" wp14:editId="194DEB51">
            <wp:extent cx="4500000" cy="281063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000" cy="2810631"/>
                    </a:xfrm>
                    <a:prstGeom prst="rect">
                      <a:avLst/>
                    </a:prstGeom>
                    <a:noFill/>
                    <a:ln>
                      <a:noFill/>
                    </a:ln>
                  </pic:spPr>
                </pic:pic>
              </a:graphicData>
            </a:graphic>
          </wp:inline>
        </w:drawing>
      </w:r>
    </w:p>
    <w:p w:rsidRPr="00195E23" w:rsidR="00195E23" w:rsidP="00195E23" w:rsidRDefault="00D15C47" w14:paraId="35163F35" w14:textId="6622878F">
      <w:pPr>
        <w:pStyle w:val="Kop2"/>
        <w:rPr>
          <w:lang w:val="en-US"/>
        </w:rPr>
      </w:pPr>
      <w:bookmarkStart w:name="_Toc116040446" w:id="17"/>
      <w:r w:rsidRPr="00D15C47">
        <w:rPr>
          <w:lang w:val="en-US"/>
        </w:rPr>
        <w:t xml:space="preserve">Charging the DCU </w:t>
      </w:r>
      <w:r>
        <w:rPr>
          <w:lang w:val="en-US"/>
        </w:rPr>
        <w:t>&amp; IMUs</w:t>
      </w:r>
      <w:bookmarkEnd w:id="17"/>
    </w:p>
    <w:p w:rsidR="00D15C47" w:rsidP="00D15C47" w:rsidRDefault="002F7343" w14:paraId="69FFC484" w14:textId="2E42571B">
      <w:pPr>
        <w:rPr>
          <w:lang w:val="en-US"/>
        </w:rPr>
      </w:pPr>
      <w:r>
        <w:rPr>
          <w:lang w:val="en-US"/>
        </w:rPr>
        <w:t xml:space="preserve">To charge the DCU, plug in the USB-C cable into the </w:t>
      </w:r>
      <w:r w:rsidR="00DE2042">
        <w:rPr>
          <w:lang w:val="en-US"/>
        </w:rPr>
        <w:t xml:space="preserve">to port of the </w:t>
      </w:r>
      <w:r>
        <w:rPr>
          <w:lang w:val="en-US"/>
        </w:rPr>
        <w:t>DCU and the USB-A side into a computer, or any 5 V power brick.</w:t>
      </w:r>
    </w:p>
    <w:p w:rsidRPr="00D15C47" w:rsidR="002F7343" w:rsidP="00D15C47" w:rsidRDefault="002F7343" w14:paraId="04C5B09F" w14:textId="54E54A09">
      <w:pPr>
        <w:rPr>
          <w:lang w:val="en-US"/>
        </w:rPr>
      </w:pPr>
      <w:r>
        <w:rPr>
          <w:lang w:val="en-US"/>
        </w:rPr>
        <w:t>Charging the IMU modules is done wirelessly. Turn on the DCU and place an IMU module on the corresponding wireless charging pad of the DCU (as indicated in the picture below).</w:t>
      </w:r>
    </w:p>
    <w:p w:rsidR="00D52851" w:rsidP="001472CB" w:rsidRDefault="001472CB" w14:paraId="56C41521" w14:textId="33C48F22">
      <w:pPr>
        <w:jc w:val="center"/>
      </w:pPr>
      <w:r>
        <w:rPr>
          <w:noProof/>
        </w:rPr>
        <mc:AlternateContent>
          <mc:Choice Requires="wps">
            <w:drawing>
              <wp:anchor distT="0" distB="0" distL="114300" distR="114300" simplePos="0" relativeHeight="251674624" behindDoc="0" locked="0" layoutInCell="1" allowOverlap="1" wp14:editId="7C9F0360" wp14:anchorId="4C4A09F0">
                <wp:simplePos x="0" y="0"/>
                <wp:positionH relativeFrom="column">
                  <wp:posOffset>2578100</wp:posOffset>
                </wp:positionH>
                <wp:positionV relativeFrom="paragraph">
                  <wp:posOffset>520066</wp:posOffset>
                </wp:positionV>
                <wp:extent cx="808481" cy="652599"/>
                <wp:effectExtent l="154305" t="93345" r="165100" b="88900"/>
                <wp:wrapNone/>
                <wp:docPr id="289" name="Rechthoek: afgeronde hoeken 289"/>
                <wp:cNvGraphicFramePr/>
                <a:graphic xmlns:a="http://schemas.openxmlformats.org/drawingml/2006/main">
                  <a:graphicData uri="http://schemas.microsoft.com/office/word/2010/wordprocessingShape">
                    <wps:wsp>
                      <wps:cNvSpPr/>
                      <wps:spPr>
                        <a:xfrm rot="18348334">
                          <a:off x="0" y="0"/>
                          <a:ext cx="808481" cy="652599"/>
                        </a:xfrm>
                        <a:prstGeom prst="roundRect">
                          <a:avLst/>
                        </a:prstGeom>
                        <a:solidFill>
                          <a:srgbClr val="FF0000">
                            <a:alpha val="25000"/>
                          </a:srgbClr>
                        </a:solidFill>
                        <a:ln w="3175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hthoek: afgeronde hoeken 289" style="position:absolute;margin-left:203pt;margin-top:40.95pt;width:63.65pt;height:51.4pt;rotation:-3551686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color="red" strokeweight="2.5pt" arcsize="10923f" w14:anchorId="0892D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">
                <v:fill opacity="16448f"/>
                <v:stroke opacity="32896f"/>
              </v:roundrect>
            </w:pict>
          </mc:Fallback>
        </mc:AlternateContent>
      </w:r>
      <w:r w:rsidRPr="00D23237">
        <w:rPr>
          <w:noProof/>
        </w:rPr>
        <w:drawing>
          <wp:inline distT="0" distB="0" distL="0" distR="0" wp14:anchorId="2DD1F06E" wp14:editId="535E38F6">
            <wp:extent cx="1851906" cy="1590675"/>
            <wp:effectExtent l="0" t="0" r="0" b="0"/>
            <wp:docPr id="288" name="Tijdelijke aanduiding voor inhoud 4" descr="Afbeelding met binnen&#10;&#10;Automatisch gegenereerde beschrijving">
              <a:extLst xmlns:a="http://schemas.openxmlformats.org/drawingml/2006/main">
                <a:ext uri="{FF2B5EF4-FFF2-40B4-BE49-F238E27FC236}">
                  <a16:creationId xmlns:a16="http://schemas.microsoft.com/office/drawing/2014/main" id="{90B1EBE7-343E-246B-1937-FE11E5AAE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jdelijke aanduiding voor inhoud 4" descr="Afbeelding met binnen&#10;&#10;Automatisch gegenereerde beschrijving">
                      <a:extLst>
                        <a:ext uri="{FF2B5EF4-FFF2-40B4-BE49-F238E27FC236}">
                          <a16:creationId xmlns:a16="http://schemas.microsoft.com/office/drawing/2014/main" id="{90B1EBE7-343E-246B-1937-FE11E5AAE81A}"/>
                        </a:ext>
                      </a:extLst>
                    </pic:cNvPr>
                    <pic:cNvPicPr>
                      <a:picLocks noChangeAspect="1"/>
                    </pic:cNvPicPr>
                  </pic:nvPicPr>
                  <pic:blipFill rotWithShape="1">
                    <a:blip r:embed="rId38" cstate="print">
                      <a:extLst>
                        <a:ext uri="{BEBA8EAE-BF5A-486C-A8C5-ECC9F3942E4B}">
                          <a14:imgProps xmlns:a14="http://schemas.microsoft.com/office/drawing/2010/main">
                            <a14:imgLayer r:embed="rId39">
                              <a14:imgEffect>
                                <a14:backgroundRemoval t="10000" b="90000" l="10000" r="90000">
                                  <a14:backgroundMark x1="66000" y1="43833" x2="55500" y2="35900"/>
                                  <a14:backgroundMark x1="55500" y1="35900" x2="68000" y2="36567"/>
                                  <a14:backgroundMark x1="68000" y1="36567" x2="72450" y2="39133"/>
                                  <a14:backgroundMark x1="25900" y1="57000" x2="40900" y2="72100"/>
                                  <a14:backgroundMark x1="25800" y1="56667" x2="33825" y2="65767"/>
                                  <a14:backgroundMark x1="26219" y1="56570" x2="35050" y2="65767"/>
                                  <a14:backgroundMark x1="20675" y1="49867" x2="25175" y2="56367"/>
                                  <a14:backgroundMark x1="22500" y1="52633" x2="25675" y2="56533"/>
                                  <a14:backgroundMark x1="57269" y1="35519" x2="55947" y2="31703"/>
                                  <a14:backgroundMark x1="53377" y1="34149" x2="54919" y2="31213"/>
                                </a14:backgroundRemoval>
                              </a14:imgEffect>
                            </a14:imgLayer>
                          </a14:imgProps>
                        </a:ext>
                        <a:ext uri="{28A0092B-C50C-407E-A947-70E740481C1C}">
                          <a14:useLocalDpi xmlns:a14="http://schemas.microsoft.com/office/drawing/2010/main" val="0"/>
                        </a:ext>
                      </a:extLst>
                    </a:blip>
                    <a:srcRect l="18679" t="18645" r="19329" b="10358"/>
                    <a:stretch/>
                  </pic:blipFill>
                  <pic:spPr>
                    <a:xfrm>
                      <a:off x="0" y="0"/>
                      <a:ext cx="1861491" cy="1598908"/>
                    </a:xfrm>
                    <a:prstGeom prst="rect">
                      <a:avLst/>
                    </a:prstGeom>
                  </pic:spPr>
                </pic:pic>
              </a:graphicData>
            </a:graphic>
          </wp:inline>
        </w:drawing>
      </w:r>
    </w:p>
    <w:p w:rsidR="00D52851" w:rsidP="00D52851" w:rsidRDefault="00D52851" w14:paraId="58F78AE6" w14:textId="7F32576A">
      <w:pPr>
        <w:pStyle w:val="Kop2"/>
      </w:pPr>
      <w:bookmarkStart w:name="_Toc116040447" w:id="18"/>
      <w:r>
        <w:t>Orientation of the modules</w:t>
      </w:r>
      <w:bookmarkEnd w:id="18"/>
    </w:p>
    <w:p w:rsidRPr="009D19CA" w:rsidR="009D19CA" w:rsidP="009D19CA" w:rsidRDefault="009D19CA" w14:paraId="2560219D" w14:textId="16B3CF77">
      <w:r w:rsidRPr="00184B92">
        <w:rPr>
          <w:noProof/>
        </w:rPr>
        <w:drawing>
          <wp:anchor distT="0" distB="0" distL="114300" distR="114300" simplePos="0" relativeHeight="251675648" behindDoc="0" locked="0" layoutInCell="1" allowOverlap="1" wp14:editId="7C8555BC" wp14:anchorId="5457794F">
            <wp:simplePos x="0" y="0"/>
            <wp:positionH relativeFrom="column">
              <wp:posOffset>2351717</wp:posOffset>
            </wp:positionH>
            <wp:positionV relativeFrom="paragraph">
              <wp:posOffset>33862</wp:posOffset>
            </wp:positionV>
            <wp:extent cx="1631950" cy="1433830"/>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58678">
                      <a:off x="0" y="0"/>
                      <a:ext cx="1631950" cy="1433830"/>
                    </a:xfrm>
                    <a:prstGeom prst="rect">
                      <a:avLst/>
                    </a:prstGeom>
                  </pic:spPr>
                </pic:pic>
              </a:graphicData>
            </a:graphic>
            <wp14:sizeRelH relativeFrom="page">
              <wp14:pctWidth>0</wp14:pctWidth>
            </wp14:sizeRelH>
            <wp14:sizeRelV relativeFrom="page">
              <wp14:pctHeight>0</wp14:pctHeight>
            </wp14:sizeRelV>
          </wp:anchor>
        </w:drawing>
      </w:r>
    </w:p>
    <w:p w:rsidR="009D19CA" w:rsidP="00D52851" w:rsidRDefault="00184B92" w14:paraId="48D62196" w14:textId="77777777">
      <w:pPr>
        <w:pStyle w:val="Kop2"/>
        <w:numPr>
          <w:ilvl w:val="0"/>
          <w:numId w:val="0"/>
        </w:numPr>
        <w:ind w:left="576"/>
        <w:jc w:val="center"/>
      </w:pPr>
      <w:bookmarkStart w:name="_Toc116040367" w:id="19"/>
      <w:bookmarkStart w:name="_Toc116040448" w:id="20"/>
      <w:r>
        <w:rPr>
          <w:noProof/>
        </w:rPr>
        <w:drawing>
          <wp:inline distT="0" distB="0" distL="0" distR="0" wp14:anchorId="4B559827" wp14:editId="16E9B763">
            <wp:extent cx="1481959" cy="1369121"/>
            <wp:effectExtent l="0" t="0" r="4445" b="254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6037" t="33711" r="23544" b="31354"/>
                    <a:stretch/>
                  </pic:blipFill>
                  <pic:spPr bwMode="auto">
                    <a:xfrm>
                      <a:off x="0" y="0"/>
                      <a:ext cx="1488375" cy="1375049"/>
                    </a:xfrm>
                    <a:prstGeom prst="rect">
                      <a:avLst/>
                    </a:prstGeom>
                    <a:noFill/>
                    <a:ln>
                      <a:noFill/>
                    </a:ln>
                    <a:extLst>
                      <a:ext uri="{53640926-AAD7-44D8-BBD7-CCE9431645EC}">
                        <a14:shadowObscured xmlns:a14="http://schemas.microsoft.com/office/drawing/2010/main"/>
                      </a:ext>
                    </a:extLst>
                  </pic:spPr>
                </pic:pic>
              </a:graphicData>
            </a:graphic>
          </wp:inline>
        </w:drawing>
      </w:r>
      <w:bookmarkEnd w:id="19"/>
      <w:bookmarkEnd w:id="20"/>
    </w:p>
    <w:p w:rsidR="001A3A14" w:rsidP="00D52851" w:rsidRDefault="001A3A14" w14:paraId="05A2709D" w14:textId="73F63EDA">
      <w:pPr>
        <w:pStyle w:val="Kop2"/>
        <w:numPr>
          <w:ilvl w:val="0"/>
          <w:numId w:val="0"/>
        </w:numPr>
        <w:ind w:left="576"/>
        <w:jc w:val="center"/>
      </w:pPr>
      <w:r>
        <w:br w:type="page"/>
      </w:r>
    </w:p>
    <w:p w:rsidRPr="00980246" w:rsidR="00980246" w:rsidP="00034CB1" w:rsidRDefault="00980246" w14:paraId="43C6F467" w14:textId="77777777">
      <w:pPr>
        <w:pStyle w:val="Kop1"/>
        <w:numPr>
          <w:ilvl w:val="0"/>
          <w:numId w:val="0"/>
        </w:numPr>
        <w:ind w:left="432" w:hanging="432"/>
        <w:rPr>
          <w:sz w:val="36"/>
        </w:rPr>
      </w:pPr>
      <w:bookmarkStart w:name="_Toc76125840" w:id="21"/>
      <w:bookmarkStart w:name="_Toc116040449" w:id="22"/>
      <w:r w:rsidRPr="00980246">
        <w:rPr>
          <w:sz w:val="36"/>
        </w:rPr>
        <w:lastRenderedPageBreak/>
        <w:t>MATLAB Live Script</w:t>
      </w:r>
      <w:bookmarkEnd w:id="22"/>
    </w:p>
    <w:p w:rsidRPr="001A3A14" w:rsidR="001A3A14" w:rsidP="0005431D" w:rsidRDefault="001A3A14" w14:paraId="429AE431" w14:textId="77777777">
      <w:pPr>
        <w:pStyle w:val="Kop1"/>
        <w:numPr>
          <w:ilvl w:val="0"/>
          <w:numId w:val="34"/>
        </w:numPr>
        <w:spacing w:before="240"/>
      </w:pPr>
      <w:bookmarkStart w:name="_Toc116040450" w:id="23"/>
      <w:r w:rsidRPr="001A3A14">
        <w:t>Needed software &amp; Toolboxes</w:t>
      </w:r>
      <w:bookmarkEnd w:id="21"/>
      <w:bookmarkEnd w:id="23"/>
    </w:p>
    <w:p w:rsidRPr="001A3A14" w:rsidR="001A3A14" w:rsidP="001A3A14" w:rsidRDefault="001A3A14" w14:paraId="4B30FE4C" w14:textId="77777777">
      <w:pPr>
        <w:numPr>
          <w:ilvl w:val="0"/>
          <w:numId w:val="13"/>
        </w:numPr>
        <w:contextualSpacing/>
        <w:jc w:val="both"/>
      </w:pPr>
      <w:r w:rsidRPr="001A3A14">
        <w:t>Git</w:t>
      </w:r>
    </w:p>
    <w:p w:rsidRPr="001A3A14" w:rsidR="001A3A14" w:rsidP="001A3A14" w:rsidRDefault="001A3A14" w14:paraId="319882ED" w14:textId="77777777">
      <w:pPr>
        <w:numPr>
          <w:ilvl w:val="0"/>
          <w:numId w:val="13"/>
        </w:numPr>
        <w:contextualSpacing/>
        <w:jc w:val="both"/>
      </w:pPr>
      <w:r w:rsidRPr="001A3A14">
        <w:t>MATLAB R2019a or higher</w:t>
      </w:r>
    </w:p>
    <w:p w:rsidRPr="001A3A14" w:rsidR="001A3A14" w:rsidP="001A3A14" w:rsidRDefault="001A3A14" w14:paraId="42E3855B" w14:textId="77777777">
      <w:pPr>
        <w:ind w:firstLine="720"/>
        <w:jc w:val="both"/>
      </w:pPr>
      <w:r w:rsidRPr="001A3A14">
        <w:t>The following toolboxes are needed:</w:t>
      </w:r>
    </w:p>
    <w:p w:rsidRPr="001A3A14" w:rsidR="001A3A14" w:rsidP="001A3A14" w:rsidRDefault="001A3A14" w14:paraId="2D7FC3EF" w14:textId="77777777">
      <w:pPr>
        <w:numPr>
          <w:ilvl w:val="1"/>
          <w:numId w:val="13"/>
        </w:numPr>
        <w:contextualSpacing/>
        <w:jc w:val="both"/>
      </w:pPr>
      <w:proofErr w:type="spellStart"/>
      <w:r w:rsidRPr="001A3A14">
        <w:t>Database_toolbox</w:t>
      </w:r>
      <w:proofErr w:type="spellEnd"/>
    </w:p>
    <w:p w:rsidRPr="001A3A14" w:rsidR="001A3A14" w:rsidP="001A3A14" w:rsidRDefault="001A3A14" w14:paraId="198C736E" w14:textId="77777777">
      <w:pPr>
        <w:numPr>
          <w:ilvl w:val="1"/>
          <w:numId w:val="13"/>
        </w:numPr>
        <w:contextualSpacing/>
        <w:jc w:val="both"/>
      </w:pPr>
      <w:proofErr w:type="spellStart"/>
      <w:r w:rsidRPr="001A3A14">
        <w:t>Pred_maintenance_toolbox</w:t>
      </w:r>
      <w:proofErr w:type="spellEnd"/>
    </w:p>
    <w:p w:rsidRPr="001A3A14" w:rsidR="001A3A14" w:rsidP="00980246" w:rsidRDefault="001A3A14" w14:paraId="3C350101" w14:textId="77777777">
      <w:pPr>
        <w:pStyle w:val="Kop1"/>
      </w:pPr>
      <w:bookmarkStart w:name="_Toc76125841" w:id="24"/>
      <w:bookmarkStart w:name="_Toc116040451" w:id="25"/>
      <w:r w:rsidRPr="001A3A14">
        <w:t>Installing the Git repository</w:t>
      </w:r>
      <w:bookmarkEnd w:id="24"/>
      <w:bookmarkEnd w:id="25"/>
    </w:p>
    <w:p w:rsidRPr="001A3A14" w:rsidR="001A3A14" w:rsidP="001A3A14" w:rsidRDefault="001A3A14" w14:paraId="58744620" w14:textId="77777777">
      <w:pPr>
        <w:jc w:val="both"/>
      </w:pPr>
      <w:r w:rsidRPr="001A3A14">
        <w:t xml:space="preserve">Download, if not yet installed, Git on the following website </w:t>
      </w:r>
      <w:hyperlink w:history="1" r:id="rId42">
        <w:r w:rsidRPr="001A3A14">
          <w:rPr>
            <w:color w:val="0000FF" w:themeColor="hyperlink"/>
            <w:u w:val="single"/>
          </w:rPr>
          <w:t>https://git-scm.com/downloads</w:t>
        </w:r>
      </w:hyperlink>
      <w:r w:rsidRPr="001A3A14">
        <w:t>. Install Git with the default settings.</w:t>
      </w:r>
    </w:p>
    <w:p w:rsidRPr="001A3A14" w:rsidR="001A3A14" w:rsidP="001A3A14" w:rsidRDefault="001A3A14" w14:paraId="7FB30D64" w14:textId="77777777">
      <w:pPr>
        <w:jc w:val="both"/>
      </w:pPr>
      <w:r w:rsidRPr="001A3A14">
        <w:t>When the error below occurs in MATLAB follow the steps below the error:</w:t>
      </w:r>
    </w:p>
    <w:p w:rsidRPr="001A3A14" w:rsidR="001A3A14" w:rsidP="001A3A14" w:rsidRDefault="001A3A14" w14:paraId="1315B861" w14:textId="77777777">
      <w:pPr>
        <w:jc w:val="both"/>
        <w:rPr>
          <w:color w:val="000000"/>
          <w:sz w:val="24"/>
          <w:szCs w:val="24"/>
        </w:rPr>
      </w:pPr>
      <w:r w:rsidRPr="001A3A14">
        <w:rPr>
          <w:i/>
          <w:iCs/>
          <w:color w:val="000000"/>
          <w:sz w:val="24"/>
          <w:szCs w:val="24"/>
        </w:rPr>
        <w:t>Error: 'git' is not recognized as an internal or external command, operable program or batch file.</w:t>
      </w:r>
    </w:p>
    <w:p w:rsidRPr="001A3A14" w:rsidR="001A3A14" w:rsidP="001A3A14" w:rsidRDefault="001A3A14" w14:paraId="434F2F3D" w14:textId="77777777">
      <w:pPr>
        <w:jc w:val="both"/>
      </w:pPr>
      <w:r w:rsidRPr="001A3A14">
        <w:t>Windows 10:</w:t>
      </w:r>
    </w:p>
    <w:p w:rsidRPr="001A3A14" w:rsidR="001A3A14" w:rsidP="001A3A14" w:rsidRDefault="001A3A14" w14:paraId="4FD4145F" w14:textId="77777777">
      <w:pPr>
        <w:numPr>
          <w:ilvl w:val="0"/>
          <w:numId w:val="11"/>
        </w:numPr>
        <w:contextualSpacing/>
        <w:jc w:val="both"/>
      </w:pPr>
      <w:r w:rsidRPr="001A3A14">
        <w:t>In the Start Menu or taskbar search, search for "environment variable".</w:t>
      </w:r>
    </w:p>
    <w:p w:rsidRPr="001A3A14" w:rsidR="001A3A14" w:rsidP="001A3A14" w:rsidRDefault="001A3A14" w14:paraId="161E58DB" w14:textId="77777777">
      <w:pPr>
        <w:numPr>
          <w:ilvl w:val="0"/>
          <w:numId w:val="11"/>
        </w:numPr>
        <w:contextualSpacing/>
        <w:jc w:val="both"/>
      </w:pPr>
      <w:r w:rsidRPr="001A3A14">
        <w:t>Select "Edit the system environment variables".</w:t>
      </w:r>
    </w:p>
    <w:p w:rsidRPr="001A3A14" w:rsidR="001A3A14" w:rsidP="001A3A14" w:rsidRDefault="001A3A14" w14:paraId="254382F5" w14:textId="77777777">
      <w:pPr>
        <w:numPr>
          <w:ilvl w:val="0"/>
          <w:numId w:val="11"/>
        </w:numPr>
        <w:contextualSpacing/>
        <w:jc w:val="both"/>
      </w:pPr>
      <w:r w:rsidRPr="001A3A14">
        <w:t>Click the "Environment Variables" button at the bottom.</w:t>
      </w:r>
    </w:p>
    <w:p w:rsidRPr="001A3A14" w:rsidR="001A3A14" w:rsidP="001A3A14" w:rsidRDefault="001A3A14" w14:paraId="2A03A9BA" w14:textId="77777777">
      <w:pPr>
        <w:numPr>
          <w:ilvl w:val="0"/>
          <w:numId w:val="11"/>
        </w:numPr>
        <w:contextualSpacing/>
        <w:jc w:val="both"/>
      </w:pPr>
      <w:r w:rsidRPr="001A3A14">
        <w:t>Double-click the "Path" entry under "System variables".</w:t>
      </w:r>
    </w:p>
    <w:p w:rsidRPr="001A3A14" w:rsidR="001A3A14" w:rsidP="001A3A14" w:rsidRDefault="001A3A14" w14:paraId="69930B4D" w14:textId="77777777">
      <w:pPr>
        <w:numPr>
          <w:ilvl w:val="0"/>
          <w:numId w:val="11"/>
        </w:numPr>
        <w:contextualSpacing/>
        <w:jc w:val="both"/>
      </w:pPr>
      <w:r w:rsidRPr="001A3A14">
        <w:t>With the "New" button in the PATH editor, add C:\Program Files\Git\bin\ and C:\Program Files\Git\</w:t>
      </w:r>
      <w:proofErr w:type="spellStart"/>
      <w:r w:rsidRPr="001A3A14">
        <w:t>cmd</w:t>
      </w:r>
      <w:proofErr w:type="spellEnd"/>
      <w:r w:rsidRPr="001A3A14">
        <w:t>\ to the end of the list.</w:t>
      </w:r>
    </w:p>
    <w:p w:rsidRPr="001A3A14" w:rsidR="001A3A14" w:rsidP="001A3A14" w:rsidRDefault="001A3A14" w14:paraId="492574CB" w14:textId="77777777">
      <w:pPr>
        <w:numPr>
          <w:ilvl w:val="0"/>
          <w:numId w:val="11"/>
        </w:numPr>
        <w:contextualSpacing/>
        <w:jc w:val="both"/>
      </w:pPr>
      <w:r w:rsidRPr="001A3A14">
        <w:t>Close and re-open your console.</w:t>
      </w:r>
    </w:p>
    <w:p w:rsidRPr="001A3A14" w:rsidR="001A3A14" w:rsidP="001A3A14" w:rsidRDefault="001A3A14" w14:paraId="3CFE7832" w14:textId="77777777">
      <w:pPr>
        <w:jc w:val="both"/>
      </w:pPr>
      <w:r w:rsidRPr="001A3A14">
        <w:t>Windows 7:</w:t>
      </w:r>
    </w:p>
    <w:p w:rsidRPr="001A3A14" w:rsidR="001A3A14" w:rsidP="001A3A14" w:rsidRDefault="001A3A14" w14:paraId="0955F7F3" w14:textId="77777777">
      <w:pPr>
        <w:numPr>
          <w:ilvl w:val="0"/>
          <w:numId w:val="12"/>
        </w:numPr>
        <w:contextualSpacing/>
        <w:jc w:val="both"/>
      </w:pPr>
      <w:r w:rsidRPr="001A3A14">
        <w:t>Right-click "Computer" on the Desktop or Start Menu.</w:t>
      </w:r>
    </w:p>
    <w:p w:rsidRPr="001A3A14" w:rsidR="001A3A14" w:rsidP="001A3A14" w:rsidRDefault="001A3A14" w14:paraId="4215DA54" w14:textId="77777777">
      <w:pPr>
        <w:numPr>
          <w:ilvl w:val="0"/>
          <w:numId w:val="12"/>
        </w:numPr>
        <w:contextualSpacing/>
        <w:jc w:val="both"/>
      </w:pPr>
      <w:r w:rsidRPr="001A3A14">
        <w:t>Select "Properties".</w:t>
      </w:r>
    </w:p>
    <w:p w:rsidRPr="001A3A14" w:rsidR="001A3A14" w:rsidP="001A3A14" w:rsidRDefault="001A3A14" w14:paraId="5B659311" w14:textId="77777777">
      <w:pPr>
        <w:numPr>
          <w:ilvl w:val="0"/>
          <w:numId w:val="12"/>
        </w:numPr>
        <w:contextualSpacing/>
        <w:jc w:val="both"/>
      </w:pPr>
      <w:r w:rsidRPr="001A3A14">
        <w:t>On the very far left, click the "Advanced system settings" link.</w:t>
      </w:r>
    </w:p>
    <w:p w:rsidRPr="001A3A14" w:rsidR="001A3A14" w:rsidP="001A3A14" w:rsidRDefault="001A3A14" w14:paraId="62C7E91C" w14:textId="77777777">
      <w:pPr>
        <w:numPr>
          <w:ilvl w:val="0"/>
          <w:numId w:val="12"/>
        </w:numPr>
        <w:contextualSpacing/>
        <w:jc w:val="both"/>
      </w:pPr>
      <w:r w:rsidRPr="001A3A14">
        <w:t>Click the "Environment Variables" button at the bottom.</w:t>
      </w:r>
    </w:p>
    <w:p w:rsidRPr="001A3A14" w:rsidR="001A3A14" w:rsidP="001A3A14" w:rsidRDefault="001A3A14" w14:paraId="2A46D3A1" w14:textId="77777777">
      <w:pPr>
        <w:numPr>
          <w:ilvl w:val="0"/>
          <w:numId w:val="12"/>
        </w:numPr>
        <w:contextualSpacing/>
        <w:jc w:val="both"/>
      </w:pPr>
      <w:r w:rsidRPr="001A3A14">
        <w:t>Double-click the "Path" entry under "System variables".</w:t>
      </w:r>
    </w:p>
    <w:p w:rsidRPr="001A3A14" w:rsidR="001A3A14" w:rsidP="001A3A14" w:rsidRDefault="001A3A14" w14:paraId="7A319603" w14:textId="77777777">
      <w:pPr>
        <w:numPr>
          <w:ilvl w:val="0"/>
          <w:numId w:val="12"/>
        </w:numPr>
        <w:contextualSpacing/>
        <w:jc w:val="both"/>
      </w:pPr>
      <w:r w:rsidRPr="001A3A14">
        <w:t>At the end of "Variable value", insert a “;” if there is not already one, and then C:\Program Files\Git\bin\;C:\Program Files\Git\</w:t>
      </w:r>
      <w:proofErr w:type="spellStart"/>
      <w:r w:rsidRPr="001A3A14">
        <w:t>cmd</w:t>
      </w:r>
      <w:proofErr w:type="spellEnd"/>
      <w:r w:rsidRPr="001A3A14">
        <w:t>\. Do not put a space between “;” and the entry.</w:t>
      </w:r>
    </w:p>
    <w:p w:rsidRPr="001A3A14" w:rsidR="001A3A14" w:rsidP="001A3A14" w:rsidRDefault="001A3A14" w14:paraId="5B54D8B7" w14:textId="77777777">
      <w:pPr>
        <w:numPr>
          <w:ilvl w:val="0"/>
          <w:numId w:val="12"/>
        </w:numPr>
        <w:contextualSpacing/>
        <w:jc w:val="both"/>
      </w:pPr>
      <w:r w:rsidRPr="001A3A14">
        <w:t>Close and re-open your console.</w:t>
      </w:r>
    </w:p>
    <w:p w:rsidRPr="001A3A14" w:rsidR="001A3A14" w:rsidP="001A3A14" w:rsidRDefault="001A3A14" w14:paraId="610AC669" w14:textId="77777777">
      <w:pPr>
        <w:jc w:val="both"/>
      </w:pPr>
      <w:r w:rsidRPr="001A3A14">
        <w:t xml:space="preserve">Source: </w:t>
      </w:r>
      <w:hyperlink w:history="1" r:id="rId43">
        <w:r w:rsidRPr="001A3A14">
          <w:rPr>
            <w:color w:val="0000FF" w:themeColor="hyperlink"/>
            <w:u w:val="single"/>
          </w:rPr>
          <w:t>https://stackoverflow.com/questions/4492979/git-is-not-recognized-as-an-internal-or-external-command</w:t>
        </w:r>
      </w:hyperlink>
      <w:r w:rsidRPr="001A3A14">
        <w:t xml:space="preserve"> </w:t>
      </w:r>
    </w:p>
    <w:p w:rsidRPr="001A3A14" w:rsidR="001A3A14" w:rsidP="001A3A14" w:rsidRDefault="001A3A14" w14:paraId="756A937E" w14:textId="77777777">
      <w:pPr>
        <w:jc w:val="both"/>
      </w:pPr>
      <w:r w:rsidRPr="001A3A14">
        <w:br w:type="page"/>
      </w:r>
    </w:p>
    <w:p w:rsidRPr="001A3A14" w:rsidR="001A3A14" w:rsidP="00980246" w:rsidRDefault="001A3A14" w14:paraId="14A93174" w14:textId="77777777">
      <w:pPr>
        <w:pStyle w:val="Kop1"/>
      </w:pPr>
      <w:bookmarkStart w:name="_Toc76125842" w:id="26"/>
      <w:bookmarkStart w:name="_Toc116040452" w:id="27"/>
      <w:r w:rsidRPr="001A3A14">
        <w:lastRenderedPageBreak/>
        <w:t xml:space="preserve">Pulling the repository </w:t>
      </w:r>
      <w:proofErr w:type="spellStart"/>
      <w:r w:rsidRPr="001A3A14">
        <w:t>NOMADe</w:t>
      </w:r>
      <w:proofErr w:type="spellEnd"/>
      <w:r w:rsidRPr="001A3A14">
        <w:t>-Data-Visualization</w:t>
      </w:r>
      <w:bookmarkEnd w:id="26"/>
      <w:bookmarkEnd w:id="27"/>
    </w:p>
    <w:p w:rsidRPr="001A3A14" w:rsidR="001A3A14" w:rsidP="001A3A14" w:rsidRDefault="001A3A14" w14:paraId="39DAD92D" w14:textId="77777777">
      <w:pPr>
        <w:jc w:val="both"/>
      </w:pPr>
      <w:r w:rsidRPr="001A3A14">
        <w:rPr>
          <w:noProof/>
        </w:rPr>
        <mc:AlternateContent>
          <mc:Choice Requires="wps">
            <w:drawing>
              <wp:anchor distT="0" distB="0" distL="114300" distR="114300" simplePos="0" relativeHeight="251669504" behindDoc="0" locked="0" layoutInCell="1" allowOverlap="1" wp14:editId="5DAB44D2" wp14:anchorId="5D493CB8">
                <wp:simplePos x="0" y="0"/>
                <wp:positionH relativeFrom="column">
                  <wp:posOffset>-4445</wp:posOffset>
                </wp:positionH>
                <wp:positionV relativeFrom="paragraph">
                  <wp:posOffset>321310</wp:posOffset>
                </wp:positionV>
                <wp:extent cx="5724525" cy="361950"/>
                <wp:effectExtent l="0" t="0" r="28575" b="19050"/>
                <wp:wrapSquare wrapText="bothSides"/>
                <wp:docPr id="51" name="Text Box 51"/>
                <wp:cNvGraphicFramePr/>
                <a:graphic xmlns:a="http://schemas.openxmlformats.org/drawingml/2006/main">
                  <a:graphicData uri="http://schemas.microsoft.com/office/word/2010/wordprocessingShape">
                    <wps:wsp>
                      <wps:cNvSpPr txBox="1"/>
                      <wps:spPr>
                        <a:xfrm>
                          <a:off x="0" y="0"/>
                          <a:ext cx="5724525" cy="361950"/>
                        </a:xfrm>
                        <a:prstGeom prst="roundRect">
                          <a:avLst/>
                        </a:prstGeom>
                        <a:noFill/>
                        <a:ln w="6350">
                          <a:solidFill>
                            <a:sysClr val="window" lastClr="FFFFFF">
                              <a:lumMod val="75000"/>
                            </a:sysClr>
                          </a:solidFill>
                        </a:ln>
                      </wps:spPr>
                      <wps:txbx>
                        <w:txbxContent>
                          <w:p w:rsidRPr="00BD58DD" w:rsidR="00980246" w:rsidP="001A3A14" w:rsidRDefault="00980246" w14:paraId="786D10AE" w14:textId="77777777">
                            <w:pPr>
                              <w:ind w:firstLine="720"/>
                            </w:pPr>
                            <w:r w:rsidRPr="00153F8E">
                              <w:t>!git clone https://github.com/DimitriDeSchuyter/NOMADe-Data-Visualization.git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51" style="position:absolute;left:0;text-align:left;margin-left:-.35pt;margin-top:25.3pt;width:450.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color="#bfbfbf" strokeweight=".5pt" arcsize="10923f" w14:anchorId="5D493C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">
                <v:textbox>
                  <w:txbxContent>
                    <w:p w:rsidRPr="00BD58DD" w:rsidR="00980246" w:rsidP="001A3A14" w:rsidRDefault="00980246" w14:paraId="786D10AE" w14:textId="77777777">
                      <w:pPr>
                        <w:ind w:firstLine="720"/>
                      </w:pPr>
                      <w:r w:rsidRPr="00153F8E">
                        <w:t>!git clone https://github.com/DimitriDeSchuyter/NOMADe-Data-Visualization.git</w:t>
                      </w:r>
                    </w:p>
                  </w:txbxContent>
                </v:textbox>
                <w10:wrap type="square"/>
              </v:roundrect>
            </w:pict>
          </mc:Fallback>
        </mc:AlternateContent>
      </w:r>
      <w:r w:rsidRPr="001A3A14">
        <w:t>Go to the wanted directory and execute the following command:</w:t>
      </w:r>
    </w:p>
    <w:p w:rsidRPr="001A3A14" w:rsidR="001A3A14" w:rsidP="001A3A14" w:rsidRDefault="001A3A14" w14:paraId="1BCA695E" w14:textId="3EF1C526">
      <w:pPr>
        <w:jc w:val="both"/>
      </w:pPr>
      <w:r w:rsidRPr="001A3A14">
        <w:t>The repository is now cloned in the folder “</w:t>
      </w:r>
      <w:proofErr w:type="spellStart"/>
      <w:r w:rsidRPr="001A3A14">
        <w:t>NOMADe</w:t>
      </w:r>
      <w:proofErr w:type="spellEnd"/>
      <w:r w:rsidRPr="001A3A14">
        <w:t>-Data-Visualization”. Next, download the JDBC drive which is needed for the database connection inside MATLAB. Unzip the file inside the new created repository folder “</w:t>
      </w:r>
      <w:proofErr w:type="spellStart"/>
      <w:r w:rsidRPr="001A3A14">
        <w:t>NOMADe</w:t>
      </w:r>
      <w:proofErr w:type="spellEnd"/>
      <w:r w:rsidRPr="001A3A14">
        <w:t>-Data-Visualization”. Copy the content into the parent folder and rename this folder to “</w:t>
      </w:r>
      <w:proofErr w:type="spellStart"/>
      <w:r w:rsidRPr="001A3A14">
        <w:t>jdbc</w:t>
      </w:r>
      <w:proofErr w:type="spellEnd"/>
      <w:r w:rsidRPr="001A3A14">
        <w:t xml:space="preserve">”.  See </w:t>
      </w:r>
      <w:r w:rsidRPr="001A3A14">
        <w:fldChar w:fldCharType="begin"/>
      </w:r>
      <w:r w:rsidRPr="001A3A14">
        <w:instrText xml:space="preserve"> REF _Ref76117008 \h  \* MERGEFORMAT </w:instrText>
      </w:r>
      <w:r w:rsidRPr="001A3A14">
        <w:fldChar w:fldCharType="separate"/>
      </w:r>
      <w:r w:rsidRPr="002458CE" w:rsidR="002458CE">
        <w:t xml:space="preserve">Figure </w:t>
      </w:r>
      <w:r w:rsidRPr="002458CE" w:rsidR="002458CE">
        <w:rPr>
          <w:noProof/>
        </w:rPr>
        <w:t>1</w:t>
      </w:r>
      <w:r w:rsidRPr="001A3A14">
        <w:fldChar w:fldCharType="end"/>
      </w:r>
      <w:r w:rsidRPr="001A3A14">
        <w:t xml:space="preserve"> for the structure after the JDBC driver is downloaded and copied. If this doesn’t match the “connect to the database” section will generate an error that the JDBC is not found.</w:t>
      </w:r>
    </w:p>
    <w:p w:rsidRPr="001A3A14" w:rsidR="001A3A14" w:rsidP="001A3A14" w:rsidRDefault="00000000" w14:paraId="3F3902B5" w14:textId="77777777">
      <w:pPr>
        <w:jc w:val="both"/>
      </w:pPr>
      <w:hyperlink w:history="1" r:id="rId44">
        <w:r w:rsidRPr="001A3A14" w:rsidR="001A3A14">
          <w:rPr>
            <w:rFonts w:ascii="Segoe UI" w:hAnsi="Segoe UI" w:cs="Segoe UI"/>
            <w:color w:val="0000FF" w:themeColor="hyperlink"/>
            <w:sz w:val="24"/>
            <w:szCs w:val="24"/>
            <w:u w:val="single"/>
          </w:rPr>
          <w:t>https://downloads.mysql.com/archives/get/p/3/file/mysql-connector-java-8.0.18.zip</w:t>
        </w:r>
      </w:hyperlink>
      <w:r w:rsidRPr="001A3A14" w:rsidR="001A3A14">
        <w:rPr>
          <w:rFonts w:ascii="Segoe UI" w:hAnsi="Segoe UI" w:cs="Segoe UI"/>
          <w:color w:val="A020F0"/>
          <w:sz w:val="24"/>
          <w:szCs w:val="24"/>
        </w:rPr>
        <w:t xml:space="preserve"> </w:t>
      </w:r>
      <w:r w:rsidRPr="001A3A14" w:rsidR="001A3A14">
        <w:t xml:space="preserve"> </w:t>
      </w:r>
    </w:p>
    <w:p w:rsidRPr="001A3A14" w:rsidR="001A3A14" w:rsidP="001A3A14" w:rsidRDefault="001A3A14" w14:paraId="09299F24" w14:textId="77777777">
      <w:pPr>
        <w:jc w:val="both"/>
      </w:pPr>
    </w:p>
    <w:p w:rsidRPr="001A3A14" w:rsidR="001A3A14" w:rsidP="001A3A14" w:rsidRDefault="001A3A14" w14:paraId="1CCAE333" w14:textId="77777777">
      <w:pPr>
        <w:keepNext/>
        <w:jc w:val="center"/>
      </w:pPr>
      <w:r w:rsidRPr="001A3A14">
        <w:rPr>
          <w:noProof/>
        </w:rPr>
        <w:drawing>
          <wp:inline distT="0" distB="0" distL="0" distR="0" wp14:anchorId="0E7C0E4C" wp14:editId="483D4390">
            <wp:extent cx="2219325" cy="4510241"/>
            <wp:effectExtent l="0" t="0" r="0" b="50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5"/>
                    <a:stretch>
                      <a:fillRect/>
                    </a:stretch>
                  </pic:blipFill>
                  <pic:spPr>
                    <a:xfrm>
                      <a:off x="0" y="0"/>
                      <a:ext cx="2220959" cy="4513561"/>
                    </a:xfrm>
                    <a:prstGeom prst="rect">
                      <a:avLst/>
                    </a:prstGeom>
                  </pic:spPr>
                </pic:pic>
              </a:graphicData>
            </a:graphic>
          </wp:inline>
        </w:drawing>
      </w:r>
    </w:p>
    <w:p w:rsidRPr="001A3A14" w:rsidR="001A3A14" w:rsidP="001A3A14" w:rsidRDefault="001A3A14" w14:paraId="2E7ADB11" w14:textId="1E1EA24E">
      <w:pPr>
        <w:spacing w:line="240" w:lineRule="auto"/>
        <w:jc w:val="center"/>
        <w:rPr>
          <w:i/>
          <w:iCs/>
          <w:color w:val="1F497D" w:themeColor="text2"/>
          <w:sz w:val="18"/>
          <w:szCs w:val="18"/>
        </w:rPr>
      </w:pPr>
      <w:bookmarkStart w:name="_Ref76117008" w:id="28"/>
      <w:r w:rsidRPr="001A3A14">
        <w:rPr>
          <w:i/>
          <w:iCs/>
          <w:color w:val="1F497D" w:themeColor="text2"/>
          <w:sz w:val="18"/>
          <w:szCs w:val="18"/>
        </w:rPr>
        <w:t xml:space="preserve">Figure </w:t>
      </w:r>
      <w:r w:rsidRPr="001A3A14">
        <w:rPr>
          <w:i/>
          <w:iCs/>
          <w:color w:val="1F497D" w:themeColor="text2"/>
          <w:sz w:val="18"/>
          <w:szCs w:val="18"/>
        </w:rPr>
        <w:fldChar w:fldCharType="begin"/>
      </w:r>
      <w:r w:rsidRPr="001A3A14">
        <w:rPr>
          <w:i/>
          <w:iCs/>
          <w:color w:val="1F497D" w:themeColor="text2"/>
          <w:sz w:val="18"/>
          <w:szCs w:val="18"/>
        </w:rPr>
        <w:instrText xml:space="preserve"> SEQ Figure \* ARABIC </w:instrText>
      </w:r>
      <w:r w:rsidRPr="001A3A14">
        <w:rPr>
          <w:i/>
          <w:iCs/>
          <w:color w:val="1F497D" w:themeColor="text2"/>
          <w:sz w:val="18"/>
          <w:szCs w:val="18"/>
        </w:rPr>
        <w:fldChar w:fldCharType="separate"/>
      </w:r>
      <w:r w:rsidR="002458CE">
        <w:rPr>
          <w:i/>
          <w:iCs/>
          <w:noProof/>
          <w:color w:val="1F497D" w:themeColor="text2"/>
          <w:sz w:val="18"/>
          <w:szCs w:val="18"/>
        </w:rPr>
        <w:t>1</w:t>
      </w:r>
      <w:r w:rsidRPr="001A3A14">
        <w:rPr>
          <w:i/>
          <w:iCs/>
          <w:noProof/>
          <w:color w:val="1F497D" w:themeColor="text2"/>
          <w:sz w:val="18"/>
          <w:szCs w:val="18"/>
        </w:rPr>
        <w:fldChar w:fldCharType="end"/>
      </w:r>
      <w:bookmarkEnd w:id="28"/>
      <w:r w:rsidRPr="001A3A14">
        <w:rPr>
          <w:i/>
          <w:iCs/>
          <w:color w:val="1F497D" w:themeColor="text2"/>
          <w:sz w:val="18"/>
          <w:szCs w:val="18"/>
        </w:rPr>
        <w:t>: Folder structure</w:t>
      </w:r>
    </w:p>
    <w:p w:rsidRPr="001A3A14" w:rsidR="001A3A14" w:rsidP="00980246" w:rsidRDefault="001A3A14" w14:paraId="3A32F637" w14:textId="77777777">
      <w:pPr>
        <w:pStyle w:val="Kop1"/>
      </w:pPr>
      <w:r w:rsidRPr="001A3A14">
        <w:br w:type="page"/>
      </w:r>
      <w:bookmarkStart w:name="_Toc76125843" w:id="29"/>
      <w:bookmarkStart w:name="_Toc116040453" w:id="30"/>
      <w:r w:rsidRPr="001A3A14">
        <w:lastRenderedPageBreak/>
        <w:t>Running the Live Script</w:t>
      </w:r>
      <w:bookmarkEnd w:id="29"/>
      <w:bookmarkEnd w:id="30"/>
    </w:p>
    <w:p w:rsidRPr="001A3A14" w:rsidR="001A3A14" w:rsidP="001A3A14" w:rsidRDefault="001A3A14" w14:paraId="501C6A0E" w14:textId="77777777">
      <w:pPr>
        <w:jc w:val="both"/>
      </w:pPr>
      <w:r w:rsidRPr="001A3A14">
        <w:t>The code is segmented in a series of steps/functions. Those steps/functions are listed below:</w:t>
      </w:r>
    </w:p>
    <w:p w:rsidRPr="001A3A14" w:rsidR="001A3A14" w:rsidP="001A3A14" w:rsidRDefault="001A3A14" w14:paraId="6D1D7F43" w14:textId="77777777">
      <w:pPr>
        <w:numPr>
          <w:ilvl w:val="0"/>
          <w:numId w:val="15"/>
        </w:numPr>
        <w:ind w:left="709" w:hanging="349"/>
        <w:contextualSpacing/>
        <w:jc w:val="both"/>
      </w:pPr>
      <w:bookmarkStart w:name="_Hlk76117780" w:id="31"/>
      <w:r w:rsidRPr="001A3A14">
        <w:t>Pull newest version from GitHub</w:t>
      </w:r>
    </w:p>
    <w:bookmarkEnd w:id="31"/>
    <w:p w:rsidRPr="001A3A14" w:rsidR="001A3A14" w:rsidP="001A3A14" w:rsidRDefault="001A3A14" w14:paraId="1FA827ED" w14:textId="77777777">
      <w:pPr>
        <w:numPr>
          <w:ilvl w:val="0"/>
          <w:numId w:val="14"/>
        </w:numPr>
        <w:contextualSpacing/>
        <w:jc w:val="both"/>
      </w:pPr>
      <w:r w:rsidRPr="001A3A14">
        <w:t xml:space="preserve">.a  Get measurement from database </w:t>
      </w:r>
    </w:p>
    <w:p w:rsidRPr="001A3A14" w:rsidR="001A3A14" w:rsidP="001A3A14" w:rsidRDefault="001A3A14" w14:paraId="111068DF" w14:textId="77777777">
      <w:pPr>
        <w:numPr>
          <w:ilvl w:val="1"/>
          <w:numId w:val="14"/>
        </w:numPr>
        <w:contextualSpacing/>
        <w:jc w:val="both"/>
      </w:pPr>
      <w:r w:rsidRPr="001A3A14">
        <w:t>Connect to the database and get available measurement list</w:t>
      </w:r>
    </w:p>
    <w:p w:rsidRPr="001A3A14" w:rsidR="001A3A14" w:rsidP="001A3A14" w:rsidRDefault="001A3A14" w14:paraId="3D93E836" w14:textId="77777777">
      <w:pPr>
        <w:numPr>
          <w:ilvl w:val="1"/>
          <w:numId w:val="14"/>
        </w:numPr>
        <w:spacing w:after="0"/>
        <w:ind w:left="1434" w:hanging="357"/>
        <w:contextualSpacing/>
        <w:jc w:val="both"/>
      </w:pPr>
      <w:r w:rsidRPr="001A3A14">
        <w:t xml:space="preserve">Selection of measurement: </w:t>
      </w:r>
    </w:p>
    <w:p w:rsidRPr="001A3A14" w:rsidR="001A3A14" w:rsidP="001A3A14" w:rsidRDefault="001A3A14" w14:paraId="6E40381B" w14:textId="77777777">
      <w:pPr>
        <w:spacing w:after="0"/>
        <w:ind w:firstLine="720"/>
        <w:jc w:val="both"/>
      </w:pPr>
      <w:r w:rsidRPr="001A3A14">
        <w:t>.b   Get measurement from Local .mat file</w:t>
      </w:r>
    </w:p>
    <w:p w:rsidRPr="001A3A14" w:rsidR="001A3A14" w:rsidP="001A3A14" w:rsidRDefault="001A3A14" w14:paraId="30B55181" w14:textId="77777777">
      <w:pPr>
        <w:numPr>
          <w:ilvl w:val="0"/>
          <w:numId w:val="14"/>
        </w:numPr>
        <w:contextualSpacing/>
        <w:jc w:val="both"/>
      </w:pPr>
      <w:r w:rsidRPr="001A3A14">
        <w:t>Functions</w:t>
      </w:r>
    </w:p>
    <w:p w:rsidRPr="001A3A14" w:rsidR="001A3A14" w:rsidP="001A3A14" w:rsidRDefault="001A3A14" w14:paraId="370498B5" w14:textId="77777777">
      <w:pPr>
        <w:numPr>
          <w:ilvl w:val="1"/>
          <w:numId w:val="14"/>
        </w:numPr>
        <w:contextualSpacing/>
        <w:jc w:val="both"/>
      </w:pPr>
      <w:r w:rsidRPr="001A3A14">
        <w:t>Cutting in time: fit to start and end time</w:t>
      </w:r>
    </w:p>
    <w:p w:rsidRPr="001A3A14" w:rsidR="001A3A14" w:rsidP="001A3A14" w:rsidRDefault="001A3A14" w14:paraId="46631F3C" w14:textId="77777777">
      <w:pPr>
        <w:numPr>
          <w:ilvl w:val="0"/>
          <w:numId w:val="14"/>
        </w:numPr>
        <w:contextualSpacing/>
        <w:jc w:val="both"/>
      </w:pPr>
      <w:r w:rsidRPr="001A3A14">
        <w:t>Plot all measurement information</w:t>
      </w:r>
    </w:p>
    <w:p w:rsidRPr="001A3A14" w:rsidR="001A3A14" w:rsidP="001A3A14" w:rsidRDefault="001A3A14" w14:paraId="63B22593" w14:textId="77777777">
      <w:pPr>
        <w:numPr>
          <w:ilvl w:val="0"/>
          <w:numId w:val="14"/>
        </w:numPr>
        <w:contextualSpacing/>
        <w:jc w:val="both"/>
      </w:pPr>
      <w:r w:rsidRPr="001A3A14">
        <w:t>Extraction from M object to workspace variables in data folder</w:t>
      </w:r>
    </w:p>
    <w:p w:rsidRPr="001A3A14" w:rsidR="001A3A14" w:rsidP="001A3A14" w:rsidRDefault="001A3A14" w14:paraId="44585E01" w14:textId="77777777">
      <w:pPr>
        <w:numPr>
          <w:ilvl w:val="0"/>
          <w:numId w:val="14"/>
        </w:numPr>
        <w:contextualSpacing/>
        <w:jc w:val="both"/>
      </w:pPr>
      <w:r w:rsidRPr="001A3A14">
        <w:t>Save m object in data folder</w:t>
      </w:r>
    </w:p>
    <w:p w:rsidRPr="001A3A14" w:rsidR="001A3A14" w:rsidP="001A3A14" w:rsidRDefault="001A3A14" w14:paraId="0D1B31E5" w14:textId="77777777">
      <w:pPr>
        <w:numPr>
          <w:ilvl w:val="0"/>
          <w:numId w:val="14"/>
        </w:numPr>
        <w:contextualSpacing/>
        <w:jc w:val="both"/>
      </w:pPr>
      <w:r w:rsidRPr="001A3A14">
        <w:t>Save workspace to .mat file in data folder</w:t>
      </w:r>
    </w:p>
    <w:p w:rsidRPr="001A3A14" w:rsidR="001A3A14" w:rsidP="001A3A14" w:rsidRDefault="001A3A14" w14:paraId="6755D663" w14:textId="77777777">
      <w:pPr>
        <w:numPr>
          <w:ilvl w:val="0"/>
          <w:numId w:val="14"/>
        </w:numPr>
        <w:contextualSpacing/>
        <w:jc w:val="both"/>
      </w:pPr>
      <w:r w:rsidRPr="001A3A14">
        <w:t>Save live script (PDF, HTML, Word)</w:t>
      </w:r>
    </w:p>
    <w:p w:rsidRPr="001A3A14" w:rsidR="001A3A14" w:rsidP="001A3A14" w:rsidRDefault="001A3A14" w14:paraId="630E76A5" w14:textId="77777777">
      <w:pPr>
        <w:jc w:val="both"/>
      </w:pPr>
      <w:r w:rsidRPr="001A3A14">
        <w:t>Each run of the script it is recommended to right click inside the Live Script and select “Clear All Output”.</w:t>
      </w:r>
    </w:p>
    <w:p w:rsidRPr="001A3A14" w:rsidR="001A3A14" w:rsidP="001A3A14" w:rsidRDefault="001A3A14" w14:paraId="3CEA7A3F" w14:textId="77777777">
      <w:pPr>
        <w:jc w:val="center"/>
      </w:pPr>
      <w:r w:rsidRPr="001A3A14">
        <w:rPr>
          <w:noProof/>
        </w:rPr>
        <w:drawing>
          <wp:inline distT="0" distB="0" distL="0" distR="0" wp14:anchorId="7155CFDD" wp14:editId="0414485A">
            <wp:extent cx="5760720" cy="423608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6"/>
                    <a:stretch>
                      <a:fillRect/>
                    </a:stretch>
                  </pic:blipFill>
                  <pic:spPr>
                    <a:xfrm>
                      <a:off x="0" y="0"/>
                      <a:ext cx="5760720" cy="4236085"/>
                    </a:xfrm>
                    <a:prstGeom prst="rect">
                      <a:avLst/>
                    </a:prstGeom>
                  </pic:spPr>
                </pic:pic>
              </a:graphicData>
            </a:graphic>
          </wp:inline>
        </w:drawing>
      </w:r>
    </w:p>
    <w:p w:rsidRPr="001A3A14" w:rsidR="001A3A14" w:rsidP="00980246" w:rsidRDefault="001A3A14" w14:paraId="0A60A8B8" w14:textId="77777777">
      <w:pPr>
        <w:pStyle w:val="Kop2"/>
      </w:pPr>
      <w:bookmarkStart w:name="_Toc76125844" w:id="32"/>
      <w:bookmarkStart w:name="_Toc116040454" w:id="33"/>
      <w:r w:rsidRPr="001A3A14">
        <w:t>Pull newest version from GitHub</w:t>
      </w:r>
      <w:bookmarkEnd w:id="32"/>
      <w:bookmarkEnd w:id="33"/>
    </w:p>
    <w:p w:rsidRPr="001A3A14" w:rsidR="001A3A14" w:rsidP="001A3A14" w:rsidRDefault="001A3A14" w14:paraId="3935488D" w14:textId="77777777">
      <w:pPr>
        <w:jc w:val="both"/>
      </w:pPr>
      <w:r w:rsidRPr="001A3A14">
        <w:t>This section shows the needed commands to get the newest version of the repository. When executing the last command, it is recommended to close all the scripts in MATLAB that are inside the repository.</w:t>
      </w:r>
    </w:p>
    <w:p w:rsidRPr="001A3A14" w:rsidR="001A3A14" w:rsidP="00980246" w:rsidRDefault="001A3A14" w14:paraId="4C2D1B6B" w14:textId="77777777">
      <w:pPr>
        <w:pStyle w:val="Kop2"/>
      </w:pPr>
      <w:bookmarkStart w:name="_Toc76125845" w:id="34"/>
      <w:bookmarkStart w:name="_Toc116040455" w:id="35"/>
      <w:r w:rsidRPr="001A3A14">
        <w:lastRenderedPageBreak/>
        <w:t>Get measurement</w:t>
      </w:r>
      <w:bookmarkEnd w:id="34"/>
      <w:bookmarkEnd w:id="35"/>
    </w:p>
    <w:p w:rsidRPr="001A3A14" w:rsidR="001A3A14" w:rsidP="001A3A14" w:rsidRDefault="001A3A14" w14:paraId="7981BBAC" w14:textId="77777777">
      <w:pPr>
        <w:jc w:val="both"/>
      </w:pPr>
      <w:r w:rsidRPr="001A3A14">
        <w:t>There are two ways to get the measurement data and information. The first method is to pull it from the cloud database directly. The last method is that the measurement data and information are pulled from the cloud database earlier and stored to a measurement object inside a .mat file.</w:t>
      </w:r>
    </w:p>
    <w:p w:rsidRPr="001A3A14" w:rsidR="001A3A14" w:rsidP="00980246" w:rsidRDefault="001A3A14" w14:paraId="0109B398" w14:textId="77777777">
      <w:pPr>
        <w:pStyle w:val="Kop3"/>
      </w:pPr>
      <w:bookmarkStart w:name="_Toc76125846" w:id="36"/>
      <w:r w:rsidRPr="001A3A14">
        <w:t>Get the measurement from the database</w:t>
      </w:r>
      <w:bookmarkEnd w:id="36"/>
    </w:p>
    <w:p w:rsidRPr="001A3A14" w:rsidR="001A3A14" w:rsidP="001A3A14" w:rsidRDefault="001A3A14" w14:paraId="6C3B764E" w14:textId="77777777">
      <w:pPr>
        <w:jc w:val="both"/>
      </w:pPr>
    </w:p>
    <w:p w:rsidRPr="001A3A14" w:rsidR="001A3A14" w:rsidP="00980246" w:rsidRDefault="001A3A14" w14:paraId="40366EFF" w14:textId="77777777">
      <w:pPr>
        <w:pStyle w:val="Kop4"/>
      </w:pPr>
      <w:r w:rsidRPr="001A3A14">
        <w:t xml:space="preserve">Section “1.a.1 Connect to the database and get available measurement list” </w:t>
      </w:r>
    </w:p>
    <w:p w:rsidRPr="001A3A14" w:rsidR="001A3A14" w:rsidP="001A3A14" w:rsidRDefault="001A3A14" w14:paraId="034CF7CB" w14:textId="77777777">
      <w:pPr>
        <w:jc w:val="both"/>
      </w:pPr>
      <w:r w:rsidRPr="001A3A14">
        <w:t xml:space="preserve">This will create a measurement object and establish a connection to the cloud database. For this connection a password must be inputted in the command window. There is an option to store this password to a local .mat file. </w:t>
      </w:r>
    </w:p>
    <w:p w:rsidRPr="001A3A14" w:rsidR="001A3A14" w:rsidP="001A3A14" w:rsidRDefault="001A3A14" w14:paraId="3ACAE157" w14:textId="77777777">
      <w:pPr>
        <w:jc w:val="both"/>
      </w:pPr>
      <w:r w:rsidRPr="001A3A14">
        <w:t>When the credentials are correct a table will be displayed with all the measurements that are stored in the cloud database. When another order is wanted the dropdowns can be used before pushing the “connect to database” button.</w:t>
      </w:r>
    </w:p>
    <w:p w:rsidRPr="001A3A14" w:rsidR="001A3A14" w:rsidP="001A3A14" w:rsidRDefault="001A3A14" w14:paraId="1433A219" w14:textId="7FE94F06">
      <w:pPr>
        <w:jc w:val="both"/>
      </w:pPr>
      <w:r w:rsidRPr="001A3A14">
        <w:t xml:space="preserve">An example of this table is shown in </w:t>
      </w:r>
      <w:r w:rsidRPr="001A3A14">
        <w:fldChar w:fldCharType="begin"/>
      </w:r>
      <w:r w:rsidRPr="001A3A14">
        <w:instrText xml:space="preserve"> REF _Ref76119413 \h  \* MERGEFORMAT </w:instrText>
      </w:r>
      <w:r w:rsidRPr="001A3A14">
        <w:fldChar w:fldCharType="separate"/>
      </w:r>
      <w:r w:rsidRPr="002458CE" w:rsidR="002458CE">
        <w:t xml:space="preserve">Figure </w:t>
      </w:r>
      <w:r w:rsidRPr="002458CE" w:rsidR="002458CE">
        <w:rPr>
          <w:noProof/>
        </w:rPr>
        <w:t>2</w:t>
      </w:r>
      <w:r w:rsidRPr="001A3A14">
        <w:fldChar w:fldCharType="end"/>
      </w:r>
      <w:r w:rsidRPr="001A3A14">
        <w:t xml:space="preserve">. </w:t>
      </w:r>
    </w:p>
    <w:p w:rsidRPr="001A3A14" w:rsidR="001A3A14" w:rsidP="001A3A14" w:rsidRDefault="001A3A14" w14:paraId="1BDE5B3F" w14:textId="77777777">
      <w:pPr>
        <w:keepNext/>
        <w:jc w:val="center"/>
      </w:pPr>
      <w:r w:rsidRPr="001A3A14">
        <w:rPr>
          <w:noProof/>
        </w:rPr>
        <w:drawing>
          <wp:inline distT="0" distB="0" distL="0" distR="0" wp14:anchorId="192849F0" wp14:editId="39A93A3B">
            <wp:extent cx="5760720" cy="2425065"/>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7"/>
                    <a:stretch>
                      <a:fillRect/>
                    </a:stretch>
                  </pic:blipFill>
                  <pic:spPr>
                    <a:xfrm>
                      <a:off x="0" y="0"/>
                      <a:ext cx="5760720" cy="2425065"/>
                    </a:xfrm>
                    <a:prstGeom prst="rect">
                      <a:avLst/>
                    </a:prstGeom>
                  </pic:spPr>
                </pic:pic>
              </a:graphicData>
            </a:graphic>
          </wp:inline>
        </w:drawing>
      </w:r>
    </w:p>
    <w:p w:rsidRPr="001A3A14" w:rsidR="001A3A14" w:rsidP="001A3A14" w:rsidRDefault="001A3A14" w14:paraId="3C5F4246" w14:textId="3655A903">
      <w:pPr>
        <w:spacing w:line="240" w:lineRule="auto"/>
        <w:jc w:val="center"/>
        <w:rPr>
          <w:i/>
          <w:iCs/>
          <w:color w:val="1F497D" w:themeColor="text2"/>
          <w:sz w:val="18"/>
          <w:szCs w:val="18"/>
        </w:rPr>
      </w:pPr>
      <w:bookmarkStart w:name="_Ref76119413" w:id="37"/>
      <w:r w:rsidRPr="001A3A14">
        <w:rPr>
          <w:i/>
          <w:iCs/>
          <w:color w:val="1F497D" w:themeColor="text2"/>
          <w:sz w:val="18"/>
          <w:szCs w:val="18"/>
        </w:rPr>
        <w:t xml:space="preserve">Figure </w:t>
      </w:r>
      <w:r w:rsidRPr="001A3A14">
        <w:rPr>
          <w:i/>
          <w:iCs/>
          <w:color w:val="1F497D" w:themeColor="text2"/>
          <w:sz w:val="18"/>
          <w:szCs w:val="18"/>
        </w:rPr>
        <w:fldChar w:fldCharType="begin"/>
      </w:r>
      <w:r w:rsidRPr="001A3A14">
        <w:rPr>
          <w:i/>
          <w:iCs/>
          <w:color w:val="1F497D" w:themeColor="text2"/>
          <w:sz w:val="18"/>
          <w:szCs w:val="18"/>
        </w:rPr>
        <w:instrText xml:space="preserve"> SEQ Figure \* ARABIC </w:instrText>
      </w:r>
      <w:r w:rsidRPr="001A3A14">
        <w:rPr>
          <w:i/>
          <w:iCs/>
          <w:color w:val="1F497D" w:themeColor="text2"/>
          <w:sz w:val="18"/>
          <w:szCs w:val="18"/>
        </w:rPr>
        <w:fldChar w:fldCharType="separate"/>
      </w:r>
      <w:r w:rsidR="002458CE">
        <w:rPr>
          <w:i/>
          <w:iCs/>
          <w:noProof/>
          <w:color w:val="1F497D" w:themeColor="text2"/>
          <w:sz w:val="18"/>
          <w:szCs w:val="18"/>
        </w:rPr>
        <w:t>2</w:t>
      </w:r>
      <w:r w:rsidRPr="001A3A14">
        <w:rPr>
          <w:i/>
          <w:iCs/>
          <w:noProof/>
          <w:color w:val="1F497D" w:themeColor="text2"/>
          <w:sz w:val="18"/>
          <w:szCs w:val="18"/>
        </w:rPr>
        <w:fldChar w:fldCharType="end"/>
      </w:r>
      <w:bookmarkEnd w:id="37"/>
      <w:r w:rsidRPr="001A3A14">
        <w:rPr>
          <w:i/>
          <w:iCs/>
          <w:color w:val="1F497D" w:themeColor="text2"/>
          <w:sz w:val="18"/>
          <w:szCs w:val="18"/>
        </w:rPr>
        <w:t>: Measurement list.</w:t>
      </w:r>
    </w:p>
    <w:p w:rsidRPr="001A3A14" w:rsidR="001A3A14" w:rsidP="001A3A14" w:rsidRDefault="001A3A14" w14:paraId="2D7E4EB9" w14:textId="77777777">
      <w:pPr>
        <w:jc w:val="both"/>
      </w:pPr>
      <w:r w:rsidRPr="001A3A14">
        <w:br w:type="page"/>
      </w:r>
    </w:p>
    <w:p w:rsidRPr="001A3A14" w:rsidR="001A3A14" w:rsidP="00980246" w:rsidRDefault="001A3A14" w14:paraId="619EDA22" w14:textId="77777777">
      <w:pPr>
        <w:pStyle w:val="Kop4"/>
      </w:pPr>
      <w:r w:rsidRPr="001A3A14">
        <w:lastRenderedPageBreak/>
        <w:t>Section “1.a.2   Selection of measurement”</w:t>
      </w:r>
    </w:p>
    <w:p w:rsidRPr="001A3A14" w:rsidR="001A3A14" w:rsidP="001A3A14" w:rsidRDefault="001A3A14" w14:paraId="26233CC5" w14:textId="77777777">
      <w:pPr>
        <w:jc w:val="both"/>
      </w:pPr>
      <w:r w:rsidRPr="001A3A14">
        <w:t xml:space="preserve">In this section the data from a specific measurement is pulled and processed. The measurement can be chosen with a unique measurement ID which is shown in the measurement list in 1.a.1. </w:t>
      </w:r>
    </w:p>
    <w:p w:rsidRPr="001A3A14" w:rsidR="001A3A14" w:rsidP="001A3A14" w:rsidRDefault="001A3A14" w14:paraId="30DF130E" w14:textId="77777777">
      <w:pPr>
        <w:jc w:val="both"/>
      </w:pPr>
      <w:r w:rsidRPr="001A3A14">
        <w:t>The execution time of this section depends on the duration of the measurement. For this an option is added to pull a specific period of this measurement. When the full measurement is wanted put “full” in the start date field. Otherwise give the start date with same syntax as specified in the script. Also, the duration that must be pulled must be entered.</w:t>
      </w:r>
    </w:p>
    <w:p w:rsidRPr="001A3A14" w:rsidR="001A3A14" w:rsidP="001A3A14" w:rsidRDefault="001A3A14" w14:paraId="78EAD07B" w14:textId="77777777">
      <w:pPr>
        <w:jc w:val="both"/>
      </w:pPr>
      <w:r w:rsidRPr="001A3A14">
        <w:t>If only interested in some instruments a function is implemented to show a popup where the instruments can be excluded when “Exclude instruments” has been checked.</w:t>
      </w:r>
    </w:p>
    <w:p w:rsidRPr="001A3A14" w:rsidR="001A3A14" w:rsidP="001A3A14" w:rsidRDefault="001A3A14" w14:paraId="634CFB10" w14:textId="77777777">
      <w:pPr>
        <w:jc w:val="both"/>
      </w:pPr>
      <w:r w:rsidRPr="001A3A14">
        <w:t xml:space="preserve">To execute this section the “Get Data” button must be pressed. The extracting and processing time per instrument will be shown and if there are missing cycle counters a warning will be shown at the end of the displayed times. </w:t>
      </w:r>
    </w:p>
    <w:p w:rsidRPr="001A3A14" w:rsidR="001A3A14" w:rsidP="001A3A14" w:rsidRDefault="001A3A14" w14:paraId="1B4882BC" w14:textId="77777777">
      <w:pPr>
        <w:jc w:val="center"/>
      </w:pPr>
      <w:r w:rsidRPr="001A3A14">
        <w:rPr>
          <w:noProof/>
        </w:rPr>
        <w:drawing>
          <wp:inline distT="0" distB="0" distL="0" distR="0" wp14:anchorId="2C2BAC32" wp14:editId="2279CDF0">
            <wp:extent cx="5760720" cy="276288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8"/>
                    <a:stretch>
                      <a:fillRect/>
                    </a:stretch>
                  </pic:blipFill>
                  <pic:spPr>
                    <a:xfrm>
                      <a:off x="0" y="0"/>
                      <a:ext cx="5760720" cy="2762885"/>
                    </a:xfrm>
                    <a:prstGeom prst="rect">
                      <a:avLst/>
                    </a:prstGeom>
                  </pic:spPr>
                </pic:pic>
              </a:graphicData>
            </a:graphic>
          </wp:inline>
        </w:drawing>
      </w:r>
    </w:p>
    <w:p w:rsidRPr="001A3A14" w:rsidR="001A3A14" w:rsidP="00980246" w:rsidRDefault="001A3A14" w14:paraId="47CC2BAE" w14:textId="77777777">
      <w:pPr>
        <w:pStyle w:val="Kop2"/>
      </w:pPr>
      <w:bookmarkStart w:name="_Toc76125847" w:id="38"/>
      <w:bookmarkStart w:name="_Toc116040456" w:id="39"/>
      <w:r w:rsidRPr="001A3A14">
        <w:t>Functions</w:t>
      </w:r>
      <w:bookmarkEnd w:id="38"/>
      <w:bookmarkEnd w:id="39"/>
    </w:p>
    <w:p w:rsidRPr="001A3A14" w:rsidR="001A3A14" w:rsidP="00980246" w:rsidRDefault="001A3A14" w14:paraId="7EB493B0" w14:textId="77777777">
      <w:pPr>
        <w:pStyle w:val="Kop3"/>
      </w:pPr>
      <w:bookmarkStart w:name="_Toc76125848" w:id="40"/>
      <w:r w:rsidRPr="001A3A14">
        <w:t>Cutting in time</w:t>
      </w:r>
      <w:bookmarkEnd w:id="40"/>
    </w:p>
    <w:p w:rsidRPr="001A3A14" w:rsidR="001A3A14" w:rsidP="001A3A14" w:rsidRDefault="001A3A14" w14:paraId="7092D333" w14:textId="77777777">
      <w:pPr>
        <w:jc w:val="both"/>
      </w:pPr>
      <w:r w:rsidRPr="001A3A14">
        <w:t>If the start of the measurement recording is not the same as the start of the exercise the cut function can be used. A popup will be shown where the new start and end time can be chosen. When this function is executed the cycles outside the new measurement period are deleted in the measurement object. In case of a wrong time was inputted the data needs to be pulled again from the cloud database.</w:t>
      </w:r>
    </w:p>
    <w:p w:rsidRPr="001A3A14" w:rsidR="001A3A14" w:rsidP="001A3A14" w:rsidRDefault="001A3A14" w14:paraId="4BBD4CEE" w14:textId="77777777">
      <w:pPr>
        <w:keepNext/>
        <w:jc w:val="center"/>
      </w:pPr>
      <w:r w:rsidRPr="001A3A14">
        <w:rPr>
          <w:noProof/>
        </w:rPr>
        <w:lastRenderedPageBreak/>
        <w:drawing>
          <wp:inline distT="0" distB="0" distL="0" distR="0" wp14:anchorId="35DE2683" wp14:editId="26783D84">
            <wp:extent cx="3848100" cy="261937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9"/>
                    <a:stretch>
                      <a:fillRect/>
                    </a:stretch>
                  </pic:blipFill>
                  <pic:spPr>
                    <a:xfrm>
                      <a:off x="0" y="0"/>
                      <a:ext cx="3848100" cy="2619375"/>
                    </a:xfrm>
                    <a:prstGeom prst="rect">
                      <a:avLst/>
                    </a:prstGeom>
                  </pic:spPr>
                </pic:pic>
              </a:graphicData>
            </a:graphic>
          </wp:inline>
        </w:drawing>
      </w:r>
    </w:p>
    <w:p w:rsidRPr="001A3A14" w:rsidR="001A3A14" w:rsidP="001A3A14" w:rsidRDefault="001A3A14" w14:paraId="383D149D" w14:textId="1EABCB7C">
      <w:pPr>
        <w:spacing w:line="240" w:lineRule="auto"/>
        <w:jc w:val="center"/>
        <w:rPr>
          <w:i/>
          <w:iCs/>
          <w:color w:val="1F497D" w:themeColor="text2"/>
          <w:sz w:val="18"/>
          <w:szCs w:val="18"/>
        </w:rPr>
      </w:pPr>
      <w:r w:rsidRPr="001A3A14">
        <w:rPr>
          <w:i/>
          <w:iCs/>
          <w:color w:val="1F497D" w:themeColor="text2"/>
          <w:sz w:val="18"/>
          <w:szCs w:val="18"/>
        </w:rPr>
        <w:t xml:space="preserve">Figure </w:t>
      </w:r>
      <w:r w:rsidRPr="001A3A14">
        <w:rPr>
          <w:i/>
          <w:iCs/>
          <w:color w:val="1F497D" w:themeColor="text2"/>
          <w:sz w:val="18"/>
          <w:szCs w:val="18"/>
        </w:rPr>
        <w:fldChar w:fldCharType="begin"/>
      </w:r>
      <w:r w:rsidRPr="001A3A14">
        <w:rPr>
          <w:i/>
          <w:iCs/>
          <w:color w:val="1F497D" w:themeColor="text2"/>
          <w:sz w:val="18"/>
          <w:szCs w:val="18"/>
        </w:rPr>
        <w:instrText xml:space="preserve"> SEQ Figure \* ARABIC </w:instrText>
      </w:r>
      <w:r w:rsidRPr="001A3A14">
        <w:rPr>
          <w:i/>
          <w:iCs/>
          <w:color w:val="1F497D" w:themeColor="text2"/>
          <w:sz w:val="18"/>
          <w:szCs w:val="18"/>
        </w:rPr>
        <w:fldChar w:fldCharType="separate"/>
      </w:r>
      <w:r w:rsidR="002458CE">
        <w:rPr>
          <w:i/>
          <w:iCs/>
          <w:noProof/>
          <w:color w:val="1F497D" w:themeColor="text2"/>
          <w:sz w:val="18"/>
          <w:szCs w:val="18"/>
        </w:rPr>
        <w:t>3</w:t>
      </w:r>
      <w:r w:rsidRPr="001A3A14">
        <w:rPr>
          <w:i/>
          <w:iCs/>
          <w:noProof/>
          <w:color w:val="1F497D" w:themeColor="text2"/>
          <w:sz w:val="18"/>
          <w:szCs w:val="18"/>
        </w:rPr>
        <w:fldChar w:fldCharType="end"/>
      </w:r>
      <w:r w:rsidRPr="001A3A14">
        <w:rPr>
          <w:i/>
          <w:iCs/>
          <w:color w:val="1F497D" w:themeColor="text2"/>
          <w:sz w:val="18"/>
          <w:szCs w:val="18"/>
        </w:rPr>
        <w:t>: Cutting in time popup.</w:t>
      </w:r>
    </w:p>
    <w:p w:rsidRPr="001A3A14" w:rsidR="001A3A14" w:rsidP="00980246" w:rsidRDefault="001A3A14" w14:paraId="1A4C8FD2" w14:textId="77777777">
      <w:pPr>
        <w:pStyle w:val="Kop2"/>
      </w:pPr>
      <w:bookmarkStart w:name="_Toc76125849" w:id="41"/>
      <w:bookmarkStart w:name="_Toc116040457" w:id="42"/>
      <w:r w:rsidRPr="001A3A14">
        <w:t>Plot all measurement information</w:t>
      </w:r>
      <w:bookmarkEnd w:id="41"/>
      <w:bookmarkEnd w:id="42"/>
    </w:p>
    <w:p w:rsidRPr="001A3A14" w:rsidR="001A3A14" w:rsidP="001A3A14" w:rsidRDefault="001A3A14" w14:paraId="06363B64" w14:textId="77777777">
      <w:pPr>
        <w:jc w:val="both"/>
      </w:pPr>
      <w:r w:rsidRPr="001A3A14">
        <w:t>In this section all the data from the instruments can be plotted automatically inside the Live Script. There is an option to choose which instruments that must be plotted.</w:t>
      </w:r>
    </w:p>
    <w:p w:rsidRPr="001A3A14" w:rsidR="001A3A14" w:rsidP="001A3A14" w:rsidRDefault="001A3A14" w14:paraId="69912578" w14:textId="77777777">
      <w:pPr>
        <w:keepNext/>
        <w:jc w:val="center"/>
      </w:pPr>
      <w:r w:rsidRPr="001A3A14">
        <w:rPr>
          <w:noProof/>
        </w:rPr>
        <w:drawing>
          <wp:inline distT="0" distB="0" distL="0" distR="0" wp14:anchorId="6DDCC731" wp14:editId="49D2A5A0">
            <wp:extent cx="5760720" cy="4069080"/>
            <wp:effectExtent l="0" t="0" r="0" b="7620"/>
            <wp:docPr id="57" name="Picture 5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0"/>
                    <a:stretch>
                      <a:fillRect/>
                    </a:stretch>
                  </pic:blipFill>
                  <pic:spPr>
                    <a:xfrm>
                      <a:off x="0" y="0"/>
                      <a:ext cx="5760720" cy="4069080"/>
                    </a:xfrm>
                    <a:prstGeom prst="rect">
                      <a:avLst/>
                    </a:prstGeom>
                  </pic:spPr>
                </pic:pic>
              </a:graphicData>
            </a:graphic>
          </wp:inline>
        </w:drawing>
      </w:r>
    </w:p>
    <w:p w:rsidRPr="001A3A14" w:rsidR="001A3A14" w:rsidP="001A3A14" w:rsidRDefault="001A3A14" w14:paraId="00576B01" w14:textId="587597D1">
      <w:pPr>
        <w:spacing w:line="240" w:lineRule="auto"/>
        <w:jc w:val="center"/>
        <w:rPr>
          <w:i/>
          <w:iCs/>
          <w:color w:val="1F497D" w:themeColor="text2"/>
          <w:sz w:val="18"/>
          <w:szCs w:val="18"/>
        </w:rPr>
      </w:pPr>
      <w:r w:rsidRPr="001A3A14">
        <w:rPr>
          <w:i/>
          <w:iCs/>
          <w:color w:val="1F497D" w:themeColor="text2"/>
          <w:sz w:val="18"/>
          <w:szCs w:val="18"/>
        </w:rPr>
        <w:t xml:space="preserve">Figure </w:t>
      </w:r>
      <w:r w:rsidRPr="001A3A14">
        <w:rPr>
          <w:i/>
          <w:iCs/>
          <w:color w:val="1F497D" w:themeColor="text2"/>
          <w:sz w:val="18"/>
          <w:szCs w:val="18"/>
        </w:rPr>
        <w:fldChar w:fldCharType="begin"/>
      </w:r>
      <w:r w:rsidRPr="001A3A14">
        <w:rPr>
          <w:i/>
          <w:iCs/>
          <w:color w:val="1F497D" w:themeColor="text2"/>
          <w:sz w:val="18"/>
          <w:szCs w:val="18"/>
        </w:rPr>
        <w:instrText xml:space="preserve"> SEQ Figure \* ARABIC </w:instrText>
      </w:r>
      <w:r w:rsidRPr="001A3A14">
        <w:rPr>
          <w:i/>
          <w:iCs/>
          <w:color w:val="1F497D" w:themeColor="text2"/>
          <w:sz w:val="18"/>
          <w:szCs w:val="18"/>
        </w:rPr>
        <w:fldChar w:fldCharType="separate"/>
      </w:r>
      <w:r w:rsidR="002458CE">
        <w:rPr>
          <w:i/>
          <w:iCs/>
          <w:noProof/>
          <w:color w:val="1F497D" w:themeColor="text2"/>
          <w:sz w:val="18"/>
          <w:szCs w:val="18"/>
        </w:rPr>
        <w:t>4</w:t>
      </w:r>
      <w:r w:rsidRPr="001A3A14">
        <w:rPr>
          <w:i/>
          <w:iCs/>
          <w:noProof/>
          <w:color w:val="1F497D" w:themeColor="text2"/>
          <w:sz w:val="18"/>
          <w:szCs w:val="18"/>
        </w:rPr>
        <w:fldChar w:fldCharType="end"/>
      </w:r>
      <w:r w:rsidRPr="001A3A14">
        <w:rPr>
          <w:i/>
          <w:iCs/>
          <w:color w:val="1F497D" w:themeColor="text2"/>
          <w:sz w:val="18"/>
          <w:szCs w:val="18"/>
        </w:rPr>
        <w:t>:Plotting section.</w:t>
      </w:r>
    </w:p>
    <w:p w:rsidRPr="001A3A14" w:rsidR="001A3A14" w:rsidP="001A3A14" w:rsidRDefault="001A3A14" w14:paraId="34B0A2E3" w14:textId="77777777">
      <w:pPr>
        <w:keepNext/>
        <w:jc w:val="center"/>
      </w:pPr>
      <w:r w:rsidRPr="001A3A14">
        <w:rPr>
          <w:noProof/>
        </w:rPr>
        <w:lastRenderedPageBreak/>
        <w:drawing>
          <wp:inline distT="0" distB="0" distL="0" distR="0" wp14:anchorId="3128CAA9" wp14:editId="04F37F94">
            <wp:extent cx="4810125" cy="1714500"/>
            <wp:effectExtent l="0" t="0" r="952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1"/>
                    <a:stretch>
                      <a:fillRect/>
                    </a:stretch>
                  </pic:blipFill>
                  <pic:spPr>
                    <a:xfrm>
                      <a:off x="0" y="0"/>
                      <a:ext cx="4810125" cy="1714500"/>
                    </a:xfrm>
                    <a:prstGeom prst="rect">
                      <a:avLst/>
                    </a:prstGeom>
                  </pic:spPr>
                </pic:pic>
              </a:graphicData>
            </a:graphic>
          </wp:inline>
        </w:drawing>
      </w:r>
    </w:p>
    <w:p w:rsidRPr="001A3A14" w:rsidR="001A3A14" w:rsidP="001A3A14" w:rsidRDefault="001A3A14" w14:paraId="7765A7AB" w14:textId="03C4A470">
      <w:pPr>
        <w:spacing w:line="240" w:lineRule="auto"/>
        <w:jc w:val="center"/>
        <w:rPr>
          <w:i/>
          <w:iCs/>
          <w:color w:val="1F497D" w:themeColor="text2"/>
          <w:sz w:val="18"/>
          <w:szCs w:val="18"/>
        </w:rPr>
      </w:pPr>
      <w:r w:rsidRPr="001A3A14">
        <w:rPr>
          <w:i/>
          <w:iCs/>
          <w:color w:val="1F497D" w:themeColor="text2"/>
          <w:sz w:val="18"/>
          <w:szCs w:val="18"/>
        </w:rPr>
        <w:t xml:space="preserve">Figure </w:t>
      </w:r>
      <w:r w:rsidRPr="001A3A14">
        <w:rPr>
          <w:i/>
          <w:iCs/>
          <w:color w:val="1F497D" w:themeColor="text2"/>
          <w:sz w:val="18"/>
          <w:szCs w:val="18"/>
        </w:rPr>
        <w:fldChar w:fldCharType="begin"/>
      </w:r>
      <w:r w:rsidRPr="001A3A14">
        <w:rPr>
          <w:i/>
          <w:iCs/>
          <w:color w:val="1F497D" w:themeColor="text2"/>
          <w:sz w:val="18"/>
          <w:szCs w:val="18"/>
        </w:rPr>
        <w:instrText xml:space="preserve"> SEQ Figure \* ARABIC </w:instrText>
      </w:r>
      <w:r w:rsidRPr="001A3A14">
        <w:rPr>
          <w:i/>
          <w:iCs/>
          <w:color w:val="1F497D" w:themeColor="text2"/>
          <w:sz w:val="18"/>
          <w:szCs w:val="18"/>
        </w:rPr>
        <w:fldChar w:fldCharType="separate"/>
      </w:r>
      <w:r w:rsidR="002458CE">
        <w:rPr>
          <w:i/>
          <w:iCs/>
          <w:noProof/>
          <w:color w:val="1F497D" w:themeColor="text2"/>
          <w:sz w:val="18"/>
          <w:szCs w:val="18"/>
        </w:rPr>
        <w:t>5</w:t>
      </w:r>
      <w:r w:rsidRPr="001A3A14">
        <w:rPr>
          <w:i/>
          <w:iCs/>
          <w:noProof/>
          <w:color w:val="1F497D" w:themeColor="text2"/>
          <w:sz w:val="18"/>
          <w:szCs w:val="18"/>
        </w:rPr>
        <w:fldChar w:fldCharType="end"/>
      </w:r>
      <w:r w:rsidRPr="001A3A14">
        <w:rPr>
          <w:i/>
          <w:iCs/>
          <w:color w:val="1F497D" w:themeColor="text2"/>
          <w:sz w:val="18"/>
          <w:szCs w:val="18"/>
        </w:rPr>
        <w:t>:Plotting exclude instruments popup.</w:t>
      </w:r>
    </w:p>
    <w:p w:rsidRPr="001A3A14" w:rsidR="001A3A14" w:rsidP="00980246" w:rsidRDefault="001A3A14" w14:paraId="11DE451C" w14:textId="77777777">
      <w:pPr>
        <w:pStyle w:val="Kop2"/>
      </w:pPr>
      <w:bookmarkStart w:name="_Toc76125850" w:id="43"/>
      <w:bookmarkStart w:name="_Toc116040458" w:id="44"/>
      <w:r w:rsidRPr="001A3A14">
        <w:t>Extraction from M object to workspace variables in data folder</w:t>
      </w:r>
      <w:bookmarkEnd w:id="43"/>
      <w:bookmarkEnd w:id="44"/>
    </w:p>
    <w:p w:rsidRPr="001A3A14" w:rsidR="001A3A14" w:rsidP="001A3A14" w:rsidRDefault="001A3A14" w14:paraId="170DEB90" w14:textId="77777777">
      <w:pPr>
        <w:jc w:val="both"/>
      </w:pPr>
      <w:r w:rsidRPr="001A3A14">
        <w:t>When own plots or analysis is wanted it can be useful to have all the data for each instrument in the workspace rather than a measurement object in the workspace. The same data will be available but without the structure of the measurement object. Inside an info variable is most of the important information of the measurement stored, e.g. the start and stop time.</w:t>
      </w:r>
    </w:p>
    <w:p w:rsidRPr="001A3A14" w:rsidR="001A3A14" w:rsidP="00980246" w:rsidRDefault="001A3A14" w14:paraId="0C12A31F" w14:textId="77777777">
      <w:pPr>
        <w:pStyle w:val="Kop2"/>
      </w:pPr>
      <w:bookmarkStart w:name="_Toc76125851" w:id="45"/>
      <w:bookmarkStart w:name="_Toc116040459" w:id="46"/>
      <w:r w:rsidRPr="001A3A14">
        <w:t>Save m object in data folder</w:t>
      </w:r>
      <w:bookmarkEnd w:id="45"/>
      <w:bookmarkEnd w:id="46"/>
    </w:p>
    <w:p w:rsidRPr="001A3A14" w:rsidR="001A3A14" w:rsidP="001A3A14" w:rsidRDefault="001A3A14" w14:paraId="42088B64" w14:textId="77777777">
      <w:pPr>
        <w:spacing w:line="315" w:lineRule="atLeast"/>
        <w:jc w:val="both"/>
        <w:rPr>
          <w:rFonts w:ascii="Helvetica" w:hAnsi="Helvetica" w:eastAsia="Times New Roman" w:cs="Times New Roman"/>
          <w:color w:val="000000"/>
          <w:sz w:val="21"/>
          <w:szCs w:val="21"/>
          <w:lang w:eastAsia="en-GB"/>
        </w:rPr>
      </w:pPr>
      <w:r w:rsidRPr="001A3A14">
        <w:t>As mentioned before the measurement object can be stored to a .mat file. This comes of great use for long measurements. It reduces the extraction and processing time to a single execution which can take hours/ days. When the database toolbox is not installed/possessed it is also possible to use this .mat file in section 1.b. The .mat file will be stored in the data folder with a name structure as follows “</w:t>
      </w:r>
      <w:r w:rsidRPr="001A3A14">
        <w:rPr>
          <w:rFonts w:ascii="Helvetica" w:hAnsi="Helvetica" w:eastAsia="Times New Roman" w:cs="Times New Roman"/>
          <w:color w:val="000000"/>
          <w:sz w:val="21"/>
          <w:szCs w:val="21"/>
          <w:lang w:eastAsia="en-GB"/>
        </w:rPr>
        <w:t>IDXXX_</w:t>
      </w:r>
      <w:r w:rsidRPr="001A3A14">
        <w:rPr>
          <w:rFonts w:ascii="Helvetica" w:hAnsi="Helvetica"/>
          <w:color w:val="000000"/>
          <w:sz w:val="21"/>
          <w:szCs w:val="21"/>
        </w:rPr>
        <w:t xml:space="preserve"> </w:t>
      </w:r>
      <w:r w:rsidRPr="001A3A14">
        <w:rPr>
          <w:rFonts w:ascii="Helvetica" w:hAnsi="Helvetica" w:eastAsia="Times New Roman" w:cs="Times New Roman"/>
          <w:color w:val="000000"/>
          <w:sz w:val="21"/>
          <w:szCs w:val="21"/>
          <w:lang w:eastAsia="en-GB"/>
        </w:rPr>
        <w:t>m-</w:t>
      </w:r>
      <w:proofErr w:type="spellStart"/>
      <w:r w:rsidRPr="001A3A14">
        <w:rPr>
          <w:rFonts w:ascii="Helvetica" w:hAnsi="Helvetica" w:eastAsia="Times New Roman" w:cs="Times New Roman"/>
          <w:color w:val="000000"/>
          <w:sz w:val="21"/>
          <w:szCs w:val="21"/>
          <w:lang w:eastAsia="en-GB"/>
        </w:rPr>
        <w:t>extracted_YYYY_MM_DD_hhmmss</w:t>
      </w:r>
      <w:proofErr w:type="spellEnd"/>
      <w:r w:rsidRPr="001A3A14">
        <w:rPr>
          <w:rFonts w:ascii="Helvetica" w:hAnsi="Helvetica" w:eastAsia="Times New Roman" w:cs="Times New Roman"/>
          <w:color w:val="000000"/>
          <w:sz w:val="21"/>
          <w:szCs w:val="21"/>
          <w:lang w:eastAsia="en-GB"/>
        </w:rPr>
        <w:t>”. Also, a custom name can be chosen.</w:t>
      </w:r>
    </w:p>
    <w:p w:rsidRPr="001A3A14" w:rsidR="001A3A14" w:rsidP="00980246" w:rsidRDefault="001A3A14" w14:paraId="5CD85ED5" w14:textId="77777777">
      <w:pPr>
        <w:pStyle w:val="Kop2"/>
      </w:pPr>
      <w:bookmarkStart w:name="_Toc76125852" w:id="47"/>
      <w:bookmarkStart w:name="_Toc116040460" w:id="48"/>
      <w:r w:rsidRPr="001A3A14">
        <w:t>Save workspace to .mat file in data folder</w:t>
      </w:r>
      <w:bookmarkEnd w:id="47"/>
      <w:bookmarkEnd w:id="48"/>
    </w:p>
    <w:p w:rsidRPr="001A3A14" w:rsidR="001A3A14" w:rsidP="001A3A14" w:rsidRDefault="001A3A14" w14:paraId="73BAF39B" w14:textId="77777777">
      <w:pPr>
        <w:spacing w:line="315" w:lineRule="atLeast"/>
        <w:jc w:val="both"/>
      </w:pPr>
      <w:r w:rsidRPr="001A3A14">
        <w:t>Saving all the workspace variables into a .mat file is possible. It will be stored in the same folder as the m object and with a name structure as follows:</w:t>
      </w:r>
    </w:p>
    <w:p w:rsidRPr="001A3A14" w:rsidR="001A3A14" w:rsidP="001A3A14" w:rsidRDefault="001A3A14" w14:paraId="66208687" w14:textId="77777777">
      <w:pPr>
        <w:spacing w:line="315" w:lineRule="atLeast"/>
        <w:jc w:val="both"/>
        <w:rPr>
          <w:rFonts w:ascii="Helvetica" w:hAnsi="Helvetica" w:eastAsia="Times New Roman" w:cs="Times New Roman"/>
          <w:color w:val="000000"/>
          <w:sz w:val="21"/>
          <w:szCs w:val="21"/>
          <w:lang w:eastAsia="en-GB"/>
        </w:rPr>
      </w:pPr>
      <w:r w:rsidRPr="001A3A14">
        <w:rPr>
          <w:rFonts w:ascii="Helvetica" w:hAnsi="Helvetica" w:eastAsia="Times New Roman" w:cs="Times New Roman"/>
          <w:color w:val="000000"/>
          <w:sz w:val="21"/>
          <w:szCs w:val="21"/>
          <w:lang w:eastAsia="en-GB"/>
        </w:rPr>
        <w:t>"</w:t>
      </w:r>
      <w:proofErr w:type="spellStart"/>
      <w:r w:rsidRPr="001A3A14">
        <w:rPr>
          <w:rFonts w:ascii="Helvetica" w:hAnsi="Helvetica" w:eastAsia="Times New Roman" w:cs="Times New Roman"/>
          <w:color w:val="000000"/>
          <w:sz w:val="21"/>
          <w:szCs w:val="21"/>
          <w:lang w:eastAsia="en-GB"/>
        </w:rPr>
        <w:t>IDXXX_workspace_instruments_YYYY_MM_DD_hhmmss</w:t>
      </w:r>
      <w:proofErr w:type="spellEnd"/>
      <w:r w:rsidRPr="001A3A14">
        <w:rPr>
          <w:rFonts w:ascii="Helvetica" w:hAnsi="Helvetica" w:eastAsia="Times New Roman" w:cs="Times New Roman"/>
          <w:color w:val="000000"/>
          <w:sz w:val="21"/>
          <w:szCs w:val="21"/>
          <w:lang w:eastAsia="en-GB"/>
        </w:rPr>
        <w:t>".</w:t>
      </w:r>
    </w:p>
    <w:p w:rsidRPr="001A3A14" w:rsidR="001A3A14" w:rsidP="00980246" w:rsidRDefault="001A3A14" w14:paraId="08D5E7C0" w14:textId="77777777">
      <w:pPr>
        <w:pStyle w:val="Kop2"/>
      </w:pPr>
      <w:bookmarkStart w:name="_Toc76125853" w:id="49"/>
      <w:bookmarkStart w:name="_Toc116040461" w:id="50"/>
      <w:r w:rsidRPr="001A3A14">
        <w:t>Save live script (PDF, HTML, Word)</w:t>
      </w:r>
      <w:bookmarkEnd w:id="49"/>
      <w:bookmarkEnd w:id="50"/>
    </w:p>
    <w:p w:rsidRPr="001A3A14" w:rsidR="001A3A14" w:rsidP="001A3A14" w:rsidRDefault="001A3A14" w14:paraId="11286A26" w14:textId="77777777">
      <w:r w:rsidRPr="001A3A14">
        <w:t>As last step the live script with the executed steps will be stored. A PDF, Word and/or HTML version can be stored inside the “Live script reports” folder.</w:t>
      </w:r>
    </w:p>
    <w:p w:rsidRPr="001A3A14" w:rsidR="001A3A14" w:rsidP="001A3A14" w:rsidRDefault="001A3A14" w14:paraId="567CEC86" w14:textId="77777777">
      <w:r w:rsidRPr="001A3A14">
        <w:rPr>
          <w:noProof/>
        </w:rPr>
        <w:drawing>
          <wp:inline distT="0" distB="0" distL="0" distR="0" wp14:anchorId="0C71FD80" wp14:editId="0C16DBD7">
            <wp:extent cx="5760720" cy="1032510"/>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2"/>
                    <a:stretch>
                      <a:fillRect/>
                    </a:stretch>
                  </pic:blipFill>
                  <pic:spPr>
                    <a:xfrm>
                      <a:off x="0" y="0"/>
                      <a:ext cx="5760720" cy="1032510"/>
                    </a:xfrm>
                    <a:prstGeom prst="rect">
                      <a:avLst/>
                    </a:prstGeom>
                  </pic:spPr>
                </pic:pic>
              </a:graphicData>
            </a:graphic>
          </wp:inline>
        </w:drawing>
      </w:r>
    </w:p>
    <w:p w:rsidRPr="001A3A14" w:rsidR="001A3A14" w:rsidP="001A3A14" w:rsidRDefault="001A3A14" w14:paraId="118ABDC7" w14:textId="77777777"/>
    <w:p w:rsidRPr="00C06DB9" w:rsidR="00C06DB9" w:rsidP="00C06DB9" w:rsidRDefault="00C06DB9" w14:paraId="129F40C1" w14:textId="77777777"/>
    <w:sectPr w:rsidRPr="00C06DB9" w:rsidR="00C06DB9" w:rsidSect="00824F31">
      <w:footerReference w:type="default" r:id="rId53"/>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CBC04" w14:textId="77777777" w:rsidR="00832320" w:rsidRDefault="00832320" w:rsidP="007663B2">
      <w:pPr>
        <w:spacing w:after="0" w:line="240" w:lineRule="auto"/>
      </w:pPr>
      <w:r>
        <w:separator/>
      </w:r>
    </w:p>
  </w:endnote>
  <w:endnote w:type="continuationSeparator" w:id="0">
    <w:p w14:paraId="2280C0AA" w14:textId="77777777" w:rsidR="00832320" w:rsidRDefault="00832320" w:rsidP="00766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097B7" w14:textId="28D74D17" w:rsidR="00980246" w:rsidRPr="004A5B6B" w:rsidRDefault="00980246" w:rsidP="00824F31">
    <w:pPr>
      <w:pStyle w:val="Koptekst"/>
      <w:pBdr>
        <w:top w:val="single" w:sz="4" w:space="1" w:color="auto"/>
      </w:pBdr>
    </w:pPr>
    <w:r>
      <w:t xml:space="preserve">File: </w:t>
    </w:r>
    <w:r>
      <w:rPr>
        <w:noProof/>
      </w:rPr>
      <w:fldChar w:fldCharType="begin"/>
    </w:r>
    <w:r>
      <w:rPr>
        <w:noProof/>
      </w:rPr>
      <w:instrText xml:space="preserve"> FILENAME  \* FirstCap  \* MERGEFORMAT </w:instrText>
    </w:r>
    <w:r>
      <w:rPr>
        <w:noProof/>
      </w:rPr>
      <w:fldChar w:fldCharType="separate"/>
    </w:r>
    <w:r w:rsidR="002458CE">
      <w:rPr>
        <w:noProof/>
      </w:rPr>
      <w:t>2021-10-26 - NOMADe manual v4 - DCU Sensors v2.docx</w:t>
    </w:r>
    <w:r>
      <w:rPr>
        <w:noProof/>
      </w:rPr>
      <w:fldChar w:fldCharType="end"/>
    </w:r>
    <w:r>
      <w:rPr>
        <w:noProof/>
      </w:rPr>
      <w:tab/>
    </w:r>
    <w:r w:rsidRPr="004A5B6B">
      <w:tab/>
    </w:r>
    <w:r>
      <w:rPr>
        <w:lang w:val="nl-BE"/>
      </w:rPr>
      <w:fldChar w:fldCharType="begin"/>
    </w:r>
    <w:r w:rsidRPr="004A5B6B">
      <w:instrText xml:space="preserve"> PAGE   \* MERGEFORMAT </w:instrText>
    </w:r>
    <w:r>
      <w:rPr>
        <w:lang w:val="nl-BE"/>
      </w:rPr>
      <w:fldChar w:fldCharType="separate"/>
    </w:r>
    <w:r>
      <w:rPr>
        <w:noProof/>
      </w:rPr>
      <w:t>1</w:t>
    </w:r>
    <w:r>
      <w:rPr>
        <w:lang w:val="nl-BE"/>
      </w:rPr>
      <w:fldChar w:fldCharType="end"/>
    </w:r>
    <w:r w:rsidRPr="004A5B6B">
      <w:t>/</w:t>
    </w:r>
    <w:r>
      <w:rPr>
        <w:lang w:val="nl-BE"/>
      </w:rPr>
      <w:fldChar w:fldCharType="begin"/>
    </w:r>
    <w:r w:rsidRPr="004A5B6B">
      <w:instrText xml:space="preserve"> NUMPAGES   \* MERGEFORMAT </w:instrText>
    </w:r>
    <w:r>
      <w:rPr>
        <w:lang w:val="nl-BE"/>
      </w:rPr>
      <w:fldChar w:fldCharType="separate"/>
    </w:r>
    <w:r>
      <w:rPr>
        <w:noProof/>
      </w:rPr>
      <w:t>1</w:t>
    </w:r>
    <w:r>
      <w:rPr>
        <w:lang w:val="nl-B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6F5CD" w14:textId="77777777" w:rsidR="00832320" w:rsidRDefault="00832320" w:rsidP="007663B2">
      <w:pPr>
        <w:spacing w:after="0" w:line="240" w:lineRule="auto"/>
      </w:pPr>
      <w:r>
        <w:separator/>
      </w:r>
    </w:p>
  </w:footnote>
  <w:footnote w:type="continuationSeparator" w:id="0">
    <w:p w14:paraId="0B8D1FF4" w14:textId="77777777" w:rsidR="00832320" w:rsidRDefault="00832320" w:rsidP="007663B2">
      <w:pPr>
        <w:spacing w:after="0" w:line="240" w:lineRule="auto"/>
      </w:pPr>
      <w:r>
        <w:continuationSeparator/>
      </w:r>
    </w:p>
  </w:footnote>
  <w:footnote w:id="1">
    <w:p w14:paraId="29AE620C" w14:textId="77777777" w:rsidR="00980246" w:rsidRPr="00E465FB" w:rsidRDefault="00980246" w:rsidP="001A3A14">
      <w:pPr>
        <w:pStyle w:val="Voetnoottekst"/>
        <w:rPr>
          <w:lang w:val="en-US"/>
        </w:rPr>
      </w:pPr>
      <w:r>
        <w:rPr>
          <w:rStyle w:val="Voetnootmarkering"/>
        </w:rPr>
        <w:footnoteRef/>
      </w:r>
      <w:r>
        <w:t xml:space="preserve"> </w:t>
      </w:r>
      <w:r>
        <w:rPr>
          <w:lang w:val="en-US"/>
        </w:rPr>
        <w:t>If your account has the right permissions, you can see draft questionnaires by going to settings (cog wheel in the top right corner of the main menu) and enabling the “Display drafts” option.</w:t>
      </w:r>
    </w:p>
  </w:footnote>
  <w:footnote w:id="2">
    <w:p w14:paraId="21F43D81" w14:textId="77777777" w:rsidR="00980246" w:rsidRPr="00E465FB" w:rsidRDefault="00980246" w:rsidP="001A3A14">
      <w:pPr>
        <w:pStyle w:val="Voetnoottekst"/>
        <w:rPr>
          <w:lang w:val="en-US"/>
        </w:rPr>
      </w:pPr>
      <w:r>
        <w:rPr>
          <w:rStyle w:val="Voetnootmarkering"/>
        </w:rPr>
        <w:footnoteRef/>
      </w:r>
      <w:r>
        <w:t xml:space="preserve"> </w:t>
      </w:r>
      <w:r>
        <w:rPr>
          <w:lang w:val="en-US"/>
        </w:rPr>
        <w:t>If your account has the right permissions, you will get a popup window asking whether you are filling in this questionnaire for yourself or for someone else.</w:t>
      </w:r>
    </w:p>
  </w:footnote>
  <w:footnote w:id="3">
    <w:p w14:paraId="31E83ADB" w14:textId="77777777" w:rsidR="00980246" w:rsidRPr="00FE00AC" w:rsidRDefault="00980246" w:rsidP="001A3A14">
      <w:pPr>
        <w:pStyle w:val="Voetnoottekst"/>
        <w:rPr>
          <w:lang w:val="en-US"/>
        </w:rPr>
      </w:pPr>
      <w:r>
        <w:rPr>
          <w:rStyle w:val="Voetnootmarkering"/>
        </w:rPr>
        <w:footnoteRef/>
      </w:r>
      <w:r>
        <w:t xml:space="preserve"> </w:t>
      </w:r>
      <w:r w:rsidRPr="00FE00AC">
        <w:t>If your account has the right permissions</w:t>
      </w:r>
      <w:r>
        <w:rPr>
          <w:lang w:val="en-US"/>
        </w:rPr>
        <w:t>, you may also see submitted questionnaires of other people.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82B"/>
    <w:multiLevelType w:val="hybridMultilevel"/>
    <w:tmpl w:val="1CD80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2771A7"/>
    <w:multiLevelType w:val="hybridMultilevel"/>
    <w:tmpl w:val="95823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A373CC"/>
    <w:multiLevelType w:val="hybridMultilevel"/>
    <w:tmpl w:val="79761E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4D6333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8361B0"/>
    <w:multiLevelType w:val="hybridMultilevel"/>
    <w:tmpl w:val="B7CC9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BE231B"/>
    <w:multiLevelType w:val="hybridMultilevel"/>
    <w:tmpl w:val="15CA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76F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76D90"/>
    <w:multiLevelType w:val="hybridMultilevel"/>
    <w:tmpl w:val="D65C30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F59727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5B040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487A5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6309BB"/>
    <w:multiLevelType w:val="hybridMultilevel"/>
    <w:tmpl w:val="1CD80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B56B9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F8020A"/>
    <w:multiLevelType w:val="hybridMultilevel"/>
    <w:tmpl w:val="D2EEA4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4D71852"/>
    <w:multiLevelType w:val="hybridMultilevel"/>
    <w:tmpl w:val="93EC3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354FB2"/>
    <w:multiLevelType w:val="hybridMultilevel"/>
    <w:tmpl w:val="4EEE5A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55116B"/>
    <w:multiLevelType w:val="hybridMultilevel"/>
    <w:tmpl w:val="C1FA4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91920"/>
    <w:multiLevelType w:val="hybridMultilevel"/>
    <w:tmpl w:val="26B417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F5A1C1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1C18A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D8517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37743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986DE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AE2AFF"/>
    <w:multiLevelType w:val="hybridMultilevel"/>
    <w:tmpl w:val="75E2F4A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924005"/>
    <w:multiLevelType w:val="hybridMultilevel"/>
    <w:tmpl w:val="807E051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FB3F21"/>
    <w:multiLevelType w:val="multilevel"/>
    <w:tmpl w:val="2000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6" w15:restartNumberingAfterBreak="0">
    <w:nsid w:val="5B1D3594"/>
    <w:multiLevelType w:val="hybridMultilevel"/>
    <w:tmpl w:val="62165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D44468A"/>
    <w:multiLevelType w:val="hybridMultilevel"/>
    <w:tmpl w:val="57C23F62"/>
    <w:lvl w:ilvl="0" w:tplc="F1F83E38">
      <w:numFmt w:val="decimal"/>
      <w:lvlText w:val="%1."/>
      <w:lvlJc w:val="left"/>
      <w:pPr>
        <w:ind w:left="930" w:hanging="57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97620B"/>
    <w:multiLevelType w:val="hybridMultilevel"/>
    <w:tmpl w:val="34A85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7F2D2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971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447E5D"/>
    <w:multiLevelType w:val="hybridMultilevel"/>
    <w:tmpl w:val="2F38E0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62E18C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564F0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D23A8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E3301C"/>
    <w:multiLevelType w:val="hybridMultilevel"/>
    <w:tmpl w:val="968E65AA"/>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5951503">
    <w:abstractNumId w:val="0"/>
  </w:num>
  <w:num w:numId="2" w16cid:durableId="1955938542">
    <w:abstractNumId w:val="11"/>
  </w:num>
  <w:num w:numId="3" w16cid:durableId="90902455">
    <w:abstractNumId w:val="1"/>
  </w:num>
  <w:num w:numId="4" w16cid:durableId="1312441947">
    <w:abstractNumId w:val="35"/>
  </w:num>
  <w:num w:numId="5" w16cid:durableId="1227255173">
    <w:abstractNumId w:val="7"/>
  </w:num>
  <w:num w:numId="6" w16cid:durableId="2015646182">
    <w:abstractNumId w:val="13"/>
  </w:num>
  <w:num w:numId="7" w16cid:durableId="673653917">
    <w:abstractNumId w:val="5"/>
  </w:num>
  <w:num w:numId="8" w16cid:durableId="999037212">
    <w:abstractNumId w:val="16"/>
  </w:num>
  <w:num w:numId="9" w16cid:durableId="2097633817">
    <w:abstractNumId w:val="12"/>
  </w:num>
  <w:num w:numId="10" w16cid:durableId="635069634">
    <w:abstractNumId w:val="17"/>
  </w:num>
  <w:num w:numId="11" w16cid:durableId="1327829704">
    <w:abstractNumId w:val="15"/>
  </w:num>
  <w:num w:numId="12" w16cid:durableId="420952739">
    <w:abstractNumId w:val="14"/>
  </w:num>
  <w:num w:numId="13" w16cid:durableId="200554219">
    <w:abstractNumId w:val="23"/>
  </w:num>
  <w:num w:numId="14" w16cid:durableId="1791513890">
    <w:abstractNumId w:val="24"/>
  </w:num>
  <w:num w:numId="15" w16cid:durableId="536360734">
    <w:abstractNumId w:val="27"/>
  </w:num>
  <w:num w:numId="16" w16cid:durableId="1514298306">
    <w:abstractNumId w:val="2"/>
  </w:num>
  <w:num w:numId="17" w16cid:durableId="234319300">
    <w:abstractNumId w:val="8"/>
  </w:num>
  <w:num w:numId="18" w16cid:durableId="2006123072">
    <w:abstractNumId w:val="18"/>
  </w:num>
  <w:num w:numId="19" w16cid:durableId="464470559">
    <w:abstractNumId w:val="33"/>
  </w:num>
  <w:num w:numId="20" w16cid:durableId="1918708025">
    <w:abstractNumId w:val="29"/>
  </w:num>
  <w:num w:numId="21" w16cid:durableId="729691685">
    <w:abstractNumId w:val="9"/>
  </w:num>
  <w:num w:numId="22" w16cid:durableId="1775443576">
    <w:abstractNumId w:val="21"/>
  </w:num>
  <w:num w:numId="23" w16cid:durableId="462119992">
    <w:abstractNumId w:val="19"/>
  </w:num>
  <w:num w:numId="24" w16cid:durableId="915407007">
    <w:abstractNumId w:val="10"/>
  </w:num>
  <w:num w:numId="25" w16cid:durableId="549077051">
    <w:abstractNumId w:val="32"/>
  </w:num>
  <w:num w:numId="26" w16cid:durableId="704790446">
    <w:abstractNumId w:val="3"/>
  </w:num>
  <w:num w:numId="27" w16cid:durableId="981738532">
    <w:abstractNumId w:val="34"/>
  </w:num>
  <w:num w:numId="28" w16cid:durableId="2037465232">
    <w:abstractNumId w:val="6"/>
  </w:num>
  <w:num w:numId="29" w16cid:durableId="352729174">
    <w:abstractNumId w:val="20"/>
  </w:num>
  <w:num w:numId="30" w16cid:durableId="1613709219">
    <w:abstractNumId w:val="22"/>
  </w:num>
  <w:num w:numId="31" w16cid:durableId="313606078">
    <w:abstractNumId w:val="30"/>
  </w:num>
  <w:num w:numId="32" w16cid:durableId="844588716">
    <w:abstractNumId w:val="25"/>
  </w:num>
  <w:num w:numId="33" w16cid:durableId="18662130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878907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65474996">
    <w:abstractNumId w:val="28"/>
  </w:num>
  <w:num w:numId="36" w16cid:durableId="584655294">
    <w:abstractNumId w:val="25"/>
  </w:num>
  <w:num w:numId="37" w16cid:durableId="1887524554">
    <w:abstractNumId w:val="4"/>
  </w:num>
  <w:num w:numId="38" w16cid:durableId="2016687347">
    <w:abstractNumId w:val="26"/>
  </w:num>
  <w:num w:numId="39" w16cid:durableId="160028639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39160b50-168d-4787-a7b2-15197eb32b76"/>
  </w:docVars>
  <w:rsids>
    <w:rsidRoot w:val="00D16C33"/>
    <w:rsid w:val="00021C74"/>
    <w:rsid w:val="00034CB1"/>
    <w:rsid w:val="0005431D"/>
    <w:rsid w:val="000600D1"/>
    <w:rsid w:val="00076DA8"/>
    <w:rsid w:val="0008298F"/>
    <w:rsid w:val="00084F2F"/>
    <w:rsid w:val="000A4043"/>
    <w:rsid w:val="000A4BA9"/>
    <w:rsid w:val="000B43B6"/>
    <w:rsid w:val="000B5136"/>
    <w:rsid w:val="000C64D5"/>
    <w:rsid w:val="000C65C4"/>
    <w:rsid w:val="000C667A"/>
    <w:rsid w:val="000D0448"/>
    <w:rsid w:val="000E3618"/>
    <w:rsid w:val="000E5F59"/>
    <w:rsid w:val="000F1F52"/>
    <w:rsid w:val="00105FE5"/>
    <w:rsid w:val="001239E0"/>
    <w:rsid w:val="001261EE"/>
    <w:rsid w:val="001300CD"/>
    <w:rsid w:val="00134B4A"/>
    <w:rsid w:val="00136C53"/>
    <w:rsid w:val="001430B8"/>
    <w:rsid w:val="001472CB"/>
    <w:rsid w:val="00160FA1"/>
    <w:rsid w:val="00164CEC"/>
    <w:rsid w:val="00170C77"/>
    <w:rsid w:val="001744A0"/>
    <w:rsid w:val="00184B92"/>
    <w:rsid w:val="00186EE5"/>
    <w:rsid w:val="00195E23"/>
    <w:rsid w:val="001A12A2"/>
    <w:rsid w:val="001A3A14"/>
    <w:rsid w:val="001A71B1"/>
    <w:rsid w:val="001B46B5"/>
    <w:rsid w:val="001C1F79"/>
    <w:rsid w:val="001E4849"/>
    <w:rsid w:val="001F17F0"/>
    <w:rsid w:val="00205D84"/>
    <w:rsid w:val="00231161"/>
    <w:rsid w:val="0024564A"/>
    <w:rsid w:val="002458CE"/>
    <w:rsid w:val="00260E3B"/>
    <w:rsid w:val="002630E8"/>
    <w:rsid w:val="00270A88"/>
    <w:rsid w:val="00274298"/>
    <w:rsid w:val="002A2020"/>
    <w:rsid w:val="002A2AB5"/>
    <w:rsid w:val="002B152A"/>
    <w:rsid w:val="002B480E"/>
    <w:rsid w:val="002B534F"/>
    <w:rsid w:val="002B6248"/>
    <w:rsid w:val="002D21DA"/>
    <w:rsid w:val="002D50B0"/>
    <w:rsid w:val="002D7EBD"/>
    <w:rsid w:val="002E303E"/>
    <w:rsid w:val="002F67C1"/>
    <w:rsid w:val="002F7343"/>
    <w:rsid w:val="0031293A"/>
    <w:rsid w:val="0031323E"/>
    <w:rsid w:val="003222E5"/>
    <w:rsid w:val="0032767E"/>
    <w:rsid w:val="0033077C"/>
    <w:rsid w:val="0033193B"/>
    <w:rsid w:val="00332525"/>
    <w:rsid w:val="00340B53"/>
    <w:rsid w:val="003643C9"/>
    <w:rsid w:val="003931F5"/>
    <w:rsid w:val="003A2C76"/>
    <w:rsid w:val="003A4D2B"/>
    <w:rsid w:val="003B2874"/>
    <w:rsid w:val="003B6401"/>
    <w:rsid w:val="003C4434"/>
    <w:rsid w:val="003C5E0B"/>
    <w:rsid w:val="003C6026"/>
    <w:rsid w:val="003C6206"/>
    <w:rsid w:val="003E01EF"/>
    <w:rsid w:val="00401BF6"/>
    <w:rsid w:val="00413FE6"/>
    <w:rsid w:val="0041407C"/>
    <w:rsid w:val="00417022"/>
    <w:rsid w:val="00420A91"/>
    <w:rsid w:val="0042609B"/>
    <w:rsid w:val="0045346A"/>
    <w:rsid w:val="0046244B"/>
    <w:rsid w:val="00471939"/>
    <w:rsid w:val="0048240F"/>
    <w:rsid w:val="004A5B6B"/>
    <w:rsid w:val="004B3371"/>
    <w:rsid w:val="004C2682"/>
    <w:rsid w:val="004D3578"/>
    <w:rsid w:val="004D3E8E"/>
    <w:rsid w:val="004D57FF"/>
    <w:rsid w:val="004E332D"/>
    <w:rsid w:val="004F5628"/>
    <w:rsid w:val="00507CD4"/>
    <w:rsid w:val="005101F3"/>
    <w:rsid w:val="0051205D"/>
    <w:rsid w:val="0052036C"/>
    <w:rsid w:val="00524FD4"/>
    <w:rsid w:val="00525217"/>
    <w:rsid w:val="00527034"/>
    <w:rsid w:val="00531D88"/>
    <w:rsid w:val="00560A34"/>
    <w:rsid w:val="005610DD"/>
    <w:rsid w:val="00563A13"/>
    <w:rsid w:val="00574CD5"/>
    <w:rsid w:val="00577243"/>
    <w:rsid w:val="005827D6"/>
    <w:rsid w:val="00587720"/>
    <w:rsid w:val="00590290"/>
    <w:rsid w:val="00590782"/>
    <w:rsid w:val="005967DD"/>
    <w:rsid w:val="005A5AB1"/>
    <w:rsid w:val="005A6060"/>
    <w:rsid w:val="005B3829"/>
    <w:rsid w:val="005C058B"/>
    <w:rsid w:val="005C08EB"/>
    <w:rsid w:val="005C68B8"/>
    <w:rsid w:val="005D2DC5"/>
    <w:rsid w:val="005D79DF"/>
    <w:rsid w:val="005E42D7"/>
    <w:rsid w:val="005F0CDF"/>
    <w:rsid w:val="00601AB6"/>
    <w:rsid w:val="0060235C"/>
    <w:rsid w:val="00607FEE"/>
    <w:rsid w:val="0061113A"/>
    <w:rsid w:val="00611665"/>
    <w:rsid w:val="00617EB0"/>
    <w:rsid w:val="00620326"/>
    <w:rsid w:val="00620417"/>
    <w:rsid w:val="00627E94"/>
    <w:rsid w:val="00634E18"/>
    <w:rsid w:val="00645568"/>
    <w:rsid w:val="00650007"/>
    <w:rsid w:val="00652C5A"/>
    <w:rsid w:val="00667AA5"/>
    <w:rsid w:val="006904D6"/>
    <w:rsid w:val="00691325"/>
    <w:rsid w:val="006A1D05"/>
    <w:rsid w:val="006A340F"/>
    <w:rsid w:val="006A5A2F"/>
    <w:rsid w:val="006C5A6C"/>
    <w:rsid w:val="006D1E59"/>
    <w:rsid w:val="00713FFA"/>
    <w:rsid w:val="00720A39"/>
    <w:rsid w:val="00722B01"/>
    <w:rsid w:val="00745ABB"/>
    <w:rsid w:val="00753B7B"/>
    <w:rsid w:val="0076115E"/>
    <w:rsid w:val="007650C6"/>
    <w:rsid w:val="007663B2"/>
    <w:rsid w:val="00767001"/>
    <w:rsid w:val="00773004"/>
    <w:rsid w:val="00775D11"/>
    <w:rsid w:val="00780B10"/>
    <w:rsid w:val="00784841"/>
    <w:rsid w:val="007913A8"/>
    <w:rsid w:val="007923D8"/>
    <w:rsid w:val="007929B5"/>
    <w:rsid w:val="007965EA"/>
    <w:rsid w:val="007B258A"/>
    <w:rsid w:val="007F3B47"/>
    <w:rsid w:val="007F3C65"/>
    <w:rsid w:val="00803150"/>
    <w:rsid w:val="00803D0D"/>
    <w:rsid w:val="00816616"/>
    <w:rsid w:val="008234C2"/>
    <w:rsid w:val="00824F31"/>
    <w:rsid w:val="008254E3"/>
    <w:rsid w:val="00830C22"/>
    <w:rsid w:val="00832320"/>
    <w:rsid w:val="008753D1"/>
    <w:rsid w:val="008B2256"/>
    <w:rsid w:val="008B57F5"/>
    <w:rsid w:val="008C354A"/>
    <w:rsid w:val="008D3B8B"/>
    <w:rsid w:val="008D44BE"/>
    <w:rsid w:val="008D64B4"/>
    <w:rsid w:val="008D766F"/>
    <w:rsid w:val="00917DCE"/>
    <w:rsid w:val="00926046"/>
    <w:rsid w:val="009319E5"/>
    <w:rsid w:val="00952A74"/>
    <w:rsid w:val="00956706"/>
    <w:rsid w:val="0095714C"/>
    <w:rsid w:val="00962264"/>
    <w:rsid w:val="00966A09"/>
    <w:rsid w:val="00980246"/>
    <w:rsid w:val="009A654E"/>
    <w:rsid w:val="009B2E3E"/>
    <w:rsid w:val="009C0CB1"/>
    <w:rsid w:val="009C6E58"/>
    <w:rsid w:val="009D19CA"/>
    <w:rsid w:val="009E7EB2"/>
    <w:rsid w:val="009F0916"/>
    <w:rsid w:val="00A040A4"/>
    <w:rsid w:val="00A061B7"/>
    <w:rsid w:val="00A06918"/>
    <w:rsid w:val="00A24D25"/>
    <w:rsid w:val="00A447A2"/>
    <w:rsid w:val="00A51FA5"/>
    <w:rsid w:val="00A61800"/>
    <w:rsid w:val="00A75C23"/>
    <w:rsid w:val="00AA38D8"/>
    <w:rsid w:val="00AB7995"/>
    <w:rsid w:val="00AC7200"/>
    <w:rsid w:val="00AE0F6D"/>
    <w:rsid w:val="00AE63E9"/>
    <w:rsid w:val="00AF215C"/>
    <w:rsid w:val="00AF312B"/>
    <w:rsid w:val="00AF4583"/>
    <w:rsid w:val="00B12204"/>
    <w:rsid w:val="00B21BC2"/>
    <w:rsid w:val="00B327F3"/>
    <w:rsid w:val="00B36115"/>
    <w:rsid w:val="00B40EF9"/>
    <w:rsid w:val="00B52F0E"/>
    <w:rsid w:val="00B62661"/>
    <w:rsid w:val="00B62696"/>
    <w:rsid w:val="00B764C6"/>
    <w:rsid w:val="00B84D56"/>
    <w:rsid w:val="00B9390A"/>
    <w:rsid w:val="00B96712"/>
    <w:rsid w:val="00B96D2F"/>
    <w:rsid w:val="00B97EB5"/>
    <w:rsid w:val="00BA6DA9"/>
    <w:rsid w:val="00BA7893"/>
    <w:rsid w:val="00BD030B"/>
    <w:rsid w:val="00BD545B"/>
    <w:rsid w:val="00BE09CA"/>
    <w:rsid w:val="00BE706A"/>
    <w:rsid w:val="00BF0602"/>
    <w:rsid w:val="00BF4E5C"/>
    <w:rsid w:val="00BF76B4"/>
    <w:rsid w:val="00C030BC"/>
    <w:rsid w:val="00C06ADE"/>
    <w:rsid w:val="00C06DB9"/>
    <w:rsid w:val="00C31943"/>
    <w:rsid w:val="00C32789"/>
    <w:rsid w:val="00C4455C"/>
    <w:rsid w:val="00C47C95"/>
    <w:rsid w:val="00C52B7A"/>
    <w:rsid w:val="00C629C9"/>
    <w:rsid w:val="00C80EBC"/>
    <w:rsid w:val="00C83D28"/>
    <w:rsid w:val="00C919F9"/>
    <w:rsid w:val="00C919FA"/>
    <w:rsid w:val="00CA29FE"/>
    <w:rsid w:val="00CA4B72"/>
    <w:rsid w:val="00CC752C"/>
    <w:rsid w:val="00CD2698"/>
    <w:rsid w:val="00CE0AAA"/>
    <w:rsid w:val="00D15C47"/>
    <w:rsid w:val="00D1654E"/>
    <w:rsid w:val="00D16C33"/>
    <w:rsid w:val="00D23237"/>
    <w:rsid w:val="00D3477C"/>
    <w:rsid w:val="00D36C5B"/>
    <w:rsid w:val="00D5007C"/>
    <w:rsid w:val="00D52851"/>
    <w:rsid w:val="00D60965"/>
    <w:rsid w:val="00D667AA"/>
    <w:rsid w:val="00D7269E"/>
    <w:rsid w:val="00D729C3"/>
    <w:rsid w:val="00D73EBC"/>
    <w:rsid w:val="00D77703"/>
    <w:rsid w:val="00D83961"/>
    <w:rsid w:val="00D859D1"/>
    <w:rsid w:val="00D85C63"/>
    <w:rsid w:val="00D917C5"/>
    <w:rsid w:val="00D94CFE"/>
    <w:rsid w:val="00DC2B30"/>
    <w:rsid w:val="00DC53E3"/>
    <w:rsid w:val="00DC65FA"/>
    <w:rsid w:val="00DD27DB"/>
    <w:rsid w:val="00DD5B35"/>
    <w:rsid w:val="00DD5BF5"/>
    <w:rsid w:val="00DE2042"/>
    <w:rsid w:val="00DF1DB1"/>
    <w:rsid w:val="00E15891"/>
    <w:rsid w:val="00E2089F"/>
    <w:rsid w:val="00E309AC"/>
    <w:rsid w:val="00E70553"/>
    <w:rsid w:val="00E85470"/>
    <w:rsid w:val="00E87C81"/>
    <w:rsid w:val="00EA64F2"/>
    <w:rsid w:val="00EC1D21"/>
    <w:rsid w:val="00EC6F15"/>
    <w:rsid w:val="00EE26AD"/>
    <w:rsid w:val="00EE6476"/>
    <w:rsid w:val="00F07A2E"/>
    <w:rsid w:val="00F07C53"/>
    <w:rsid w:val="00F227E4"/>
    <w:rsid w:val="00F22E92"/>
    <w:rsid w:val="00F60B5B"/>
    <w:rsid w:val="00F645A3"/>
    <w:rsid w:val="00F91DF7"/>
    <w:rsid w:val="00F93CF4"/>
    <w:rsid w:val="00F94233"/>
    <w:rsid w:val="00FA436D"/>
    <w:rsid w:val="00FB1288"/>
    <w:rsid w:val="00FB65B2"/>
    <w:rsid w:val="00FE79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2EA6D"/>
  <w15:docId w15:val="{06B76623-FE89-4628-A1B1-EB22D2040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663B2"/>
    <w:pPr>
      <w:keepNext/>
      <w:keepLines/>
      <w:numPr>
        <w:numId w:val="3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A3A14"/>
    <w:pPr>
      <w:keepNext/>
      <w:keepLines/>
      <w:numPr>
        <w:ilvl w:val="1"/>
        <w:numId w:val="32"/>
      </w:numPr>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1A3A14"/>
    <w:pPr>
      <w:keepNext/>
      <w:keepLines/>
      <w:numPr>
        <w:ilvl w:val="2"/>
        <w:numId w:val="32"/>
      </w:numPr>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1A3A14"/>
    <w:pPr>
      <w:keepNext/>
      <w:keepLines/>
      <w:numPr>
        <w:ilvl w:val="3"/>
        <w:numId w:val="32"/>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980246"/>
    <w:pPr>
      <w:keepNext/>
      <w:keepLines/>
      <w:numPr>
        <w:ilvl w:val="4"/>
        <w:numId w:val="32"/>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577243"/>
    <w:pPr>
      <w:keepNext/>
      <w:keepLines/>
      <w:numPr>
        <w:ilvl w:val="5"/>
        <w:numId w:val="32"/>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577243"/>
    <w:pPr>
      <w:keepNext/>
      <w:keepLines/>
      <w:numPr>
        <w:ilvl w:val="6"/>
        <w:numId w:val="32"/>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577243"/>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77243"/>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66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3B2"/>
    <w:rPr>
      <w:rFonts w:ascii="Tahoma" w:hAnsi="Tahoma" w:cs="Tahoma"/>
      <w:sz w:val="16"/>
      <w:szCs w:val="16"/>
    </w:rPr>
  </w:style>
  <w:style w:type="character" w:customStyle="1" w:styleId="Kop1Char">
    <w:name w:val="Kop 1 Char"/>
    <w:basedOn w:val="Standaardalinea-lettertype"/>
    <w:link w:val="Kop1"/>
    <w:uiPriority w:val="9"/>
    <w:rsid w:val="007663B2"/>
    <w:rPr>
      <w:rFonts w:asciiTheme="majorHAnsi" w:eastAsiaTheme="majorEastAsia" w:hAnsiTheme="majorHAnsi" w:cstheme="majorBidi"/>
      <w:b/>
      <w:bCs/>
      <w:color w:val="365F91" w:themeColor="accent1" w:themeShade="BF"/>
      <w:sz w:val="28"/>
      <w:szCs w:val="28"/>
    </w:rPr>
  </w:style>
  <w:style w:type="paragraph" w:styleId="Koptekst">
    <w:name w:val="header"/>
    <w:basedOn w:val="Standaard"/>
    <w:link w:val="KoptekstChar"/>
    <w:uiPriority w:val="99"/>
    <w:unhideWhenUsed/>
    <w:rsid w:val="007663B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663B2"/>
  </w:style>
  <w:style w:type="paragraph" w:styleId="Voettekst">
    <w:name w:val="footer"/>
    <w:basedOn w:val="Standaard"/>
    <w:link w:val="VoettekstChar"/>
    <w:uiPriority w:val="99"/>
    <w:unhideWhenUsed/>
    <w:rsid w:val="007663B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663B2"/>
  </w:style>
  <w:style w:type="paragraph" w:styleId="Lijstalinea">
    <w:name w:val="List Paragraph"/>
    <w:basedOn w:val="Standaard"/>
    <w:uiPriority w:val="34"/>
    <w:qFormat/>
    <w:rsid w:val="00652C5A"/>
    <w:pPr>
      <w:ind w:left="720"/>
      <w:contextualSpacing/>
    </w:pPr>
  </w:style>
  <w:style w:type="character" w:styleId="Hyperlink">
    <w:name w:val="Hyperlink"/>
    <w:basedOn w:val="Standaardalinea-lettertype"/>
    <w:uiPriority w:val="99"/>
    <w:unhideWhenUsed/>
    <w:rsid w:val="00620326"/>
    <w:rPr>
      <w:color w:val="0000FF" w:themeColor="hyperlink"/>
      <w:u w:val="single"/>
    </w:rPr>
  </w:style>
  <w:style w:type="character" w:styleId="GevolgdeHyperlink">
    <w:name w:val="FollowedHyperlink"/>
    <w:basedOn w:val="Standaardalinea-lettertype"/>
    <w:uiPriority w:val="99"/>
    <w:semiHidden/>
    <w:unhideWhenUsed/>
    <w:rsid w:val="0051205D"/>
    <w:rPr>
      <w:color w:val="800080" w:themeColor="followedHyperlink"/>
      <w:u w:val="single"/>
    </w:rPr>
  </w:style>
  <w:style w:type="character" w:customStyle="1" w:styleId="Kop2Char">
    <w:name w:val="Kop 2 Char"/>
    <w:basedOn w:val="Standaardalinea-lettertype"/>
    <w:link w:val="Kop2"/>
    <w:uiPriority w:val="9"/>
    <w:rsid w:val="001A3A14"/>
    <w:rPr>
      <w:rFonts w:asciiTheme="majorHAnsi" w:eastAsiaTheme="majorEastAsia" w:hAnsiTheme="majorHAnsi" w:cstheme="majorBidi"/>
      <w:color w:val="365F91" w:themeColor="accent1" w:themeShade="BF"/>
      <w:sz w:val="26"/>
      <w:szCs w:val="26"/>
    </w:rPr>
  </w:style>
  <w:style w:type="character" w:customStyle="1" w:styleId="Kop3Char">
    <w:name w:val="Kop 3 Char"/>
    <w:basedOn w:val="Standaardalinea-lettertype"/>
    <w:link w:val="Kop3"/>
    <w:uiPriority w:val="9"/>
    <w:rsid w:val="001A3A14"/>
    <w:rPr>
      <w:rFonts w:asciiTheme="majorHAnsi" w:eastAsiaTheme="majorEastAsia" w:hAnsiTheme="majorHAnsi" w:cstheme="majorBidi"/>
      <w:color w:val="243F60" w:themeColor="accent1" w:themeShade="7F"/>
      <w:sz w:val="24"/>
      <w:szCs w:val="24"/>
    </w:rPr>
  </w:style>
  <w:style w:type="paragraph" w:styleId="Voetnoottekst">
    <w:name w:val="footnote text"/>
    <w:basedOn w:val="Standaard"/>
    <w:link w:val="VoetnoottekstChar"/>
    <w:uiPriority w:val="99"/>
    <w:semiHidden/>
    <w:unhideWhenUsed/>
    <w:rsid w:val="001A3A14"/>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A3A14"/>
    <w:rPr>
      <w:sz w:val="20"/>
      <w:szCs w:val="20"/>
    </w:rPr>
  </w:style>
  <w:style w:type="character" w:styleId="Voetnootmarkering">
    <w:name w:val="footnote reference"/>
    <w:basedOn w:val="Standaardalinea-lettertype"/>
    <w:uiPriority w:val="99"/>
    <w:semiHidden/>
    <w:unhideWhenUsed/>
    <w:rsid w:val="001A3A14"/>
    <w:rPr>
      <w:vertAlign w:val="superscript"/>
    </w:rPr>
  </w:style>
  <w:style w:type="paragraph" w:styleId="Kopvaninhoudsopgave">
    <w:name w:val="TOC Heading"/>
    <w:basedOn w:val="Kop1"/>
    <w:next w:val="Standaard"/>
    <w:uiPriority w:val="39"/>
    <w:unhideWhenUsed/>
    <w:qFormat/>
    <w:rsid w:val="001A3A14"/>
    <w:pPr>
      <w:spacing w:before="240" w:line="259" w:lineRule="auto"/>
      <w:outlineLvl w:val="9"/>
    </w:pPr>
    <w:rPr>
      <w:b w:val="0"/>
      <w:bCs w:val="0"/>
      <w:sz w:val="32"/>
      <w:szCs w:val="32"/>
      <w:lang w:val="en-US"/>
    </w:rPr>
  </w:style>
  <w:style w:type="paragraph" w:styleId="Inhopg1">
    <w:name w:val="toc 1"/>
    <w:basedOn w:val="Standaard"/>
    <w:next w:val="Standaard"/>
    <w:autoRedefine/>
    <w:uiPriority w:val="39"/>
    <w:unhideWhenUsed/>
    <w:rsid w:val="001A3A14"/>
    <w:pPr>
      <w:spacing w:after="100"/>
    </w:pPr>
  </w:style>
  <w:style w:type="paragraph" w:styleId="Inhopg2">
    <w:name w:val="toc 2"/>
    <w:basedOn w:val="Standaard"/>
    <w:next w:val="Standaard"/>
    <w:autoRedefine/>
    <w:uiPriority w:val="39"/>
    <w:unhideWhenUsed/>
    <w:rsid w:val="001A3A14"/>
    <w:pPr>
      <w:spacing w:after="100"/>
      <w:ind w:left="220"/>
    </w:pPr>
  </w:style>
  <w:style w:type="paragraph" w:styleId="Inhopg3">
    <w:name w:val="toc 3"/>
    <w:basedOn w:val="Standaard"/>
    <w:next w:val="Standaard"/>
    <w:autoRedefine/>
    <w:uiPriority w:val="39"/>
    <w:unhideWhenUsed/>
    <w:rsid w:val="001A3A14"/>
    <w:pPr>
      <w:spacing w:after="100"/>
      <w:ind w:left="440"/>
    </w:pPr>
  </w:style>
  <w:style w:type="paragraph" w:styleId="Titel">
    <w:name w:val="Title"/>
    <w:basedOn w:val="Standaard"/>
    <w:next w:val="Standaard"/>
    <w:link w:val="TitelChar"/>
    <w:uiPriority w:val="10"/>
    <w:qFormat/>
    <w:rsid w:val="001A3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A3A14"/>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1A3A14"/>
    <w:rPr>
      <w:rFonts w:asciiTheme="majorHAnsi" w:eastAsiaTheme="majorEastAsia" w:hAnsiTheme="majorHAnsi" w:cstheme="majorBidi"/>
      <w:i/>
      <w:iCs/>
      <w:color w:val="365F91" w:themeColor="accent1" w:themeShade="BF"/>
    </w:rPr>
  </w:style>
  <w:style w:type="character" w:customStyle="1" w:styleId="Kop5Char">
    <w:name w:val="Kop 5 Char"/>
    <w:basedOn w:val="Standaardalinea-lettertype"/>
    <w:link w:val="Kop5"/>
    <w:uiPriority w:val="9"/>
    <w:rsid w:val="00980246"/>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577243"/>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577243"/>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57724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77243"/>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034CB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2153">
      <w:bodyDiv w:val="1"/>
      <w:marLeft w:val="0"/>
      <w:marRight w:val="0"/>
      <w:marTop w:val="0"/>
      <w:marBottom w:val="0"/>
      <w:divBdr>
        <w:top w:val="none" w:sz="0" w:space="0" w:color="auto"/>
        <w:left w:val="none" w:sz="0" w:space="0" w:color="auto"/>
        <w:bottom w:val="none" w:sz="0" w:space="0" w:color="auto"/>
        <w:right w:val="none" w:sz="0" w:space="0" w:color="auto"/>
      </w:divBdr>
    </w:div>
    <w:div w:id="308441686">
      <w:bodyDiv w:val="1"/>
      <w:marLeft w:val="0"/>
      <w:marRight w:val="0"/>
      <w:marTop w:val="0"/>
      <w:marBottom w:val="0"/>
      <w:divBdr>
        <w:top w:val="none" w:sz="0" w:space="0" w:color="auto"/>
        <w:left w:val="none" w:sz="0" w:space="0" w:color="auto"/>
        <w:bottom w:val="none" w:sz="0" w:space="0" w:color="auto"/>
        <w:right w:val="none" w:sz="0" w:space="0" w:color="auto"/>
      </w:divBdr>
    </w:div>
    <w:div w:id="1003120381">
      <w:bodyDiv w:val="1"/>
      <w:marLeft w:val="0"/>
      <w:marRight w:val="0"/>
      <w:marTop w:val="0"/>
      <w:marBottom w:val="0"/>
      <w:divBdr>
        <w:top w:val="none" w:sz="0" w:space="0" w:color="auto"/>
        <w:left w:val="none" w:sz="0" w:space="0" w:color="auto"/>
        <w:bottom w:val="none" w:sz="0" w:space="0" w:color="auto"/>
        <w:right w:val="none" w:sz="0" w:space="0" w:color="auto"/>
      </w:divBdr>
    </w:div>
    <w:div w:id="1839080706">
      <w:bodyDiv w:val="1"/>
      <w:marLeft w:val="0"/>
      <w:marRight w:val="0"/>
      <w:marTop w:val="0"/>
      <w:marBottom w:val="0"/>
      <w:divBdr>
        <w:top w:val="none" w:sz="0" w:space="0" w:color="auto"/>
        <w:left w:val="none" w:sz="0" w:space="0" w:color="auto"/>
        <w:bottom w:val="none" w:sz="0" w:space="0" w:color="auto"/>
        <w:right w:val="none" w:sz="0" w:space="0" w:color="auto"/>
      </w:divBdr>
    </w:div>
    <w:div w:id="189033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microsoft.com/office/2007/relationships/hdphoto" Target="media/hdphoto3.wdp"/><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hyperlink" Target="https://git-scm.com/downloads"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5" Type="http://schemas.microsoft.com/office/2007/relationships/hdphoto" Target="media/hdphoto2.wdp"/><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hyperlink" Target="https://downloads.mysql.com/archives/get/p/3/file/mysql-connector-java-8.0.18.zip"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stackoverflow.com/questions/4492979/git-is-not-recognized-as-an-internal-or-external-command"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D546-600E-474D-8026-0507B19DE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3896</Words>
  <Characters>21432</Characters>
  <Application>Microsoft Office Word</Application>
  <DocSecurity>0</DocSecurity>
  <Lines>178</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 Knockaert</dc:creator>
  <cp:lastModifiedBy>Jona Cappelle</cp:lastModifiedBy>
  <cp:revision>79</cp:revision>
  <cp:lastPrinted>2022-10-07T11:07:00Z</cp:lastPrinted>
  <dcterms:created xsi:type="dcterms:W3CDTF">2018-04-13T19:49:00Z</dcterms:created>
  <dcterms:modified xsi:type="dcterms:W3CDTF">2022-10-07T12:38:00Z</dcterms:modified>
</cp:coreProperties>
</file>