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3060-1621846615933" w:id="1"/>
      <w:bookmarkEnd w:id="1"/>
      <w:r>
        <w:rPr>
          <w:rFonts w:ascii="微软雅黑" w:hAnsi="微软雅黑" w:cs="微软雅黑" w:eastAsia="微软雅黑"/>
          <w:b w:val="true"/>
          <w:sz w:val="42"/>
        </w:rPr>
        <w:t>一、开发板简介</w:t>
      </w:r>
    </w:p>
    <w:p>
      <w:pPr>
        <w:ind w:firstLine="420"/>
      </w:pPr>
      <w:bookmarkStart w:name="XahE-1679858029472" w:id="2"/>
      <w:bookmarkEnd w:id="2"/>
      <w:r>
        <w:rPr/>
        <w:t>GEC6818 开发平台，核心板采用 10 层板工艺设计，确保稳定可靠，可以批量用于平板电脑，车机，学 习机，POS 机，游戏机，行业监控等多种领域。该平台搭载</w:t>
      </w:r>
      <w:r>
        <w:rPr>
          <w:color w:val="f33232"/>
        </w:rPr>
        <w:t>三星 Cortex-A53 系列高性能八核处理器 S5P6818</w:t>
      </w:r>
      <w:r>
        <w:rPr/>
        <w:t>， 最高主频高达 1.4GHz，可应用于嵌入式 Linux 和 Android 等操作系统的驱动、应用开发。开发板留有丰富 的外设，支持千兆以太网、板载 LVDS 接口、MIPI 接口、USB 接口等。</w:t>
      </w:r>
    </w:p>
    <w:p>
      <w:pPr/>
      <w:bookmarkStart w:name="T0w2-1679858029474" w:id="3"/>
      <w:bookmarkEnd w:id="3"/>
      <w:r>
        <w:rPr/>
        <w:t>GEC6818开发板</w:t>
      </w:r>
    </w:p>
    <w:p>
      <w:pPr/>
      <w:bookmarkStart w:name="tK3j-1679858029479" w:id="4"/>
      <w:bookmarkEnd w:id="4"/>
      <w:r>
        <w:rPr>
          <w:b w:val="true"/>
        </w:rPr>
        <w:t>主控芯片特性参数</w:t>
      </w:r>
    </w:p>
    <w:p>
      <w:pPr/>
      <w:bookmarkStart w:name="XrqN-1679858029481" w:id="5"/>
      <w:bookmarkEnd w:id="5"/>
      <w:r>
        <w:rPr/>
        <w:t>GEC6818 开  发平台采用的是三星 64 位八核 Cortex-A53 架构的 S5P6818 芯片，下面是芯片主要参数：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2480"/>
        <w:gridCol w:w="2480"/>
        <w:gridCol w:w="2480"/>
        <w:gridCol w:w="2480"/>
      </w:tblGrid>
      <w:tr>
        <w:trPr>
          <w:trHeight w:val="600"/>
        </w:trPr>
        <w:tc>
          <w:tcPr>
            <w:tcW w:w="2480"/>
            <w:vAlign w:val="center"/>
          </w:tcPr>
          <w:p>
            <w:pPr/>
            <w:bookmarkStart w:name="qmwC-1679858029483" w:id="6"/>
            <w:bookmarkEnd w:id="6"/>
            <w:r>
              <w:rPr/>
              <w:t>项</w:t>
            </w:r>
          </w:p>
        </w:tc>
        <w:tc>
          <w:tcPr>
            <w:tcW w:w="2480"/>
            <w:vAlign w:val="center"/>
          </w:tcPr>
          <w:p>
            <w:pPr/>
            <w:bookmarkStart w:name="EBEQ-1679858029486" w:id="7"/>
            <w:bookmarkEnd w:id="7"/>
            <w:r>
              <w:rPr/>
              <w:t>参数</w:t>
            </w:r>
          </w:p>
        </w:tc>
        <w:tc>
          <w:tcPr>
            <w:tcW w:w="2480"/>
            <w:vAlign w:val="center"/>
          </w:tcPr>
          <w:p>
            <w:pPr/>
            <w:bookmarkStart w:name="hUEG-1679858029489" w:id="8"/>
            <w:bookmarkEnd w:id="8"/>
            <w:r>
              <w:rPr/>
              <w:t>项</w:t>
            </w:r>
          </w:p>
        </w:tc>
        <w:tc>
          <w:tcPr>
            <w:tcW w:w="2480"/>
            <w:vAlign w:val="center"/>
          </w:tcPr>
          <w:p>
            <w:pPr/>
            <w:bookmarkStart w:name="fed4-1679858029492" w:id="9"/>
            <w:bookmarkEnd w:id="9"/>
            <w:r>
              <w:rPr/>
              <w:t>参数</w:t>
            </w:r>
          </w:p>
        </w:tc>
      </w:tr>
      <w:tr>
        <w:trPr>
          <w:trHeight w:val="600"/>
        </w:trPr>
        <w:tc>
          <w:tcPr>
            <w:tcW w:w="2480"/>
            <w:vAlign w:val="center"/>
          </w:tcPr>
          <w:p>
            <w:pPr/>
            <w:bookmarkStart w:name="l89c-1679858029496" w:id="10"/>
            <w:bookmarkEnd w:id="10"/>
            <w:r>
              <w:rPr/>
              <w:t>上市时间</w:t>
            </w:r>
          </w:p>
        </w:tc>
        <w:tc>
          <w:tcPr>
            <w:tcW w:w="2480"/>
            <w:vAlign w:val="center"/>
          </w:tcPr>
          <w:p>
            <w:pPr/>
            <w:bookmarkStart w:name="v5gO-1679858029499" w:id="11"/>
            <w:bookmarkEnd w:id="11"/>
            <w:r>
              <w:rPr/>
              <w:t>2014 年</w:t>
            </w:r>
          </w:p>
        </w:tc>
        <w:tc>
          <w:tcPr>
            <w:tcW w:w="2480"/>
            <w:vAlign w:val="center"/>
          </w:tcPr>
          <w:p>
            <w:pPr/>
            <w:bookmarkStart w:name="Q4Ge-1679858029502" w:id="12"/>
            <w:bookmarkEnd w:id="12"/>
            <w:r>
              <w:rPr/>
              <w:t>型号</w:t>
            </w:r>
          </w:p>
        </w:tc>
        <w:tc>
          <w:tcPr>
            <w:tcW w:w="2480"/>
            <w:vAlign w:val="center"/>
          </w:tcPr>
          <w:p>
            <w:pPr/>
            <w:bookmarkStart w:name="GgFe-1679858029505" w:id="13"/>
            <w:bookmarkEnd w:id="13"/>
            <w:r>
              <w:rPr/>
              <w:t>S5P6818</w:t>
            </w:r>
          </w:p>
        </w:tc>
      </w:tr>
      <w:tr>
        <w:trPr>
          <w:trHeight w:val="600"/>
        </w:trPr>
        <w:tc>
          <w:tcPr>
            <w:tcW w:w="2480"/>
            <w:vAlign w:val="center"/>
          </w:tcPr>
          <w:p>
            <w:pPr/>
            <w:bookmarkStart w:name="13fD-1679858029509" w:id="14"/>
            <w:bookmarkEnd w:id="14"/>
            <w:r>
              <w:rPr/>
              <w:t>工艺制程</w:t>
            </w:r>
          </w:p>
        </w:tc>
        <w:tc>
          <w:tcPr>
            <w:tcW w:w="2480"/>
            <w:vAlign w:val="center"/>
          </w:tcPr>
          <w:p>
            <w:pPr/>
            <w:bookmarkStart w:name="4irZ-1679858029512" w:id="15"/>
            <w:bookmarkEnd w:id="15"/>
            <w:r>
              <w:rPr/>
              <w:t>28nm</w:t>
            </w:r>
          </w:p>
        </w:tc>
        <w:tc>
          <w:tcPr>
            <w:tcW w:w="2480"/>
            <w:vAlign w:val="center"/>
          </w:tcPr>
          <w:p>
            <w:pPr/>
            <w:bookmarkStart w:name="8bSj-1679858029515" w:id="16"/>
            <w:bookmarkEnd w:id="16"/>
            <w:r>
              <w:rPr/>
              <w:t>CPU 主频</w:t>
            </w:r>
          </w:p>
        </w:tc>
        <w:tc>
          <w:tcPr>
            <w:tcW w:w="2480"/>
            <w:vAlign w:val="center"/>
          </w:tcPr>
          <w:p>
            <w:pPr/>
            <w:bookmarkStart w:name="iGuR-1679858029518" w:id="17"/>
            <w:bookmarkEnd w:id="17"/>
            <w:r>
              <w:rPr/>
              <w:t>1.4G+</w:t>
            </w:r>
          </w:p>
        </w:tc>
      </w:tr>
      <w:tr>
        <w:trPr>
          <w:trHeight w:val="600"/>
        </w:trPr>
        <w:tc>
          <w:tcPr>
            <w:tcW w:w="2480"/>
            <w:vAlign w:val="center"/>
          </w:tcPr>
          <w:p>
            <w:pPr/>
            <w:bookmarkStart w:name="EP0u-1679858029523" w:id="18"/>
            <w:bookmarkEnd w:id="18"/>
            <w:r>
              <w:rPr/>
              <w:t>封装尺寸</w:t>
            </w:r>
          </w:p>
        </w:tc>
        <w:tc>
          <w:tcPr>
            <w:tcW w:w="2480"/>
            <w:vAlign w:val="center"/>
          </w:tcPr>
          <w:p>
            <w:pPr/>
            <w:bookmarkStart w:name="BDhB-1679858029526" w:id="19"/>
            <w:bookmarkEnd w:id="19"/>
            <w:r>
              <w:rPr/>
              <w:t>0.65mm 引脚间距，17*17mm^2^</w:t>
            </w:r>
          </w:p>
          <w:p>
            <w:pPr/>
            <w:bookmarkStart w:name="jQ2Y-1679858029528" w:id="20"/>
            <w:bookmarkEnd w:id="20"/>
          </w:p>
          <w:p>
            <w:pPr/>
            <w:bookmarkStart w:name="YiD9-1679858029530" w:id="21"/>
            <w:bookmarkEnd w:id="21"/>
            <w:r>
              <w:rPr/>
              <w:t>513-FCBGA 封装</w:t>
            </w:r>
          </w:p>
        </w:tc>
        <w:tc>
          <w:tcPr>
            <w:tcW w:w="2480"/>
            <w:vAlign w:val="center"/>
          </w:tcPr>
          <w:p>
            <w:pPr/>
            <w:bookmarkStart w:name="I9US-1679858029533" w:id="22"/>
            <w:bookmarkEnd w:id="22"/>
            <w:r>
              <w:rPr/>
              <w:t>CPU 架构</w:t>
            </w:r>
          </w:p>
        </w:tc>
        <w:tc>
          <w:tcPr>
            <w:tcW w:w="2480"/>
            <w:vAlign w:val="center"/>
          </w:tcPr>
          <w:p>
            <w:pPr/>
            <w:bookmarkStart w:name="jBJ1-1679858029536" w:id="23"/>
            <w:bookmarkEnd w:id="23"/>
            <w:r>
              <w:rPr/>
              <w:t>Cortex-A53 八核</w:t>
            </w:r>
          </w:p>
        </w:tc>
      </w:tr>
      <w:tr>
        <w:trPr>
          <w:trHeight w:val="600"/>
        </w:trPr>
        <w:tc>
          <w:tcPr>
            <w:tcW w:w="2480"/>
            <w:vAlign w:val="center"/>
          </w:tcPr>
          <w:p>
            <w:pPr/>
            <w:bookmarkStart w:name="Q40k-1679858029540" w:id="24"/>
            <w:bookmarkEnd w:id="24"/>
            <w:r>
              <w:rPr/>
              <w:t>缓存容量</w:t>
            </w:r>
          </w:p>
        </w:tc>
        <w:tc>
          <w:tcPr>
            <w:tcW w:w="2480"/>
            <w:vAlign w:val="center"/>
          </w:tcPr>
          <w:p>
            <w:pPr/>
            <w:bookmarkStart w:name="q2zk-1679858029543" w:id="25"/>
            <w:bookmarkEnd w:id="25"/>
            <w:r>
              <w:rPr/>
              <w:t>32KB*4 I/D 缓存</w:t>
            </w:r>
          </w:p>
          <w:p>
            <w:pPr/>
            <w:bookmarkStart w:name="FtTt-1679858029545" w:id="26"/>
            <w:bookmarkEnd w:id="26"/>
          </w:p>
          <w:p>
            <w:pPr/>
            <w:bookmarkStart w:name="zHwO-1679858029547" w:id="27"/>
            <w:bookmarkEnd w:id="27"/>
            <w:r>
              <w:rPr/>
              <w:t>1MB 二级缓存</w:t>
            </w:r>
          </w:p>
        </w:tc>
        <w:tc>
          <w:tcPr>
            <w:tcW w:w="2480"/>
            <w:vAlign w:val="center"/>
          </w:tcPr>
          <w:p>
            <w:pPr/>
            <w:bookmarkStart w:name="R4Km-1679858029550" w:id="28"/>
            <w:bookmarkEnd w:id="28"/>
            <w:r>
              <w:rPr/>
              <w:t>DDR3 接口</w:t>
            </w:r>
          </w:p>
        </w:tc>
        <w:tc>
          <w:tcPr>
            <w:tcW w:w="2480"/>
            <w:vAlign w:val="center"/>
          </w:tcPr>
          <w:p>
            <w:pPr/>
            <w:bookmarkStart w:name="nYED-1679858029553" w:id="29"/>
            <w:bookmarkEnd w:id="29"/>
            <w:r>
              <w:rPr/>
              <w:t>单通道 32 位数据总线</w:t>
            </w:r>
          </w:p>
          <w:p>
            <w:pPr/>
            <w:bookmarkStart w:name="VLso-1679858029555" w:id="30"/>
            <w:bookmarkEnd w:id="30"/>
          </w:p>
          <w:p>
            <w:pPr/>
            <w:bookmarkStart w:name="KahR-1679858029557" w:id="31"/>
            <w:bookmarkEnd w:id="31"/>
            <w:r>
              <w:rPr/>
              <w:t>高达800MHz 工作频率</w:t>
            </w:r>
          </w:p>
        </w:tc>
      </w:tr>
      <w:tr>
        <w:trPr>
          <w:trHeight w:val="600"/>
        </w:trPr>
        <w:tc>
          <w:tcPr>
            <w:tcW w:w="2480"/>
            <w:vAlign w:val="center"/>
          </w:tcPr>
          <w:p>
            <w:pPr/>
            <w:bookmarkStart w:name="qO6B-1679858029561" w:id="32"/>
            <w:bookmarkEnd w:id="32"/>
            <w:r>
              <w:rPr/>
              <w:t>多媒体解码</w:t>
            </w:r>
          </w:p>
        </w:tc>
        <w:tc>
          <w:tcPr>
            <w:tcW w:w="2480"/>
            <w:vAlign w:val="center"/>
          </w:tcPr>
          <w:p>
            <w:pPr/>
            <w:bookmarkStart w:name="AKxX-1679858029564" w:id="33"/>
            <w:bookmarkEnd w:id="33"/>
            <w:r>
              <w:rPr/>
              <w:t>H.263，H.264，MPEG1，MPEG2</w:t>
            </w:r>
          </w:p>
          <w:p>
            <w:pPr/>
            <w:bookmarkStart w:name="DnSv-1679858029566" w:id="34"/>
            <w:bookmarkEnd w:id="34"/>
          </w:p>
          <w:p>
            <w:pPr/>
            <w:bookmarkStart w:name="MKfQ-1679858029568" w:id="35"/>
            <w:bookmarkEnd w:id="35"/>
            <w:r>
              <w:rPr/>
              <w:t>MEG4，VC1，VP8，Theora，AVS</w:t>
            </w:r>
          </w:p>
          <w:p>
            <w:pPr/>
            <w:bookmarkStart w:name="nMus-1679858029570" w:id="36"/>
            <w:bookmarkEnd w:id="36"/>
          </w:p>
          <w:p>
            <w:pPr/>
            <w:bookmarkStart w:name="1gy5-1679858029572" w:id="37"/>
            <w:bookmarkEnd w:id="37"/>
            <w:r>
              <w:rPr/>
              <w:t>RV8/9/10，MJPEG(几乎全格式)</w:t>
            </w:r>
          </w:p>
        </w:tc>
        <w:tc>
          <w:tcPr>
            <w:tcW w:w="2480"/>
            <w:vAlign w:val="center"/>
          </w:tcPr>
          <w:p>
            <w:pPr/>
            <w:bookmarkStart w:name="Tva9-1679858029575" w:id="38"/>
            <w:bookmarkEnd w:id="38"/>
            <w:r>
              <w:rPr/>
              <w:t>多媒体编码</w:t>
            </w:r>
          </w:p>
        </w:tc>
        <w:tc>
          <w:tcPr>
            <w:tcW w:w="2480"/>
            <w:vAlign w:val="center"/>
          </w:tcPr>
          <w:p>
            <w:pPr/>
            <w:bookmarkStart w:name="ixkO-1679858029578" w:id="39"/>
            <w:bookmarkEnd w:id="39"/>
            <w:r>
              <w:rPr/>
              <w:t>H.263，H.264</w:t>
            </w:r>
          </w:p>
          <w:p>
            <w:pPr/>
            <w:bookmarkStart w:name="4nMP-1679858029580" w:id="40"/>
            <w:bookmarkEnd w:id="40"/>
          </w:p>
          <w:p>
            <w:pPr/>
            <w:bookmarkStart w:name="3EQ7-1679858029582" w:id="41"/>
            <w:bookmarkEnd w:id="41"/>
            <w:r>
              <w:rPr/>
              <w:t>MPEG4，MJPEG</w:t>
            </w:r>
          </w:p>
        </w:tc>
      </w:tr>
      <w:tr>
        <w:trPr>
          <w:trHeight w:val="600"/>
        </w:trPr>
        <w:tc>
          <w:tcPr>
            <w:tcW w:w="2480"/>
            <w:vAlign w:val="center"/>
          </w:tcPr>
          <w:p>
            <w:pPr/>
            <w:bookmarkStart w:name="gQZ5-1679858029586" w:id="42"/>
            <w:bookmarkEnd w:id="42"/>
            <w:r>
              <w:rPr/>
              <w:t>显示接口</w:t>
            </w:r>
          </w:p>
        </w:tc>
        <w:tc>
          <w:tcPr>
            <w:tcW w:w="2480"/>
            <w:vAlign w:val="center"/>
          </w:tcPr>
          <w:p>
            <w:pPr/>
            <w:bookmarkStart w:name="XziM-1679858029589" w:id="43"/>
            <w:bookmarkEnd w:id="43"/>
            <w:r>
              <w:rPr/>
              <w:t>RGB，MIPI，LVDS</w:t>
            </w:r>
          </w:p>
        </w:tc>
        <w:tc>
          <w:tcPr>
            <w:tcW w:w="2480"/>
            <w:vAlign w:val="center"/>
          </w:tcPr>
          <w:p>
            <w:pPr/>
            <w:bookmarkStart w:name="2BYh-1679858029592" w:id="44"/>
            <w:bookmarkEnd w:id="44"/>
            <w:r>
              <w:rPr/>
              <w:t>最大显示分辨率</w:t>
            </w:r>
          </w:p>
        </w:tc>
        <w:tc>
          <w:tcPr>
            <w:tcW w:w="2480"/>
            <w:vAlign w:val="center"/>
          </w:tcPr>
          <w:p>
            <w:pPr/>
            <w:bookmarkStart w:name="K0wu-1679858029595" w:id="45"/>
            <w:bookmarkEnd w:id="45"/>
            <w:r>
              <w:rPr/>
              <w:t>2048*1280</w:t>
            </w:r>
          </w:p>
        </w:tc>
      </w:tr>
      <w:tr>
        <w:trPr>
          <w:trHeight w:val="600"/>
        </w:trPr>
        <w:tc>
          <w:tcPr>
            <w:tcW w:w="2480"/>
            <w:vAlign w:val="center"/>
          </w:tcPr>
          <w:p>
            <w:pPr/>
            <w:bookmarkStart w:name="CTIA-1679858029600" w:id="46"/>
            <w:bookmarkEnd w:id="46"/>
            <w:r>
              <w:rPr/>
              <w:t>以太网接口</w:t>
            </w:r>
          </w:p>
        </w:tc>
        <w:tc>
          <w:tcPr>
            <w:tcW w:w="2480"/>
            <w:vAlign w:val="center"/>
          </w:tcPr>
          <w:p>
            <w:pPr/>
            <w:bookmarkStart w:name="a71L-1679858029603" w:id="47"/>
            <w:bookmarkEnd w:id="47"/>
            <w:r>
              <w:rPr/>
              <w:t>集成千兆以太网控制器</w:t>
            </w:r>
          </w:p>
        </w:tc>
        <w:tc>
          <w:tcPr>
            <w:tcW w:w="2480"/>
            <w:vAlign w:val="center"/>
          </w:tcPr>
          <w:p>
            <w:pPr/>
            <w:bookmarkStart w:name="cpaN-1679858029606" w:id="48"/>
            <w:bookmarkEnd w:id="48"/>
            <w:r>
              <w:rPr/>
              <w:t>GPIO 电平</w:t>
            </w:r>
          </w:p>
        </w:tc>
        <w:tc>
          <w:tcPr>
            <w:tcW w:w="2480"/>
            <w:vAlign w:val="center"/>
          </w:tcPr>
          <w:p>
            <w:pPr/>
            <w:bookmarkStart w:name="tEKl-1679858029609" w:id="49"/>
            <w:bookmarkEnd w:id="49"/>
            <w:r>
              <w:rPr/>
              <w:t>3.3V</w:t>
            </w:r>
          </w:p>
        </w:tc>
      </w:tr>
      <w:tr>
        <w:trPr>
          <w:trHeight w:val="600"/>
        </w:trPr>
        <w:tc>
          <w:tcPr>
            <w:tcW w:w="2480"/>
            <w:vAlign w:val="center"/>
          </w:tcPr>
          <w:p>
            <w:pPr/>
            <w:bookmarkStart w:name="ujeu-1679858029613" w:id="50"/>
            <w:bookmarkEnd w:id="50"/>
            <w:r>
              <w:rPr/>
              <w:t>ADC</w:t>
            </w:r>
          </w:p>
        </w:tc>
        <w:tc>
          <w:tcPr>
            <w:tcW w:w="2480"/>
            <w:vAlign w:val="center"/>
          </w:tcPr>
          <w:p>
            <w:pPr/>
            <w:bookmarkStart w:name="cj5w-1679858029616" w:id="51"/>
            <w:bookmarkEnd w:id="51"/>
            <w:r>
              <w:rPr/>
              <w:t>8 路 12 bit 0~1.8V</w:t>
            </w:r>
          </w:p>
        </w:tc>
        <w:tc>
          <w:tcPr>
            <w:tcW w:w="2480"/>
            <w:vAlign w:val="center"/>
          </w:tcPr>
          <w:p>
            <w:pPr/>
            <w:bookmarkStart w:name="a08Q-1679858029619" w:id="52"/>
            <w:bookmarkEnd w:id="52"/>
            <w:r>
              <w:rPr/>
              <w:t>USB 接口</w:t>
            </w:r>
          </w:p>
        </w:tc>
        <w:tc>
          <w:tcPr>
            <w:tcW w:w="2480"/>
            <w:vAlign w:val="center"/>
          </w:tcPr>
          <w:p>
            <w:pPr/>
            <w:bookmarkStart w:name="sP7l-1679858029622" w:id="53"/>
            <w:bookmarkEnd w:id="53"/>
            <w:r>
              <w:rPr/>
              <w:t>1 路 HOST</w:t>
            </w:r>
          </w:p>
          <w:p>
            <w:pPr/>
            <w:bookmarkStart w:name="GSrH-1679858029624" w:id="54"/>
            <w:bookmarkEnd w:id="54"/>
          </w:p>
          <w:p>
            <w:pPr/>
            <w:bookmarkStart w:name="QVVx-1679858029626" w:id="55"/>
            <w:bookmarkEnd w:id="55"/>
            <w:r>
              <w:rPr/>
              <w:t>1 路 HSIC</w:t>
            </w:r>
          </w:p>
          <w:p>
            <w:pPr/>
            <w:bookmarkStart w:name="oJtr-1679858029628" w:id="56"/>
            <w:bookmarkEnd w:id="56"/>
          </w:p>
          <w:p>
            <w:pPr/>
            <w:bookmarkStart w:name="c5QK-1679858029630" w:id="57"/>
            <w:bookmarkEnd w:id="57"/>
            <w:r>
              <w:rPr/>
              <w:t>1 路 OTG</w:t>
            </w:r>
          </w:p>
        </w:tc>
      </w:tr>
    </w:tbl>
    <w:p>
      <w:pPr>
        <w:pStyle w:val="1"/>
        <w:spacing w:line="240" w:lineRule="auto" w:before="0" w:after="0"/>
      </w:pPr>
      <w:bookmarkStart w:name="RpDb-1718759744221" w:id="58"/>
      <w:bookmarkEnd w:id="58"/>
      <w:r>
        <w:rPr>
          <w:rFonts w:ascii="微软雅黑" w:hAnsi="微软雅黑" w:cs="微软雅黑" w:eastAsia="微软雅黑"/>
          <w:b w:val="true"/>
          <w:sz w:val="42"/>
        </w:rPr>
        <w:t>二 串口连接入门</w:t>
      </w:r>
    </w:p>
    <w:p>
      <w:pPr>
        <w:ind w:firstLine="420"/>
      </w:pPr>
      <w:bookmarkStart w:name="UOGt-1679858029639" w:id="59"/>
      <w:bookmarkEnd w:id="59"/>
      <w:r>
        <w:rPr/>
        <w:t>一般而言，嵌入式开发板使用串口来监控后台。可以使用串口线连接开发板和电脑，对于没有串口的笔记本电脑来说，一般还需要一根USB转串口线。</w:t>
      </w:r>
    </w:p>
    <w:p>
      <w:pPr/>
      <w:bookmarkStart w:name="lLU9-1679858029641" w:id="60"/>
      <w:bookmarkEnd w:id="60"/>
      <w:r>
        <w:rPr/>
        <w:t>串口线</w:t>
      </w:r>
    </w:p>
    <w:p>
      <w:pPr>
        <w:ind w:firstLine="2100"/>
      </w:pPr>
      <w:bookmarkStart w:name="rNwJ-1718759744228" w:id="61"/>
      <w:bookmarkEnd w:id="61"/>
      <w:r>
        <w:drawing>
          <wp:inline distT="0" distR="0" distB="0" distL="0">
            <wp:extent cx="1397000" cy="1062675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0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G6NN-1679858029644" w:id="62"/>
      <w:bookmarkEnd w:id="62"/>
    </w:p>
    <w:p>
      <w:pPr/>
      <w:bookmarkStart w:name="T45k-1679858029648" w:id="63"/>
      <w:bookmarkEnd w:id="63"/>
      <w:r>
        <w:rPr/>
        <w:t>串口软件多种多样，比如</w:t>
      </w:r>
      <w:hyperlink r:id="rId4">
        <w:r>
          <w:rPr>
            <w:color w:val="003884"/>
          </w:rPr>
          <w:t>secureCRT</w:t>
        </w:r>
      </w:hyperlink>
      <w:r>
        <w:rPr/>
        <w:t>、Xshell、MobaXTerm、miniCom、putty等，它们的功能大同小异，因此只需安装用的顺手的一款即可。下面以secureCRT为例，详细介绍其使用步骤。</w:t>
      </w:r>
    </w:p>
    <w:p>
      <w:pPr/>
      <w:bookmarkStart w:name="U58U-1679858029650" w:id="64"/>
      <w:bookmarkEnd w:id="64"/>
      <w:r>
        <w:rPr>
          <w:b w:val="true"/>
        </w:rPr>
        <w:t>secureCRT使用步骤</w:t>
      </w:r>
    </w:p>
    <w:p>
      <w:pPr>
        <w:numPr>
          <w:ilvl w:val="0"/>
          <w:numId w:val="1"/>
        </w:numPr>
      </w:pPr>
      <w:bookmarkStart w:name="oDKH-1679858029652" w:id="65"/>
      <w:bookmarkEnd w:id="65"/>
      <w:r>
        <w:rPr/>
        <w:t>接好串口线，在设备管理器中找到正确的串口编号，比如COM19：</w:t>
      </w:r>
    </w:p>
    <w:p>
      <w:pPr/>
      <w:bookmarkStart w:name="s2RD-1679858029654" w:id="66"/>
      <w:bookmarkEnd w:id="66"/>
      <w:r>
        <w:rPr/>
        <w:t>设备管理器查看串口编号</w:t>
      </w:r>
    </w:p>
    <w:p>
      <w:pPr>
        <w:ind w:firstLine="1260"/>
      </w:pPr>
      <w:bookmarkStart w:name="HWD3-1718759744230" w:id="67"/>
      <w:bookmarkEnd w:id="67"/>
      <w:r>
        <w:drawing>
          <wp:inline distT="0" distR="0" distB="0" distL="0">
            <wp:extent cx="3454400" cy="3531680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353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kgE-1679858029657" w:id="68"/>
      <w:bookmarkEnd w:id="68"/>
    </w:p>
    <w:p>
      <w:pPr/>
      <w:bookmarkStart w:name="8TEk-1679858029661" w:id="69"/>
      <w:bookmarkEnd w:id="69"/>
      <w:r>
        <w:rPr/>
        <w:t xml:space="preserve">        注意，如果使用USB转串口线，那么一般是需要安装对应的驱动程序才可以让windows系统识别出来，而USB转串口线内置的芯片并不唯一，因此建议可以安装驱动精灵或驱动人生，自动识别并安装对应的驱动即可。如果不想安装这两个软件，也可以试试</w:t>
      </w:r>
      <w:r>
        <w:rPr>
          <w:color w:val="f33232"/>
        </w:rPr>
        <w:t>CH/YH340驱动</w:t>
      </w:r>
      <w:r>
        <w:rPr/>
        <w:t>。</w:t>
      </w:r>
    </w:p>
    <w:p>
      <w:pPr/>
      <w:bookmarkStart w:name="60JL-1711004290785" w:id="70"/>
      <w:bookmarkEnd w:id="70"/>
      <w:r>
        <w:rPr/>
        <w:t>打开串口软件</w:t>
      </w:r>
    </w:p>
    <w:p>
      <w:pPr/>
      <w:bookmarkStart w:name="Vxfy-1718759744231" w:id="71"/>
      <w:bookmarkEnd w:id="71"/>
      <w:r>
        <w:drawing>
          <wp:inline distT="0" distR="0" distB="0" distL="0">
            <wp:extent cx="5267325" cy="286936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bookmarkStart w:name="vhFz-1679858029663" w:id="72"/>
      <w:bookmarkEnd w:id="72"/>
      <w:r>
        <w:rPr/>
        <w:t>启动 </w:t>
      </w:r>
    </w:p>
    <w:p>
      <w:pPr/>
      <w:bookmarkStart w:name="OrGH-1679858029665" w:id="73"/>
      <w:bookmarkEnd w:id="73"/>
      <w:r>
        <w:rPr/>
        <w:t>secureCRT，正确配置串口信息（注意，流控的勾要去掉）</w:t>
      </w:r>
    </w:p>
    <w:p>
      <w:pPr/>
      <w:bookmarkStart w:name="pNTU-1679858029667" w:id="74"/>
      <w:bookmarkEnd w:id="74"/>
      <w:r>
        <w:rPr/>
        <w:t>设置secureCRT串口信息</w:t>
      </w:r>
    </w:p>
    <w:p>
      <w:pPr/>
      <w:bookmarkStart w:name="8ZZi-1718759744232" w:id="75"/>
      <w:bookmarkEnd w:id="75"/>
      <w:r>
        <w:drawing>
          <wp:inline distT="0" distR="0" distB="0" distL="0">
            <wp:extent cx="2819400" cy="1943100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9UB-1718760951912" w:id="76"/>
      <w:bookmarkEnd w:id="76"/>
      <w:r>
        <w:drawing>
          <wp:inline distT="0" distR="0" distB="0" distL="0">
            <wp:extent cx="5267325" cy="3729420"/>
            <wp:docPr id="4" name="Drawing 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2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Wj6-1679858029760" w:id="77"/>
      <w:bookmarkEnd w:id="77"/>
      <w:r>
        <w:rPr/>
        <w:t>当出现类似于Ubuntu界面之后，就链接成功</w:t>
      </w:r>
    </w:p>
    <w:p>
      <w:pPr/>
      <w:bookmarkStart w:name="eFe7-1718759744233" w:id="78"/>
      <w:bookmarkEnd w:id="78"/>
      <w:r>
        <w:drawing>
          <wp:inline distT="0" distR="0" distB="0" distL="0">
            <wp:extent cx="4914900" cy="1265690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6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x4mj-1718762669125" w:id="79"/>
      <w:bookmarkEnd w:id="79"/>
      <w:r>
        <w:rPr>
          <w:rFonts w:ascii="微软雅黑" w:hAnsi="微软雅黑" w:cs="微软雅黑" w:eastAsia="微软雅黑"/>
          <w:b w:val="true"/>
          <w:sz w:val="42"/>
        </w:rPr>
        <w:t>三、频闭开机自启动</w:t>
      </w:r>
    </w:p>
    <w:p>
      <w:pPr/>
      <w:bookmarkStart w:name="0652-1718762679494" w:id="80"/>
      <w:bookmarkEnd w:id="80"/>
      <w:r>
        <w:rPr/>
        <w:t>第一步：终端进入开机启动文件，vi /etc/profile 回车</w:t>
      </w:r>
    </w:p>
    <w:p>
      <w:pPr/>
      <w:bookmarkStart w:name="Vpkz-1718763268979" w:id="81"/>
      <w:bookmarkEnd w:id="81"/>
      <w:r>
        <w:drawing>
          <wp:inline distT="0" distR="0" distB="0" distL="0">
            <wp:extent cx="5267325" cy="3452533"/>
            <wp:docPr id="6" name="Drawing 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bG8R-1718763268983" w:id="82"/>
      <w:bookmarkEnd w:id="82"/>
      <w:r>
        <w:rPr/>
        <w:t>第二步：按键盘向下键，将内容显示到底部</w:t>
      </w:r>
    </w:p>
    <w:p>
      <w:pPr/>
      <w:bookmarkStart w:name="5nCP-1718763399993" w:id="83"/>
      <w:bookmarkEnd w:id="83"/>
      <w:r>
        <w:drawing>
          <wp:inline distT="0" distR="0" distB="0" distL="0">
            <wp:extent cx="5267325" cy="3503027"/>
            <wp:docPr id="7" name="Drawing 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8r1-1718763399997" w:id="84"/>
      <w:bookmarkEnd w:id="84"/>
      <w:r>
        <w:rPr/>
        <w:t>第三步：按下键盘i进入输入模式，频闭以下两行代码，在前面输入#号用以频闭</w:t>
      </w:r>
    </w:p>
    <w:p>
      <w:pPr/>
      <w:bookmarkStart w:name="0QVN-1718763507014" w:id="85"/>
      <w:bookmarkEnd w:id="85"/>
      <w:r>
        <w:drawing>
          <wp:inline distT="0" distR="0" distB="0" distL="0">
            <wp:extent cx="5267325" cy="237154"/>
            <wp:docPr id="8" name="Drawing 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gkdb-1718763507018" w:id="86"/>
      <w:bookmarkEnd w:id="86"/>
      <w:r>
        <w:rPr/>
        <w:t>第四步：按下键盘esc键，在底行模式当中输入:wq保存退出</w:t>
      </w:r>
    </w:p>
    <w:p>
      <w:pPr/>
      <w:bookmarkStart w:name="nnEC-1718763582575" w:id="87"/>
      <w:bookmarkEnd w:id="87"/>
      <w:r>
        <w:rPr/>
        <w:t>第五步：重启开发板，reboot</w:t>
      </w:r>
    </w:p>
    <w:p>
      <w:pPr>
        <w:pStyle w:val="1"/>
        <w:spacing w:line="240" w:lineRule="auto" w:before="0" w:after="0"/>
      </w:pPr>
      <w:bookmarkStart w:name="f30C-1718763887576" w:id="88"/>
      <w:bookmarkEnd w:id="88"/>
      <w:r>
        <w:rPr>
          <w:rFonts w:ascii="微软雅黑" w:hAnsi="微软雅黑" w:cs="微软雅黑" w:eastAsia="微软雅黑"/>
          <w:b w:val="true"/>
          <w:sz w:val="42"/>
        </w:rPr>
        <w:t>四、开发板挂载大目录</w:t>
      </w:r>
    </w:p>
    <w:p>
      <w:pPr/>
      <w:bookmarkStart w:name="zu1c-1718764182484" w:id="89"/>
      <w:bookmarkEnd w:id="89"/>
      <w:r>
        <w:rPr/>
        <w:t>开发板一共有8g存储空间，使用df -h命令可以查看使用情况，其中6g的空间需要手动挂载</w:t>
      </w:r>
    </w:p>
    <w:p>
      <w:pPr/>
      <w:bookmarkStart w:name="CPb0-1718764338355" w:id="90"/>
      <w:bookmarkEnd w:id="90"/>
      <w:r>
        <w:rPr/>
        <w:t>挂载步骤：</w:t>
      </w:r>
    </w:p>
    <w:p>
      <w:pPr>
        <w:ind w:firstLine="420"/>
      </w:pPr>
      <w:bookmarkStart w:name="OccM-1718764346404" w:id="91"/>
      <w:bookmarkEnd w:id="91"/>
      <w:r>
        <w:rPr/>
        <w:t>1、使用df -h命令查看当前磁盘的使用情况</w:t>
      </w:r>
    </w:p>
    <w:p>
      <w:pPr/>
      <w:bookmarkStart w:name="rbsg-1718764376044" w:id="92"/>
      <w:bookmarkEnd w:id="92"/>
      <w:r>
        <w:drawing>
          <wp:inline distT="0" distR="0" distB="0" distL="0">
            <wp:extent cx="5267325" cy="861126"/>
            <wp:docPr id="9" name="Drawing 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HEKz-1718764376048" w:id="93"/>
      <w:bookmarkEnd w:id="93"/>
      <w:r>
        <w:rPr/>
        <w:t>2、格式化分区mmcblk0p7</w:t>
      </w:r>
    </w:p>
    <w:p>
      <w:pPr>
        <w:ind w:firstLine="840"/>
      </w:pPr>
      <w:bookmarkStart w:name="4rKD-1718764399843" w:id="94"/>
      <w:bookmarkEnd w:id="94"/>
      <w:r>
        <w:rPr/>
        <w:t>mkfs.vfat /dev/mmcblk0p7</w:t>
      </w:r>
    </w:p>
    <w:p>
      <w:pPr>
        <w:ind w:firstLine="420"/>
      </w:pPr>
      <w:bookmarkStart w:name="p7mn-1718764471784" w:id="95"/>
      <w:bookmarkEnd w:id="95"/>
      <w:r>
        <w:rPr/>
        <w:t>3、返回家目录创建一个属于自己的文件夹</w:t>
      </w:r>
    </w:p>
    <w:p>
      <w:pPr/>
      <w:bookmarkStart w:name="Z6sh-1718764542088" w:id="96"/>
      <w:bookmarkEnd w:id="96"/>
      <w:r>
        <w:drawing>
          <wp:inline distT="0" distR="0" distB="0" distL="0">
            <wp:extent cx="5267325" cy="3430776"/>
            <wp:docPr id="10" name="Drawing 1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j9R4-1718764542092" w:id="97"/>
      <w:bookmarkEnd w:id="97"/>
      <w:r>
        <w:rPr/>
        <w:t>4、将挂载命令写入到启动文件profile当中</w:t>
      </w:r>
    </w:p>
    <w:p>
      <w:pPr>
        <w:ind w:firstLine="840"/>
      </w:pPr>
      <w:bookmarkStart w:name="GEUM-1718764574061" w:id="98"/>
      <w:bookmarkEnd w:id="98"/>
      <w:r>
        <w:rPr/>
        <w:t>mount -t vfat /dev/mmcblk0p7 ~/GEC</w:t>
      </w:r>
    </w:p>
    <w:p>
      <w:pPr>
        <w:ind w:firstLine="840"/>
      </w:pPr>
      <w:bookmarkStart w:name="xRAM-1718764626726" w:id="99"/>
      <w:bookmarkEnd w:id="99"/>
      <w:r>
        <w:rPr/>
        <w:t>1)、使用vi打开启动文件</w:t>
      </w:r>
    </w:p>
    <w:p>
      <w:pPr>
        <w:ind w:firstLine="1260"/>
      </w:pPr>
      <w:bookmarkStart w:name="3dAg-1718764640218" w:id="100"/>
      <w:bookmarkEnd w:id="100"/>
      <w:r>
        <w:rPr/>
        <w:t>vi /etc/profile</w:t>
      </w:r>
    </w:p>
    <w:p>
      <w:pPr>
        <w:ind w:firstLine="840"/>
      </w:pPr>
      <w:bookmarkStart w:name="PjWg-1718764752001" w:id="101"/>
      <w:bookmarkEnd w:id="101"/>
      <w:r>
        <w:rPr/>
        <w:t>2)、将挂载命令写入到文件当中，并且添加cd  ~/GEC  让开发板开机之后自动进入到挂载目录</w:t>
      </w:r>
    </w:p>
    <w:p>
      <w:pPr/>
      <w:bookmarkStart w:name="I196-1718764920140" w:id="102"/>
      <w:bookmarkEnd w:id="102"/>
      <w:r>
        <w:drawing>
          <wp:inline distT="0" distR="0" distB="0" distL="0">
            <wp:extent cx="5080000" cy="3326190"/>
            <wp:docPr id="11" name="Drawing 1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32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6EjZ-1718764786118" w:id="103"/>
      <w:bookmarkEnd w:id="103"/>
      <w:r>
        <w:rPr/>
        <w:t>3)、按下esc输入:wq保存退出即可</w:t>
      </w:r>
    </w:p>
    <w:p>
      <w:pPr>
        <w:ind w:firstLine="420"/>
      </w:pPr>
      <w:bookmarkStart w:name="xQ4s-1718764815428" w:id="104"/>
      <w:bookmarkEnd w:id="104"/>
      <w:r>
        <w:rPr/>
        <w:t>5、重启开发板，reboot</w:t>
      </w:r>
    </w:p>
    <w:p>
      <w:pPr>
        <w:ind w:firstLine="420"/>
      </w:pPr>
      <w:bookmarkStart w:name="EDVh-1718764847962" w:id="105"/>
      <w:bookmarkEnd w:id="105"/>
      <w:r>
        <w:rPr/>
        <w:t>6、再次查看分区</w:t>
      </w:r>
    </w:p>
    <w:p>
      <w:pPr/>
      <w:bookmarkStart w:name="Rb0O-1718765064169" w:id="106"/>
      <w:bookmarkEnd w:id="106"/>
      <w:r>
        <w:drawing>
          <wp:inline distT="0" distR="0" distB="0" distL="0">
            <wp:extent cx="5267325" cy="3409008"/>
            <wp:docPr id="12" name="Drawing 1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GZR6-1718766880730" w:id="107"/>
      <w:bookmarkEnd w:id="107"/>
      <w:r>
        <w:rPr>
          <w:rFonts w:ascii="微软雅黑" w:hAnsi="微软雅黑" w:cs="微软雅黑" w:eastAsia="微软雅黑"/>
          <w:b w:val="true"/>
          <w:sz w:val="42"/>
        </w:rPr>
        <w:t>五、切换编码格式</w:t>
      </w:r>
    </w:p>
    <w:p>
      <w:pPr/>
      <w:bookmarkStart w:name="azZR-1718766941243" w:id="108"/>
      <w:bookmarkEnd w:id="108"/>
      <w:r>
        <w:rPr/>
        <w:t>第一步：点击选项菜单，会话选项</w:t>
      </w:r>
    </w:p>
    <w:p>
      <w:pPr/>
      <w:bookmarkStart w:name="WX5P-1718766957424" w:id="109"/>
      <w:bookmarkEnd w:id="109"/>
      <w:r>
        <w:drawing>
          <wp:inline distT="0" distR="0" distB="0" distL="0">
            <wp:extent cx="5267325" cy="3424081"/>
            <wp:docPr id="13" name="Drawing 1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J1iA-1718766957428" w:id="110"/>
      <w:bookmarkEnd w:id="110"/>
      <w:r>
        <w:rPr/>
        <w:t>第二步：点击左侧的外观，字符编码选择utf-8确定即可</w:t>
      </w:r>
    </w:p>
    <w:p>
      <w:pPr/>
      <w:bookmarkStart w:name="XzJs-1718766993261" w:id="111"/>
      <w:bookmarkEnd w:id="111"/>
      <w:r>
        <w:drawing>
          <wp:inline distT="0" distR="0" distB="0" distL="0">
            <wp:extent cx="4394200" cy="3920499"/>
            <wp:docPr id="14" name="Drawing 1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92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VgkT-1718766993266" w:id="112"/>
      <w:bookmarkEnd w:id="112"/>
      <w:r>
        <w:rPr>
          <w:rFonts w:ascii="微软雅黑" w:hAnsi="微软雅黑" w:cs="微软雅黑" w:eastAsia="微软雅黑"/>
          <w:b w:val="true"/>
          <w:sz w:val="42"/>
        </w:rPr>
        <w:t>六、开发板第一个程序</w:t>
      </w:r>
    </w:p>
    <w:p>
      <w:pPr/>
      <w:bookmarkStart w:name="UVNW-1718767286139" w:id="113"/>
      <w:bookmarkEnd w:id="113"/>
      <w:r>
        <w:rPr/>
        <w:t>1、将写好的程序使用交叉编译生成ARM架构的可执行文件</w:t>
      </w:r>
    </w:p>
    <w:p>
      <w:pPr>
        <w:ind w:firstLine="420"/>
      </w:pPr>
      <w:bookmarkStart w:name="Av5C-1718767304375" w:id="114"/>
      <w:bookmarkEnd w:id="114"/>
      <w:r>
        <w:rPr/>
        <w:t>arm-linux-gcc hell.c</w:t>
      </w:r>
    </w:p>
    <w:p>
      <w:pPr/>
      <w:bookmarkStart w:name="pQXk-1718767361298" w:id="115"/>
      <w:bookmarkEnd w:id="115"/>
      <w:r>
        <w:drawing>
          <wp:inline distT="0" distR="0" distB="0" distL="0">
            <wp:extent cx="5267325" cy="1114641"/>
            <wp:docPr id="15" name="Drawing 1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1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tpUH-1718767361302" w:id="116"/>
      <w:bookmarkEnd w:id="116"/>
      <w:r>
        <w:rPr/>
        <w:t>2、将可执行文件上传到开发板</w:t>
      </w:r>
    </w:p>
    <w:p>
      <w:pPr>
        <w:ind w:firstLine="420"/>
      </w:pPr>
      <w:bookmarkStart w:name="464E-1718767418081" w:id="117"/>
      <w:bookmarkEnd w:id="117"/>
      <w:r>
        <w:rPr/>
        <w:t>rx 文件名（rx hello）</w:t>
      </w:r>
    </w:p>
    <w:p>
      <w:pPr/>
      <w:bookmarkStart w:name="xrNh-1718767524341" w:id="118"/>
      <w:bookmarkEnd w:id="118"/>
      <w:r>
        <w:drawing>
          <wp:inline distT="0" distR="0" distB="0" distL="0">
            <wp:extent cx="5267325" cy="3365235"/>
            <wp:docPr id="16" name="Drawing 1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IZrj-1718767524347" w:id="119"/>
      <w:bookmarkEnd w:id="119"/>
      <w:r>
        <w:rPr/>
        <w:t>3、选择菜单栏，传输——发送xmodem</w:t>
      </w:r>
    </w:p>
    <w:p>
      <w:pPr/>
      <w:bookmarkStart w:name="0hdW-1718767569355" w:id="120"/>
      <w:bookmarkEnd w:id="120"/>
      <w:r>
        <w:drawing>
          <wp:inline distT="0" distR="0" distB="0" distL="0">
            <wp:extent cx="5267325" cy="3392515"/>
            <wp:docPr id="17" name="Drawing 1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9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XJXZ-1718767569359" w:id="121"/>
      <w:bookmarkEnd w:id="121"/>
      <w:r>
        <w:rPr/>
        <w:t>4、在电脑里面找到要上传文件，点击发送即可</w:t>
      </w:r>
    </w:p>
    <w:p>
      <w:pPr/>
      <w:bookmarkStart w:name="3SW4-1718767603363" w:id="122"/>
      <w:bookmarkEnd w:id="122"/>
      <w:r>
        <w:drawing>
          <wp:inline distT="0" distR="0" distB="0" distL="0">
            <wp:extent cx="5267325" cy="3600304"/>
            <wp:docPr id="18" name="Drawing 1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evRR-1718767603367" w:id="123"/>
      <w:bookmarkEnd w:id="123"/>
      <w:r>
        <w:rPr/>
        <w:t>5、出现以下情况，等待传输完成</w:t>
      </w:r>
    </w:p>
    <w:p>
      <w:pPr>
        <w:ind w:firstLine="0"/>
      </w:pPr>
      <w:bookmarkStart w:name="8Xc8-1718767613371" w:id="124"/>
      <w:bookmarkEnd w:id="124"/>
      <w:r>
        <w:rPr/>
        <w:t>6、运行可执行文件</w:t>
      </w:r>
    </w:p>
    <w:p>
      <w:pPr/>
      <w:bookmarkStart w:name="tKoP-1718767681403" w:id="125"/>
      <w:bookmarkEnd w:id="125"/>
      <w:r>
        <w:drawing>
          <wp:inline distT="0" distR="0" distB="0" distL="0">
            <wp:extent cx="5267325" cy="3269813"/>
            <wp:docPr id="19" name="Drawing 1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wLq5-1718865715434" w:id="126"/>
      <w:bookmarkEnd w:id="126"/>
      <w:r>
        <w:rPr>
          <w:rFonts w:ascii="微软雅黑" w:hAnsi="微软雅黑" w:cs="微软雅黑" w:eastAsia="微软雅黑"/>
          <w:b w:val="true"/>
          <w:sz w:val="42"/>
        </w:rPr>
        <w:t>七、U盘传输文件</w:t>
      </w:r>
    </w:p>
    <w:p>
      <w:pPr/>
      <w:bookmarkStart w:name="Uz9O-1718865732187" w:id="127"/>
      <w:bookmarkEnd w:id="127"/>
      <w:r>
        <w:rPr/>
        <w:t>1、首先查看U盘的属性，是否是FAT32格式的文件系统，开发板只支持FAT32格式，其他格式识别不出来</w:t>
      </w:r>
    </w:p>
    <w:p>
      <w:pPr/>
      <w:bookmarkStart w:name="ollZ-1718865833355" w:id="128"/>
      <w:bookmarkEnd w:id="128"/>
      <w:r>
        <w:drawing>
          <wp:inline distT="0" distR="0" distB="0" distL="0">
            <wp:extent cx="5156200" cy="4126179"/>
            <wp:docPr id="20" name="Drawing 2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412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VWu-1718865833359" w:id="129"/>
      <w:bookmarkEnd w:id="129"/>
      <w:r>
        <w:rPr/>
        <w:t>2、将文件拷贝到U盘里面去</w:t>
      </w:r>
    </w:p>
    <w:p>
      <w:pPr/>
      <w:bookmarkStart w:name="JSHZ-1718865919643" w:id="130"/>
      <w:bookmarkEnd w:id="130"/>
      <w:r>
        <w:rPr/>
        <w:t>3、将U盘插入到开发板的USB接口中</w:t>
      </w:r>
    </w:p>
    <w:p>
      <w:pPr/>
      <w:bookmarkStart w:name="ehEC-1718865968380" w:id="131"/>
      <w:bookmarkEnd w:id="131"/>
      <w:r>
        <w:drawing>
          <wp:inline distT="0" distR="0" distB="0" distL="0">
            <wp:extent cx="5267325" cy="1857673"/>
            <wp:docPr id="21" name="Drawing 2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QLzq-1718865968384" w:id="132"/>
      <w:bookmarkEnd w:id="132"/>
      <w:r>
        <w:rPr/>
        <w:t>4、进入U盘挂载目录 cd  /mnt/udisk</w:t>
      </w:r>
    </w:p>
    <w:p>
      <w:pPr/>
      <w:bookmarkStart w:name="kRZx-1718866010389" w:id="133"/>
      <w:bookmarkEnd w:id="133"/>
      <w:r>
        <w:drawing>
          <wp:inline distT="0" distR="0" distB="0" distL="0">
            <wp:extent cx="4711700" cy="991937"/>
            <wp:docPr id="22" name="Drawing 2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99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m1j-1718866010393" w:id="134"/>
      <w:bookmarkEnd w:id="134"/>
      <w:r>
        <w:rPr/>
        <w:t>5、使用cp命令将要传输的文件拷贝到自己的文件夹当中去</w:t>
      </w:r>
    </w:p>
    <w:p>
      <w:pPr/>
      <w:bookmarkStart w:name="3qcN-1718866073394" w:id="135"/>
      <w:bookmarkEnd w:id="135"/>
      <w:r>
        <w:drawing>
          <wp:inline distT="0" distR="0" distB="0" distL="0">
            <wp:extent cx="4292600" cy="1066012"/>
            <wp:docPr id="23" name="Drawing 2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06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0"/>
    <w:lvlOverride w:ilvl="0">
      <w:startOverride w:val="1"/>
    </w:lvlOverride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3" Target="media/image1.png" Type="http://schemas.openxmlformats.org/officeDocument/2006/relationships/image"/><Relationship Id="rId4" Target="http://vm.yueqian.com.cn:8886/group1/M00/04/E6/wKgP3GDAiGaAd0LwAJrsIQcWP-Q788.zip?token=null&amp;ts=null&amp;filename=SecureCRT.zip" TargetMode="External" Type="http://schemas.openxmlformats.org/officeDocument/2006/relationships/hyperlink"/><Relationship Id="rId5" Target="numbering.xml" Type="http://schemas.openxmlformats.org/officeDocument/2006/relationships/numbering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2024-06-29T02:22:00Z</dcterms:created>
  <dc:creator>Apache POI</dc:creator>
</cp:coreProperties>
</file>