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D0DAE" w14:textId="3ECB0D28" w:rsidR="00076A97" w:rsidRDefault="00076A97" w:rsidP="003F4AB1">
      <w:pPr>
        <w:pStyle w:val="Ttulo"/>
        <w:rPr>
          <w:lang w:val="en-US"/>
        </w:rPr>
      </w:pPr>
      <w:r>
        <w:rPr>
          <w:lang w:val="en-US"/>
        </w:rPr>
        <w:t xml:space="preserve">ASP Mining - Analytics </w:t>
      </w:r>
      <w:r w:rsidR="000D62FB">
        <w:rPr>
          <w:lang w:val="en-US"/>
        </w:rPr>
        <w:t>Description</w:t>
      </w:r>
    </w:p>
    <w:p w14:paraId="37661BBD" w14:textId="4C883D2C" w:rsidR="00076A97" w:rsidRDefault="00076A97" w:rsidP="003F4AB1">
      <w:pPr>
        <w:pStyle w:val="Ttulo1"/>
        <w:rPr>
          <w:lang w:val="en-US"/>
        </w:rPr>
      </w:pPr>
      <w:proofErr w:type="spellStart"/>
      <w:r w:rsidRPr="003F4AB1">
        <w:t>Introduction</w:t>
      </w:r>
      <w:proofErr w:type="spellEnd"/>
    </w:p>
    <w:p w14:paraId="6F688C0B" w14:textId="1255C25B" w:rsidR="00076A97" w:rsidRPr="00763960" w:rsidRDefault="00076A97" w:rsidP="00076A97">
      <w:pPr>
        <w:rPr>
          <w:lang w:val="en-US"/>
        </w:rPr>
      </w:pPr>
      <w:r>
        <w:rPr>
          <w:lang w:val="en-US"/>
        </w:rPr>
        <w:t>The scope of this document is to describe the logical</w:t>
      </w:r>
      <w:r w:rsidR="003F75FD">
        <w:rPr>
          <w:lang w:val="en-US"/>
        </w:rPr>
        <w:t xml:space="preserve"> steps</w:t>
      </w:r>
      <w:r>
        <w:rPr>
          <w:lang w:val="en-US"/>
        </w:rPr>
        <w:t xml:space="preserve"> and </w:t>
      </w:r>
      <w:proofErr w:type="spellStart"/>
      <w:r>
        <w:rPr>
          <w:lang w:val="en-US"/>
        </w:rPr>
        <w:t>behaviour</w:t>
      </w:r>
      <w:proofErr w:type="spellEnd"/>
      <w:r>
        <w:rPr>
          <w:lang w:val="en-US"/>
        </w:rPr>
        <w:t xml:space="preserve"> </w:t>
      </w:r>
      <w:r w:rsidR="003F75FD">
        <w:rPr>
          <w:lang w:val="en-US"/>
        </w:rPr>
        <w:t>of</w:t>
      </w:r>
      <w:r>
        <w:rPr>
          <w:lang w:val="en-US"/>
        </w:rPr>
        <w:t xml:space="preserve"> the data processing behind the sample ASP Mining </w:t>
      </w:r>
      <w:r w:rsidR="00763960">
        <w:rPr>
          <w:lang w:val="en-US"/>
        </w:rPr>
        <w:t>Starter pack</w:t>
      </w:r>
      <w:r>
        <w:rPr>
          <w:lang w:val="en-US"/>
        </w:rPr>
        <w:t xml:space="preserve"> </w:t>
      </w:r>
      <w:r w:rsidR="003F75FD">
        <w:rPr>
          <w:lang w:val="en-US"/>
        </w:rPr>
        <w:t>and the included components,</w:t>
      </w:r>
      <w:r>
        <w:rPr>
          <w:lang w:val="en-US"/>
        </w:rPr>
        <w:t xml:space="preserve"> </w:t>
      </w:r>
      <w:r w:rsidR="003F75FD">
        <w:rPr>
          <w:lang w:val="en-US"/>
        </w:rPr>
        <w:t>it’s</w:t>
      </w:r>
      <w:r>
        <w:rPr>
          <w:lang w:val="en-US"/>
        </w:rPr>
        <w:t xml:space="preserve"> not a source code </w:t>
      </w:r>
      <w:r w:rsidR="0067664D">
        <w:rPr>
          <w:lang w:val="en-US"/>
        </w:rPr>
        <w:t>documentation</w:t>
      </w:r>
      <w:r w:rsidR="003F75FD">
        <w:rPr>
          <w:lang w:val="en-US"/>
        </w:rPr>
        <w:t xml:space="preserve"> (which is available in other documents and the source code itself)</w:t>
      </w:r>
      <w:r w:rsidR="0067664D">
        <w:rPr>
          <w:lang w:val="en-US"/>
        </w:rPr>
        <w:t>,</w:t>
      </w:r>
      <w:r w:rsidR="003F75FD">
        <w:rPr>
          <w:lang w:val="en-US"/>
        </w:rPr>
        <w:t xml:space="preserve"> but a higher level technical description of what the software does.</w:t>
      </w:r>
    </w:p>
    <w:p w14:paraId="16745729" w14:textId="7E59669F" w:rsidR="00D34EB1" w:rsidRDefault="00D34EB1" w:rsidP="00076A97">
      <w:pPr>
        <w:rPr>
          <w:lang w:val="en-US"/>
        </w:rPr>
      </w:pPr>
      <w:r>
        <w:rPr>
          <w:lang w:val="en-US"/>
        </w:rPr>
        <w:t>The ASP Mining Starter Pack has 3 layers:</w:t>
      </w:r>
    </w:p>
    <w:p w14:paraId="46C2D800" w14:textId="3CEDB6F9" w:rsidR="00D34EB1" w:rsidRDefault="003F4AB1" w:rsidP="00D34EB1">
      <w:pPr>
        <w:pStyle w:val="Prrafodelista"/>
        <w:numPr>
          <w:ilvl w:val="0"/>
          <w:numId w:val="4"/>
        </w:numPr>
        <w:rPr>
          <w:lang w:val="en-US"/>
        </w:rPr>
      </w:pPr>
      <w:r>
        <w:rPr>
          <w:lang w:val="en-US"/>
        </w:rPr>
        <w:t>IRIS Production: integrates mining systems data and transform it into IRIS Mining Canonical Model.</w:t>
      </w:r>
    </w:p>
    <w:p w14:paraId="437B6C9A" w14:textId="07B8D450" w:rsidR="003F4AB1" w:rsidRDefault="003F4AB1" w:rsidP="00D34EB1">
      <w:pPr>
        <w:pStyle w:val="Prrafodelista"/>
        <w:numPr>
          <w:ilvl w:val="0"/>
          <w:numId w:val="4"/>
        </w:numPr>
        <w:rPr>
          <w:lang w:val="en-US"/>
        </w:rPr>
      </w:pPr>
      <w:r>
        <w:rPr>
          <w:lang w:val="en-US"/>
        </w:rPr>
        <w:t>IRIS Analytics: performs calculations on top of the Canonical Model to generate higher value KPIs.</w:t>
      </w:r>
    </w:p>
    <w:p w14:paraId="2B638785" w14:textId="330906A3" w:rsidR="003F4AB1" w:rsidRPr="00D34EB1" w:rsidRDefault="003F4AB1" w:rsidP="00D34EB1">
      <w:pPr>
        <w:pStyle w:val="Prrafodelista"/>
        <w:numPr>
          <w:ilvl w:val="0"/>
          <w:numId w:val="4"/>
        </w:numPr>
        <w:rPr>
          <w:lang w:val="en-US"/>
        </w:rPr>
      </w:pPr>
      <w:r>
        <w:rPr>
          <w:lang w:val="en-US"/>
        </w:rPr>
        <w:t xml:space="preserve">Visualization: using IRIS as a backend, implements a </w:t>
      </w:r>
      <w:r w:rsidR="003F75FD">
        <w:rPr>
          <w:lang w:val="en-US"/>
        </w:rPr>
        <w:t>web-based</w:t>
      </w:r>
      <w:r>
        <w:rPr>
          <w:lang w:val="en-US"/>
        </w:rPr>
        <w:t xml:space="preserve"> application using standard web tools to navigate and visualize the IRIS Analytics results.</w:t>
      </w:r>
    </w:p>
    <w:p w14:paraId="2DB33CDF" w14:textId="1AF431FF" w:rsidR="00D34EB1" w:rsidRDefault="00197F5D" w:rsidP="009C009A">
      <w:pPr>
        <w:jc w:val="center"/>
        <w:rPr>
          <w:lang w:val="en-US"/>
        </w:rPr>
      </w:pPr>
      <w:r>
        <w:object w:dxaOrig="9031" w:dyaOrig="7081" w14:anchorId="782E15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54.75pt" o:ole="">
            <v:imagedata r:id="rId7" o:title=""/>
          </v:shape>
          <o:OLEObject Type="Embed" ProgID="Visio.Drawing.15" ShapeID="_x0000_i1025" DrawAspect="Content" ObjectID="_1661855743" r:id="rId8"/>
        </w:object>
      </w:r>
    </w:p>
    <w:p w14:paraId="6C8816BC" w14:textId="70B3FFDC" w:rsidR="00076A97" w:rsidRDefault="003F4AB1" w:rsidP="003F4AB1">
      <w:pPr>
        <w:pStyle w:val="Ttulo1"/>
        <w:rPr>
          <w:lang w:val="en-US"/>
        </w:rPr>
      </w:pPr>
      <w:r>
        <w:rPr>
          <w:lang w:val="en-US"/>
        </w:rPr>
        <w:lastRenderedPageBreak/>
        <w:t xml:space="preserve">IRIS Production: </w:t>
      </w:r>
      <w:r w:rsidR="00076A97">
        <w:rPr>
          <w:lang w:val="en-US"/>
        </w:rPr>
        <w:t>Connectors and Data Flow</w:t>
      </w:r>
    </w:p>
    <w:p w14:paraId="06491871" w14:textId="57AEDDCD" w:rsidR="0067664D" w:rsidRDefault="0067664D" w:rsidP="0067664D">
      <w:pPr>
        <w:rPr>
          <w:lang w:val="en-US"/>
        </w:rPr>
      </w:pPr>
      <w:r>
        <w:rPr>
          <w:lang w:val="en-US"/>
        </w:rPr>
        <w:t xml:space="preserve">The </w:t>
      </w:r>
      <w:r w:rsidR="00A14D2F">
        <w:rPr>
          <w:lang w:val="en-US"/>
        </w:rPr>
        <w:t>IRIS production consists of one or more Connectors that follow the pattern:</w:t>
      </w:r>
    </w:p>
    <w:p w14:paraId="17D0F9EE" w14:textId="6FBF4355" w:rsidR="001F56B1" w:rsidRDefault="001F56B1" w:rsidP="001F56B1">
      <w:pPr>
        <w:pStyle w:val="Prrafodelista"/>
        <w:numPr>
          <w:ilvl w:val="0"/>
          <w:numId w:val="1"/>
        </w:numPr>
        <w:rPr>
          <w:lang w:val="en-US"/>
        </w:rPr>
      </w:pPr>
      <w:r>
        <w:rPr>
          <w:lang w:val="en-US"/>
        </w:rPr>
        <w:t xml:space="preserve">External System </w:t>
      </w:r>
      <w:r w:rsidR="00C67345">
        <w:rPr>
          <w:lang w:val="en-US"/>
        </w:rPr>
        <w:t>Connection</w:t>
      </w:r>
    </w:p>
    <w:p w14:paraId="580E5719" w14:textId="65642126" w:rsidR="00B82691" w:rsidRDefault="00E530FB" w:rsidP="00A14D2F">
      <w:pPr>
        <w:pStyle w:val="Prrafodelista"/>
        <w:numPr>
          <w:ilvl w:val="0"/>
          <w:numId w:val="1"/>
        </w:numPr>
        <w:rPr>
          <w:lang w:val="en-US"/>
        </w:rPr>
      </w:pPr>
      <w:r>
        <w:rPr>
          <w:lang w:val="en-US"/>
        </w:rPr>
        <w:t>Service for d</w:t>
      </w:r>
      <w:r w:rsidR="00B82691">
        <w:rPr>
          <w:lang w:val="en-US"/>
        </w:rPr>
        <w:t>ata collection and transformation to Canonical Model</w:t>
      </w:r>
    </w:p>
    <w:p w14:paraId="20AD80DA" w14:textId="7C624F92" w:rsidR="00A14D2F" w:rsidRDefault="00E530FB" w:rsidP="00B82691">
      <w:pPr>
        <w:pStyle w:val="Prrafodelista"/>
        <w:numPr>
          <w:ilvl w:val="0"/>
          <w:numId w:val="1"/>
        </w:numPr>
        <w:rPr>
          <w:lang w:val="en-US"/>
        </w:rPr>
      </w:pPr>
      <w:r>
        <w:rPr>
          <w:lang w:val="en-US"/>
        </w:rPr>
        <w:t>Operation for storage of new data into Canonical Model</w:t>
      </w:r>
    </w:p>
    <w:p w14:paraId="6293810F" w14:textId="222C7A8F" w:rsidR="00642A93" w:rsidRDefault="00642A93" w:rsidP="00642A93">
      <w:pPr>
        <w:rPr>
          <w:lang w:val="en-US"/>
        </w:rPr>
      </w:pPr>
      <w:r>
        <w:rPr>
          <w:lang w:val="en-US"/>
        </w:rPr>
        <w:t>The connectors also include a Task to keep updated the relevant cubes that are used with them.</w:t>
      </w:r>
    </w:p>
    <w:p w14:paraId="6D8F928F" w14:textId="3F124FC5" w:rsidR="003F4AB1" w:rsidRDefault="00E530FB" w:rsidP="003F4AB1">
      <w:pPr>
        <w:jc w:val="center"/>
      </w:pPr>
      <w:r>
        <w:object w:dxaOrig="9016" w:dyaOrig="2265" w14:anchorId="519FD118">
          <v:shape id="_x0000_i1026" type="#_x0000_t75" style="width:450.75pt;height:113.25pt" o:ole="">
            <v:imagedata r:id="rId9" o:title=""/>
          </v:shape>
          <o:OLEObject Type="Embed" ProgID="Visio.Drawing.15" ShapeID="_x0000_i1026" DrawAspect="Content" ObjectID="_1661855744" r:id="rId10"/>
        </w:object>
      </w:r>
    </w:p>
    <w:p w14:paraId="26D7B355" w14:textId="3A53A9FB" w:rsidR="00416BFC" w:rsidRDefault="00416BFC" w:rsidP="00416BFC">
      <w:pPr>
        <w:rPr>
          <w:lang w:val="en-US"/>
        </w:rPr>
      </w:pPr>
      <w:r>
        <w:rPr>
          <w:lang w:val="en-US"/>
        </w:rPr>
        <w:t xml:space="preserve">One of the main tasks in the data transformations performed by the included connectors and any other connector, is the transformation </w:t>
      </w:r>
      <w:r w:rsidRPr="00416BFC">
        <w:rPr>
          <w:b/>
          <w:bCs/>
          <w:lang w:val="en-US"/>
        </w:rPr>
        <w:t>of the Timestamps</w:t>
      </w:r>
      <w:r>
        <w:rPr>
          <w:lang w:val="en-US"/>
        </w:rPr>
        <w:t xml:space="preserve"> in the data source systems, which are not always standard types, but local timestamps relatives to a shift or to other non-standard DB time datatypes.</w:t>
      </w:r>
    </w:p>
    <w:p w14:paraId="3C8AFC61" w14:textId="474A6C9B" w:rsidR="00416BFC" w:rsidRPr="003F4AB1" w:rsidRDefault="00416BFC" w:rsidP="00416BFC">
      <w:pPr>
        <w:rPr>
          <w:lang w:val="en-US"/>
        </w:rPr>
      </w:pPr>
      <w:r>
        <w:rPr>
          <w:lang w:val="en-US"/>
        </w:rPr>
        <w:t xml:space="preserve">Since the Canonical Model uses only </w:t>
      </w:r>
      <w:r w:rsidR="00633A2F">
        <w:rPr>
          <w:lang w:val="en-US"/>
        </w:rPr>
        <w:t xml:space="preserve">IRIS </w:t>
      </w:r>
      <w:proofErr w:type="spellStart"/>
      <w:r>
        <w:rPr>
          <w:lang w:val="en-US"/>
        </w:rPr>
        <w:t>TimeDate</w:t>
      </w:r>
      <w:proofErr w:type="spellEnd"/>
      <w:r>
        <w:rPr>
          <w:lang w:val="en-US"/>
        </w:rPr>
        <w:t xml:space="preserve"> types, this step is crucial for being able to navigate across different sections of the model with consistency and allow proper “drill through” </w:t>
      </w:r>
      <w:r w:rsidR="00633A2F">
        <w:rPr>
          <w:lang w:val="en-US"/>
        </w:rPr>
        <w:t>i</w:t>
      </w:r>
      <w:r>
        <w:rPr>
          <w:lang w:val="en-US"/>
        </w:rPr>
        <w:t>n the cubes.</w:t>
      </w:r>
    </w:p>
    <w:p w14:paraId="41E0D552" w14:textId="393B3790" w:rsidR="003F4AB1" w:rsidRDefault="003F4AB1" w:rsidP="00B82691">
      <w:pPr>
        <w:pStyle w:val="Ttulo2"/>
        <w:rPr>
          <w:lang w:val="en-US"/>
        </w:rPr>
      </w:pPr>
      <w:proofErr w:type="spellStart"/>
      <w:r>
        <w:rPr>
          <w:lang w:val="en-US"/>
        </w:rPr>
        <w:t>MineCare</w:t>
      </w:r>
      <w:proofErr w:type="spellEnd"/>
      <w:r>
        <w:rPr>
          <w:lang w:val="en-US"/>
        </w:rPr>
        <w:t xml:space="preserve"> Connector</w:t>
      </w:r>
    </w:p>
    <w:p w14:paraId="2FCF5FF0" w14:textId="1E739A7B" w:rsidR="00B82691" w:rsidRDefault="00B82691" w:rsidP="00B82691">
      <w:pPr>
        <w:pStyle w:val="Ttulo3"/>
        <w:rPr>
          <w:lang w:val="en-US"/>
        </w:rPr>
      </w:pPr>
      <w:r>
        <w:rPr>
          <w:lang w:val="en-US"/>
        </w:rPr>
        <w:t>External System Connection</w:t>
      </w:r>
    </w:p>
    <w:p w14:paraId="53FA326E" w14:textId="3B2968C4" w:rsidR="00B82691" w:rsidRDefault="00B82691" w:rsidP="00B82691">
      <w:pPr>
        <w:rPr>
          <w:lang w:val="en-US"/>
        </w:rPr>
      </w:pPr>
      <w:r>
        <w:rPr>
          <w:lang w:val="en-US"/>
        </w:rPr>
        <w:t xml:space="preserve">The External System connection of this connector if done using a JDBC connection to the </w:t>
      </w:r>
      <w:proofErr w:type="spellStart"/>
      <w:r w:rsidR="00FD7B60">
        <w:rPr>
          <w:lang w:val="en-US"/>
        </w:rPr>
        <w:t>MineCare</w:t>
      </w:r>
      <w:proofErr w:type="spellEnd"/>
      <w:r>
        <w:rPr>
          <w:lang w:val="en-US"/>
        </w:rPr>
        <w:t xml:space="preserve"> database which runs on SQL Server</w:t>
      </w:r>
      <w:r w:rsidR="00FD7B60">
        <w:rPr>
          <w:lang w:val="en-US"/>
        </w:rPr>
        <w:t xml:space="preserve"> (v2019+)</w:t>
      </w:r>
      <w:r>
        <w:rPr>
          <w:lang w:val="en-US"/>
        </w:rPr>
        <w:t xml:space="preserve">, the connector uses </w:t>
      </w:r>
      <w:r w:rsidR="00E530FB">
        <w:rPr>
          <w:lang w:val="en-US"/>
        </w:rPr>
        <w:t>a</w:t>
      </w:r>
      <w:r>
        <w:rPr>
          <w:lang w:val="en-US"/>
        </w:rPr>
        <w:t xml:space="preserve"> standard IRIS SQL Inbound Adapter to perform this connection. </w:t>
      </w:r>
    </w:p>
    <w:p w14:paraId="5D3F68FF" w14:textId="324062E5" w:rsidR="00B82691" w:rsidRPr="00B82691" w:rsidRDefault="00E530FB" w:rsidP="00B82691">
      <w:pPr>
        <w:pStyle w:val="Ttulo3"/>
        <w:rPr>
          <w:lang w:val="en-US"/>
        </w:rPr>
      </w:pPr>
      <w:r>
        <w:rPr>
          <w:lang w:val="en-US"/>
        </w:rPr>
        <w:t>Service for d</w:t>
      </w:r>
      <w:r w:rsidR="00B82691">
        <w:rPr>
          <w:lang w:val="en-US"/>
        </w:rPr>
        <w:t>ata Collection and transformation to Canonical Model</w:t>
      </w:r>
    </w:p>
    <w:p w14:paraId="69647677" w14:textId="32D03588" w:rsidR="003F4AB1" w:rsidRDefault="00AA19E3" w:rsidP="003F4AB1">
      <w:pPr>
        <w:rPr>
          <w:lang w:val="en-US"/>
        </w:rPr>
      </w:pPr>
      <w:r>
        <w:rPr>
          <w:lang w:val="en-US"/>
        </w:rPr>
        <w:t xml:space="preserve">The </w:t>
      </w:r>
      <w:r w:rsidR="00E530FB">
        <w:rPr>
          <w:lang w:val="en-US"/>
        </w:rPr>
        <w:t xml:space="preserve">Service of the </w:t>
      </w:r>
      <w:proofErr w:type="spellStart"/>
      <w:r>
        <w:rPr>
          <w:lang w:val="en-US"/>
        </w:rPr>
        <w:t>MineCare</w:t>
      </w:r>
      <w:proofErr w:type="spellEnd"/>
      <w:r>
        <w:rPr>
          <w:lang w:val="en-US"/>
        </w:rPr>
        <w:t xml:space="preserve"> connector </w:t>
      </w:r>
      <w:r w:rsidR="00E530FB">
        <w:rPr>
          <w:lang w:val="en-US"/>
        </w:rPr>
        <w:t>brings</w:t>
      </w:r>
      <w:r>
        <w:rPr>
          <w:lang w:val="en-US"/>
        </w:rPr>
        <w:t xml:space="preserve"> information about</w:t>
      </w:r>
      <w:r w:rsidR="00B82691">
        <w:rPr>
          <w:lang w:val="en-US"/>
        </w:rPr>
        <w:t xml:space="preserve"> multiple</w:t>
      </w:r>
      <w:r>
        <w:rPr>
          <w:lang w:val="en-US"/>
        </w:rPr>
        <w:t xml:space="preserve"> </w:t>
      </w:r>
      <w:r w:rsidR="00B82691">
        <w:rPr>
          <w:lang w:val="en-US"/>
        </w:rPr>
        <w:t>h</w:t>
      </w:r>
      <w:r>
        <w:rPr>
          <w:lang w:val="en-US"/>
        </w:rPr>
        <w:t xml:space="preserve">ealth </w:t>
      </w:r>
      <w:r w:rsidR="00B82691">
        <w:rPr>
          <w:lang w:val="en-US"/>
        </w:rPr>
        <w:t>s</w:t>
      </w:r>
      <w:r>
        <w:rPr>
          <w:lang w:val="en-US"/>
        </w:rPr>
        <w:t xml:space="preserve">igns of the mining equipment </w:t>
      </w:r>
      <w:r w:rsidR="00B82691">
        <w:rPr>
          <w:lang w:val="en-US"/>
        </w:rPr>
        <w:t>specified</w:t>
      </w:r>
      <w:r>
        <w:rPr>
          <w:lang w:val="en-US"/>
        </w:rPr>
        <w:t xml:space="preserve"> by </w:t>
      </w:r>
      <w:r w:rsidR="00B82691">
        <w:rPr>
          <w:lang w:val="en-US"/>
        </w:rPr>
        <w:t xml:space="preserve">the client into </w:t>
      </w:r>
      <w:r>
        <w:rPr>
          <w:lang w:val="en-US"/>
        </w:rPr>
        <w:t xml:space="preserve">the </w:t>
      </w:r>
      <w:proofErr w:type="spellStart"/>
      <w:r>
        <w:rPr>
          <w:lang w:val="en-US"/>
        </w:rPr>
        <w:t>MineCare</w:t>
      </w:r>
      <w:proofErr w:type="spellEnd"/>
      <w:r>
        <w:rPr>
          <w:lang w:val="en-US"/>
        </w:rPr>
        <w:t xml:space="preserve"> software. This data is mainly used to track sensor related events such as: overspeed, valve pressures out of range, fuel levels, temperature of internal components, and many others.</w:t>
      </w:r>
    </w:p>
    <w:p w14:paraId="2D689057" w14:textId="0775102B" w:rsidR="00AA19E3" w:rsidRDefault="00AA19E3" w:rsidP="003F4AB1">
      <w:pPr>
        <w:rPr>
          <w:lang w:val="en-US"/>
        </w:rPr>
      </w:pPr>
      <w:r>
        <w:rPr>
          <w:lang w:val="en-US"/>
        </w:rPr>
        <w:t>Is important to note, that that the raw sensor data is not being collected by the connector, but the events that this data generates (</w:t>
      </w:r>
      <w:proofErr w:type="spellStart"/>
      <w:r>
        <w:rPr>
          <w:lang w:val="en-US"/>
        </w:rPr>
        <w:t>i.e</w:t>
      </w:r>
      <w:proofErr w:type="spellEnd"/>
      <w:r>
        <w:rPr>
          <w:lang w:val="en-US"/>
        </w:rPr>
        <w:t>: one or more sensor values are out of a determined range), is the data that is being collected and saved in IRIS.</w:t>
      </w:r>
    </w:p>
    <w:p w14:paraId="4E219E9A" w14:textId="5CC2718B" w:rsidR="003F4AB1" w:rsidRPr="00A14D2F" w:rsidRDefault="00E530FB" w:rsidP="00A14D2F">
      <w:pPr>
        <w:jc w:val="center"/>
        <w:rPr>
          <w:lang w:val="en-US"/>
        </w:rPr>
      </w:pPr>
      <w:r>
        <w:object w:dxaOrig="11145" w:dyaOrig="4321" w14:anchorId="4CA5593F">
          <v:shape id="_x0000_i1027" type="#_x0000_t75" style="width:393.75pt;height:153pt" o:ole="">
            <v:imagedata r:id="rId11" o:title=""/>
          </v:shape>
          <o:OLEObject Type="Embed" ProgID="Visio.Drawing.15" ShapeID="_x0000_i1027" DrawAspect="Content" ObjectID="_1661855745" r:id="rId12"/>
        </w:object>
      </w:r>
    </w:p>
    <w:p w14:paraId="7ACE5EF2" w14:textId="39C05FEE" w:rsidR="003F4AB1" w:rsidRDefault="003F4AB1" w:rsidP="003F4AB1">
      <w:pPr>
        <w:rPr>
          <w:lang w:val="en-US"/>
        </w:rPr>
      </w:pPr>
    </w:p>
    <w:p w14:paraId="242D12FE" w14:textId="77777777" w:rsidR="00641232" w:rsidRPr="00A14D2F" w:rsidRDefault="00641232" w:rsidP="003F4AB1">
      <w:pPr>
        <w:rPr>
          <w:lang w:val="en-US"/>
        </w:rPr>
      </w:pPr>
    </w:p>
    <w:tbl>
      <w:tblPr>
        <w:tblStyle w:val="Tablaconcuadrcula1clara"/>
        <w:tblW w:w="0" w:type="auto"/>
        <w:tblLook w:val="0420" w:firstRow="1" w:lastRow="0" w:firstColumn="0" w:lastColumn="0" w:noHBand="0" w:noVBand="1"/>
      </w:tblPr>
      <w:tblGrid>
        <w:gridCol w:w="1885"/>
        <w:gridCol w:w="4531"/>
        <w:gridCol w:w="2934"/>
      </w:tblGrid>
      <w:tr w:rsidR="003F4AB1" w14:paraId="660058AA" w14:textId="77777777" w:rsidTr="00A14D2F">
        <w:trPr>
          <w:cnfStyle w:val="100000000000" w:firstRow="1" w:lastRow="0" w:firstColumn="0" w:lastColumn="0" w:oddVBand="0" w:evenVBand="0" w:oddHBand="0" w:evenHBand="0" w:firstRowFirstColumn="0" w:firstRowLastColumn="0" w:lastRowFirstColumn="0" w:lastRowLastColumn="0"/>
        </w:trPr>
        <w:tc>
          <w:tcPr>
            <w:tcW w:w="1885" w:type="dxa"/>
          </w:tcPr>
          <w:p w14:paraId="5A1D646C" w14:textId="77777777" w:rsidR="003F4AB1" w:rsidRDefault="003F4AB1" w:rsidP="0086463A">
            <w:proofErr w:type="spellStart"/>
            <w:r>
              <w:t>Source</w:t>
            </w:r>
            <w:proofErr w:type="spellEnd"/>
            <w:r>
              <w:t xml:space="preserve"> Table</w:t>
            </w:r>
          </w:p>
        </w:tc>
        <w:tc>
          <w:tcPr>
            <w:tcW w:w="4531" w:type="dxa"/>
          </w:tcPr>
          <w:p w14:paraId="34A25C7A" w14:textId="77777777" w:rsidR="003F4AB1" w:rsidRDefault="003F4AB1" w:rsidP="0086463A">
            <w:r>
              <w:t xml:space="preserve">Data </w:t>
            </w:r>
            <w:proofErr w:type="spellStart"/>
            <w:r>
              <w:t>obtained</w:t>
            </w:r>
            <w:proofErr w:type="spellEnd"/>
          </w:p>
        </w:tc>
        <w:tc>
          <w:tcPr>
            <w:tcW w:w="2934" w:type="dxa"/>
          </w:tcPr>
          <w:p w14:paraId="53C2749C" w14:textId="77777777" w:rsidR="003F4AB1" w:rsidRDefault="003F4AB1" w:rsidP="0086463A">
            <w:r>
              <w:t xml:space="preserve">Data </w:t>
            </w:r>
            <w:proofErr w:type="spellStart"/>
            <w:r>
              <w:t>Usage</w:t>
            </w:r>
            <w:proofErr w:type="spellEnd"/>
          </w:p>
        </w:tc>
      </w:tr>
      <w:tr w:rsidR="003F4AB1" w:rsidRPr="00AA19E3" w14:paraId="61868DDD" w14:textId="77777777" w:rsidTr="00A14D2F">
        <w:tc>
          <w:tcPr>
            <w:tcW w:w="1885" w:type="dxa"/>
          </w:tcPr>
          <w:p w14:paraId="3656635A" w14:textId="7D40D68B" w:rsidR="003F4AB1" w:rsidRDefault="00AA19E3" w:rsidP="0086463A">
            <w:proofErr w:type="spellStart"/>
            <w:r>
              <w:t>OemEventValue</w:t>
            </w:r>
            <w:proofErr w:type="spellEnd"/>
          </w:p>
        </w:tc>
        <w:tc>
          <w:tcPr>
            <w:tcW w:w="4531" w:type="dxa"/>
          </w:tcPr>
          <w:p w14:paraId="2B2E3542" w14:textId="6F4C4123" w:rsidR="003F4AB1" w:rsidRPr="00AA19E3" w:rsidRDefault="00AA19E3" w:rsidP="0086463A">
            <w:pPr>
              <w:rPr>
                <w:lang w:val="en-US"/>
              </w:rPr>
            </w:pPr>
            <w:r w:rsidRPr="00AA19E3">
              <w:rPr>
                <w:lang w:val="en-US"/>
              </w:rPr>
              <w:t>Numeric/Text value of a</w:t>
            </w:r>
            <w:r>
              <w:rPr>
                <w:lang w:val="en-US"/>
              </w:rPr>
              <w:t>n event</w:t>
            </w:r>
          </w:p>
        </w:tc>
        <w:tc>
          <w:tcPr>
            <w:tcW w:w="2934" w:type="dxa"/>
          </w:tcPr>
          <w:p w14:paraId="26BDFC58" w14:textId="4BD860DE" w:rsidR="003F4AB1" w:rsidRPr="00AA19E3" w:rsidRDefault="00A14D2F" w:rsidP="0086463A">
            <w:pPr>
              <w:rPr>
                <w:lang w:val="en-US"/>
              </w:rPr>
            </w:pPr>
            <w:r>
              <w:rPr>
                <w:lang w:val="en-US"/>
              </w:rPr>
              <w:t>Analysis and Plotting</w:t>
            </w:r>
          </w:p>
        </w:tc>
      </w:tr>
      <w:tr w:rsidR="003F4AB1" w:rsidRPr="00AA19E3" w14:paraId="3041CFA9" w14:textId="77777777" w:rsidTr="00A14D2F">
        <w:tc>
          <w:tcPr>
            <w:tcW w:w="1885" w:type="dxa"/>
          </w:tcPr>
          <w:p w14:paraId="01FD4595" w14:textId="21987BB9" w:rsidR="003F4AB1" w:rsidRDefault="00AA19E3" w:rsidP="0086463A">
            <w:proofErr w:type="spellStart"/>
            <w:r>
              <w:t>OemEventType</w:t>
            </w:r>
            <w:proofErr w:type="spellEnd"/>
          </w:p>
        </w:tc>
        <w:tc>
          <w:tcPr>
            <w:tcW w:w="4531" w:type="dxa"/>
          </w:tcPr>
          <w:p w14:paraId="6C6326FD" w14:textId="569A24A4" w:rsidR="003F4AB1" w:rsidRPr="00AA19E3" w:rsidRDefault="00AA19E3" w:rsidP="0086463A">
            <w:pPr>
              <w:rPr>
                <w:lang w:val="en-US"/>
              </w:rPr>
            </w:pPr>
            <w:r w:rsidRPr="00AA19E3">
              <w:rPr>
                <w:lang w:val="en-US"/>
              </w:rPr>
              <w:t>Type or category of t</w:t>
            </w:r>
            <w:r>
              <w:rPr>
                <w:lang w:val="en-US"/>
              </w:rPr>
              <w:t>he event</w:t>
            </w:r>
          </w:p>
        </w:tc>
        <w:tc>
          <w:tcPr>
            <w:tcW w:w="2934" w:type="dxa"/>
          </w:tcPr>
          <w:p w14:paraId="32DBAB27" w14:textId="7D6549E6" w:rsidR="003F4AB1" w:rsidRPr="00AA19E3" w:rsidRDefault="00AA19E3" w:rsidP="0086463A">
            <w:pPr>
              <w:rPr>
                <w:lang w:val="en-US"/>
              </w:rPr>
            </w:pPr>
            <w:r>
              <w:rPr>
                <w:lang w:val="en-US"/>
              </w:rPr>
              <w:t>Filtering and categorization</w:t>
            </w:r>
          </w:p>
        </w:tc>
      </w:tr>
      <w:tr w:rsidR="00AA19E3" w:rsidRPr="008421F3" w14:paraId="34EBE8F2" w14:textId="77777777" w:rsidTr="00A14D2F">
        <w:tc>
          <w:tcPr>
            <w:tcW w:w="1885" w:type="dxa"/>
          </w:tcPr>
          <w:p w14:paraId="611DE983" w14:textId="50811EC2" w:rsidR="00AA19E3" w:rsidRDefault="00AA19E3" w:rsidP="0086463A">
            <w:proofErr w:type="spellStart"/>
            <w:r>
              <w:t>OemInterface</w:t>
            </w:r>
            <w:proofErr w:type="spellEnd"/>
          </w:p>
        </w:tc>
        <w:tc>
          <w:tcPr>
            <w:tcW w:w="4531" w:type="dxa"/>
          </w:tcPr>
          <w:p w14:paraId="53942200" w14:textId="011DF481" w:rsidR="00AA19E3" w:rsidRPr="00AA19E3" w:rsidRDefault="00AA19E3" w:rsidP="0086463A">
            <w:pPr>
              <w:rPr>
                <w:lang w:val="en-US"/>
              </w:rPr>
            </w:pPr>
            <w:proofErr w:type="spellStart"/>
            <w:r w:rsidRPr="00AA19E3">
              <w:rPr>
                <w:lang w:val="en-US"/>
              </w:rPr>
              <w:t>Phyisical</w:t>
            </w:r>
            <w:proofErr w:type="spellEnd"/>
            <w:r w:rsidRPr="00AA19E3">
              <w:rPr>
                <w:lang w:val="en-US"/>
              </w:rPr>
              <w:t xml:space="preserve"> interface that </w:t>
            </w:r>
            <w:r>
              <w:rPr>
                <w:lang w:val="en-US"/>
              </w:rPr>
              <w:t>made the reading in the truck</w:t>
            </w:r>
          </w:p>
        </w:tc>
        <w:tc>
          <w:tcPr>
            <w:tcW w:w="2934" w:type="dxa"/>
          </w:tcPr>
          <w:p w14:paraId="74E94AEA" w14:textId="2767A3DA" w:rsidR="00AA19E3" w:rsidRPr="00AA19E3" w:rsidRDefault="00880A2E" w:rsidP="0086463A">
            <w:pPr>
              <w:rPr>
                <w:lang w:val="en-US"/>
              </w:rPr>
            </w:pPr>
            <w:r>
              <w:rPr>
                <w:lang w:val="en-US"/>
              </w:rPr>
              <w:t>Link between Sensor and Equipment</w:t>
            </w:r>
          </w:p>
        </w:tc>
      </w:tr>
      <w:tr w:rsidR="00AA19E3" w:rsidRPr="00AA19E3" w14:paraId="533C2264" w14:textId="77777777" w:rsidTr="00A14D2F">
        <w:tc>
          <w:tcPr>
            <w:tcW w:w="1885" w:type="dxa"/>
          </w:tcPr>
          <w:p w14:paraId="524E0A3D" w14:textId="724D165C" w:rsidR="00AA19E3" w:rsidRDefault="00AA19E3" w:rsidP="0086463A">
            <w:proofErr w:type="spellStart"/>
            <w:r>
              <w:t>EquipmentUnit</w:t>
            </w:r>
            <w:proofErr w:type="spellEnd"/>
          </w:p>
        </w:tc>
        <w:tc>
          <w:tcPr>
            <w:tcW w:w="4531" w:type="dxa"/>
          </w:tcPr>
          <w:p w14:paraId="16EBA313" w14:textId="00684000" w:rsidR="00AA19E3" w:rsidRPr="00AA19E3" w:rsidRDefault="00AA19E3" w:rsidP="0086463A">
            <w:pPr>
              <w:rPr>
                <w:lang w:val="en-US"/>
              </w:rPr>
            </w:pPr>
            <w:r>
              <w:rPr>
                <w:lang w:val="en-US"/>
              </w:rPr>
              <w:t xml:space="preserve">Equipment </w:t>
            </w:r>
            <w:r w:rsidR="00A14D2F">
              <w:rPr>
                <w:lang w:val="en-US"/>
              </w:rPr>
              <w:t>metadata (capacity, category, model)</w:t>
            </w:r>
          </w:p>
        </w:tc>
        <w:tc>
          <w:tcPr>
            <w:tcW w:w="2934" w:type="dxa"/>
          </w:tcPr>
          <w:p w14:paraId="68DBCC5E" w14:textId="2692B062" w:rsidR="00AA19E3" w:rsidRDefault="00AA19E3" w:rsidP="0086463A">
            <w:pPr>
              <w:rPr>
                <w:lang w:val="en-US"/>
              </w:rPr>
            </w:pPr>
            <w:r>
              <w:rPr>
                <w:lang w:val="en-US"/>
              </w:rPr>
              <w:t>Equipment Information</w:t>
            </w:r>
          </w:p>
        </w:tc>
      </w:tr>
    </w:tbl>
    <w:p w14:paraId="3A492126" w14:textId="53E49DC0" w:rsidR="00B82691" w:rsidRDefault="00E530FB" w:rsidP="00E530FB">
      <w:pPr>
        <w:pStyle w:val="Ttulo3"/>
        <w:rPr>
          <w:lang w:val="en-US"/>
        </w:rPr>
      </w:pPr>
      <w:r>
        <w:rPr>
          <w:lang w:val="en-US"/>
        </w:rPr>
        <w:t>Storage of new data into Canonical Model data</w:t>
      </w:r>
    </w:p>
    <w:p w14:paraId="0484B22F" w14:textId="4E3335E5" w:rsidR="00E530FB" w:rsidRDefault="00E530FB" w:rsidP="00E530FB">
      <w:pPr>
        <w:rPr>
          <w:lang w:val="en-US"/>
        </w:rPr>
      </w:pPr>
      <w:r>
        <w:rPr>
          <w:lang w:val="en-US"/>
        </w:rPr>
        <w:t xml:space="preserve">The Operation in the </w:t>
      </w:r>
      <w:proofErr w:type="spellStart"/>
      <w:r>
        <w:rPr>
          <w:lang w:val="en-US"/>
        </w:rPr>
        <w:t>MineCare</w:t>
      </w:r>
      <w:proofErr w:type="spellEnd"/>
      <w:r>
        <w:rPr>
          <w:lang w:val="en-US"/>
        </w:rPr>
        <w:t xml:space="preserve"> connector saves data to the following Canonical Model Classes</w:t>
      </w:r>
    </w:p>
    <w:tbl>
      <w:tblPr>
        <w:tblStyle w:val="Tablaconcuadrcula"/>
        <w:tblW w:w="0" w:type="auto"/>
        <w:jc w:val="center"/>
        <w:tblLook w:val="04A0" w:firstRow="1" w:lastRow="0" w:firstColumn="1" w:lastColumn="0" w:noHBand="0" w:noVBand="1"/>
      </w:tblPr>
      <w:tblGrid>
        <w:gridCol w:w="4675"/>
      </w:tblGrid>
      <w:tr w:rsidR="00FD7B60" w14:paraId="3006E2B2" w14:textId="77777777" w:rsidTr="00FD7B60">
        <w:trPr>
          <w:jc w:val="center"/>
        </w:trPr>
        <w:tc>
          <w:tcPr>
            <w:tcW w:w="4675" w:type="dxa"/>
          </w:tcPr>
          <w:p w14:paraId="4F1F1853" w14:textId="6B415D7A" w:rsidR="00FD7B60" w:rsidRDefault="00FD7B60" w:rsidP="00E530FB">
            <w:pPr>
              <w:rPr>
                <w:lang w:val="en-US"/>
              </w:rPr>
            </w:pPr>
            <w:proofErr w:type="spellStart"/>
            <w:r>
              <w:rPr>
                <w:lang w:val="en-US"/>
              </w:rPr>
              <w:t>Equipment.Equipment</w:t>
            </w:r>
            <w:proofErr w:type="spellEnd"/>
          </w:p>
        </w:tc>
      </w:tr>
      <w:tr w:rsidR="00FD7B60" w14:paraId="0EF62542" w14:textId="77777777" w:rsidTr="00FD7B60">
        <w:trPr>
          <w:jc w:val="center"/>
        </w:trPr>
        <w:tc>
          <w:tcPr>
            <w:tcW w:w="4675" w:type="dxa"/>
          </w:tcPr>
          <w:p w14:paraId="1333A48D" w14:textId="031BF580" w:rsidR="00FD7B60" w:rsidRDefault="00FD7B60" w:rsidP="00E530FB">
            <w:pPr>
              <w:rPr>
                <w:lang w:val="en-US"/>
              </w:rPr>
            </w:pPr>
            <w:proofErr w:type="spellStart"/>
            <w:r>
              <w:rPr>
                <w:lang w:val="en-US"/>
              </w:rPr>
              <w:t>Equipment.EquipmentCategory</w:t>
            </w:r>
            <w:proofErr w:type="spellEnd"/>
          </w:p>
        </w:tc>
      </w:tr>
      <w:tr w:rsidR="00FD7B60" w14:paraId="2C466561" w14:textId="77777777" w:rsidTr="00FD7B60">
        <w:trPr>
          <w:jc w:val="center"/>
        </w:trPr>
        <w:tc>
          <w:tcPr>
            <w:tcW w:w="4675" w:type="dxa"/>
          </w:tcPr>
          <w:p w14:paraId="14001112" w14:textId="30CEE055" w:rsidR="00FD7B60" w:rsidRDefault="00FD7B60" w:rsidP="00E530FB">
            <w:pPr>
              <w:rPr>
                <w:lang w:val="en-US"/>
              </w:rPr>
            </w:pPr>
            <w:proofErr w:type="spellStart"/>
            <w:r>
              <w:rPr>
                <w:lang w:val="en-US"/>
              </w:rPr>
              <w:t>Equipment.EquipmentModel</w:t>
            </w:r>
            <w:proofErr w:type="spellEnd"/>
          </w:p>
        </w:tc>
      </w:tr>
      <w:tr w:rsidR="00FD7B60" w14:paraId="206106A3" w14:textId="77777777" w:rsidTr="00FD7B60">
        <w:trPr>
          <w:jc w:val="center"/>
        </w:trPr>
        <w:tc>
          <w:tcPr>
            <w:tcW w:w="4675" w:type="dxa"/>
          </w:tcPr>
          <w:p w14:paraId="23AC0D30" w14:textId="1B72CEA9" w:rsidR="00FD7B60" w:rsidRDefault="00FD7B60" w:rsidP="00E530FB">
            <w:pPr>
              <w:rPr>
                <w:lang w:val="en-US"/>
              </w:rPr>
            </w:pPr>
            <w:proofErr w:type="spellStart"/>
            <w:r>
              <w:rPr>
                <w:lang w:val="en-US"/>
              </w:rPr>
              <w:t>HWMonitoring.OEMEvent</w:t>
            </w:r>
            <w:proofErr w:type="spellEnd"/>
          </w:p>
        </w:tc>
      </w:tr>
      <w:tr w:rsidR="00FD7B60" w14:paraId="77413020" w14:textId="77777777" w:rsidTr="00FD7B60">
        <w:trPr>
          <w:jc w:val="center"/>
        </w:trPr>
        <w:tc>
          <w:tcPr>
            <w:tcW w:w="4675" w:type="dxa"/>
          </w:tcPr>
          <w:p w14:paraId="45486D56" w14:textId="5E39C04A" w:rsidR="00FD7B60" w:rsidRDefault="00FD7B60" w:rsidP="00E530FB">
            <w:pPr>
              <w:rPr>
                <w:lang w:val="en-US"/>
              </w:rPr>
            </w:pPr>
            <w:proofErr w:type="spellStart"/>
            <w:r>
              <w:rPr>
                <w:lang w:val="en-US"/>
              </w:rPr>
              <w:t>HWMonitoring.OEMEventType</w:t>
            </w:r>
            <w:proofErr w:type="spellEnd"/>
          </w:p>
        </w:tc>
      </w:tr>
      <w:tr w:rsidR="00FD7B60" w14:paraId="4484362E" w14:textId="77777777" w:rsidTr="00FD7B60">
        <w:trPr>
          <w:jc w:val="center"/>
        </w:trPr>
        <w:tc>
          <w:tcPr>
            <w:tcW w:w="4675" w:type="dxa"/>
          </w:tcPr>
          <w:p w14:paraId="0585E2FC" w14:textId="561E9321" w:rsidR="00FD7B60" w:rsidRDefault="00FD7B60" w:rsidP="00E530FB">
            <w:pPr>
              <w:rPr>
                <w:lang w:val="en-US"/>
              </w:rPr>
            </w:pPr>
            <w:proofErr w:type="spellStart"/>
            <w:r>
              <w:rPr>
                <w:lang w:val="en-US"/>
              </w:rPr>
              <w:t>HWMonitoring.OEMInterface</w:t>
            </w:r>
            <w:proofErr w:type="spellEnd"/>
          </w:p>
        </w:tc>
      </w:tr>
      <w:tr w:rsidR="00FD7B60" w14:paraId="316ECCEE" w14:textId="77777777" w:rsidTr="00FD7B60">
        <w:trPr>
          <w:jc w:val="center"/>
        </w:trPr>
        <w:tc>
          <w:tcPr>
            <w:tcW w:w="4675" w:type="dxa"/>
          </w:tcPr>
          <w:p w14:paraId="75378FCD" w14:textId="6FF86BB4" w:rsidR="00FD7B60" w:rsidRDefault="00FD7B60" w:rsidP="00E530FB">
            <w:pPr>
              <w:rPr>
                <w:lang w:val="en-US"/>
              </w:rPr>
            </w:pPr>
            <w:proofErr w:type="spellStart"/>
            <w:r>
              <w:rPr>
                <w:lang w:val="en-US"/>
              </w:rPr>
              <w:t>HWMonitoring.OEMInterfaceMap</w:t>
            </w:r>
            <w:proofErr w:type="spellEnd"/>
          </w:p>
        </w:tc>
      </w:tr>
    </w:tbl>
    <w:p w14:paraId="34884F16" w14:textId="6C4ED0BD" w:rsidR="00315507" w:rsidRDefault="00315507" w:rsidP="00315507">
      <w:pPr>
        <w:rPr>
          <w:lang w:val="en-US"/>
        </w:rPr>
      </w:pPr>
    </w:p>
    <w:p w14:paraId="26AAC305" w14:textId="00086113" w:rsidR="00315507" w:rsidRDefault="00315507" w:rsidP="00315507">
      <w:pPr>
        <w:rPr>
          <w:lang w:val="en-US"/>
        </w:rPr>
      </w:pPr>
    </w:p>
    <w:p w14:paraId="5C80C99A" w14:textId="53C2FF86" w:rsidR="00315507" w:rsidRDefault="00315507" w:rsidP="00315507">
      <w:pPr>
        <w:rPr>
          <w:lang w:val="en-US"/>
        </w:rPr>
      </w:pPr>
    </w:p>
    <w:p w14:paraId="7AD19257" w14:textId="54E80B91" w:rsidR="00315507" w:rsidRDefault="00315507" w:rsidP="00315507">
      <w:pPr>
        <w:rPr>
          <w:lang w:val="en-US"/>
        </w:rPr>
      </w:pPr>
    </w:p>
    <w:p w14:paraId="65108C2B" w14:textId="46DE4D4C" w:rsidR="00315507" w:rsidRDefault="00315507" w:rsidP="00315507">
      <w:pPr>
        <w:rPr>
          <w:lang w:val="en-US"/>
        </w:rPr>
      </w:pPr>
    </w:p>
    <w:p w14:paraId="59484A3A" w14:textId="4554894F" w:rsidR="00315507" w:rsidRDefault="00315507" w:rsidP="00315507">
      <w:pPr>
        <w:rPr>
          <w:lang w:val="en-US"/>
        </w:rPr>
      </w:pPr>
    </w:p>
    <w:p w14:paraId="5724674D" w14:textId="2A9BD961" w:rsidR="00315507" w:rsidRDefault="00315507" w:rsidP="00315507">
      <w:pPr>
        <w:rPr>
          <w:lang w:val="en-US"/>
        </w:rPr>
      </w:pPr>
    </w:p>
    <w:p w14:paraId="37EF2100" w14:textId="77777777" w:rsidR="00315507" w:rsidRDefault="00315507" w:rsidP="00315507">
      <w:pPr>
        <w:rPr>
          <w:lang w:val="en-US"/>
        </w:rPr>
      </w:pPr>
    </w:p>
    <w:p w14:paraId="54083CFD" w14:textId="13E7893B" w:rsidR="003F4AB1" w:rsidRDefault="003F4AB1" w:rsidP="00B82691">
      <w:pPr>
        <w:pStyle w:val="Ttulo2"/>
        <w:rPr>
          <w:lang w:val="en-US"/>
        </w:rPr>
      </w:pPr>
      <w:proofErr w:type="spellStart"/>
      <w:r>
        <w:rPr>
          <w:lang w:val="en-US"/>
        </w:rPr>
        <w:lastRenderedPageBreak/>
        <w:t>PowerView</w:t>
      </w:r>
      <w:proofErr w:type="spellEnd"/>
      <w:r>
        <w:rPr>
          <w:lang w:val="en-US"/>
        </w:rPr>
        <w:t xml:space="preserve"> Connector</w:t>
      </w:r>
    </w:p>
    <w:p w14:paraId="04FB7CEB" w14:textId="77777777" w:rsidR="00FD7B60" w:rsidRDefault="00FD7B60" w:rsidP="00FD7B60">
      <w:pPr>
        <w:pStyle w:val="Ttulo3"/>
        <w:rPr>
          <w:lang w:val="en-US"/>
        </w:rPr>
      </w:pPr>
      <w:r>
        <w:rPr>
          <w:lang w:val="en-US"/>
        </w:rPr>
        <w:t>External System Connection</w:t>
      </w:r>
    </w:p>
    <w:p w14:paraId="3EF3EBD5" w14:textId="74CCF06D" w:rsidR="00FD7B60" w:rsidRDefault="00FD7B60" w:rsidP="00FD7B60">
      <w:pPr>
        <w:rPr>
          <w:lang w:val="en-US"/>
        </w:rPr>
      </w:pPr>
      <w:r>
        <w:rPr>
          <w:lang w:val="en-US"/>
        </w:rPr>
        <w:t xml:space="preserve">The External System connection of this connector if done using a JDBC connection to the </w:t>
      </w:r>
      <w:proofErr w:type="spellStart"/>
      <w:r>
        <w:rPr>
          <w:lang w:val="en-US"/>
        </w:rPr>
        <w:t>PowerView</w:t>
      </w:r>
      <w:proofErr w:type="spellEnd"/>
      <w:r>
        <w:rPr>
          <w:lang w:val="en-US"/>
        </w:rPr>
        <w:t xml:space="preserve"> database which runs on SQL Server (v2019+), the connector uses a standard IRIS SQL Inbound Adapter to perform this connection. </w:t>
      </w:r>
    </w:p>
    <w:p w14:paraId="62A68EA9" w14:textId="022336F1" w:rsidR="003F4AB1" w:rsidRPr="0028624E" w:rsidRDefault="00E530FB" w:rsidP="003F4AB1">
      <w:pPr>
        <w:jc w:val="center"/>
        <w:rPr>
          <w:u w:val="single"/>
        </w:rPr>
      </w:pPr>
      <w:r>
        <w:object w:dxaOrig="11161" w:dyaOrig="7921" w14:anchorId="03A4B217">
          <v:shape id="_x0000_i1028" type="#_x0000_t75" style="width:376.5pt;height:266.25pt" o:ole="">
            <v:imagedata r:id="rId13" o:title=""/>
          </v:shape>
          <o:OLEObject Type="Embed" ProgID="Visio.Drawing.15" ShapeID="_x0000_i1028" DrawAspect="Content" ObjectID="_1661855746" r:id="rId14"/>
        </w:object>
      </w:r>
    </w:p>
    <w:p w14:paraId="1BFF7C37" w14:textId="77777777" w:rsidR="004C0A6F" w:rsidRPr="00642A93" w:rsidRDefault="004C0A6F" w:rsidP="003F4AB1">
      <w:pPr>
        <w:jc w:val="center"/>
      </w:pPr>
    </w:p>
    <w:tbl>
      <w:tblPr>
        <w:tblStyle w:val="Tablaconcuadrcula1clara"/>
        <w:tblW w:w="0" w:type="auto"/>
        <w:tblLook w:val="0420" w:firstRow="1" w:lastRow="0" w:firstColumn="0" w:lastColumn="0" w:noHBand="0" w:noVBand="1"/>
      </w:tblPr>
      <w:tblGrid>
        <w:gridCol w:w="1885"/>
        <w:gridCol w:w="4531"/>
        <w:gridCol w:w="2934"/>
      </w:tblGrid>
      <w:tr w:rsidR="003F4AB1" w14:paraId="669AA88C" w14:textId="77777777" w:rsidTr="00880A2E">
        <w:trPr>
          <w:cnfStyle w:val="100000000000" w:firstRow="1" w:lastRow="0" w:firstColumn="0" w:lastColumn="0" w:oddVBand="0" w:evenVBand="0" w:oddHBand="0" w:evenHBand="0" w:firstRowFirstColumn="0" w:firstRowLastColumn="0" w:lastRowFirstColumn="0" w:lastRowLastColumn="0"/>
        </w:trPr>
        <w:tc>
          <w:tcPr>
            <w:tcW w:w="1885" w:type="dxa"/>
          </w:tcPr>
          <w:p w14:paraId="2ABBC7F5" w14:textId="77777777" w:rsidR="003F4AB1" w:rsidRDefault="003F4AB1" w:rsidP="0086463A">
            <w:proofErr w:type="spellStart"/>
            <w:r>
              <w:t>Source</w:t>
            </w:r>
            <w:proofErr w:type="spellEnd"/>
            <w:r>
              <w:t xml:space="preserve"> Table</w:t>
            </w:r>
          </w:p>
        </w:tc>
        <w:tc>
          <w:tcPr>
            <w:tcW w:w="4531" w:type="dxa"/>
          </w:tcPr>
          <w:p w14:paraId="00F2BE53" w14:textId="77777777" w:rsidR="003F4AB1" w:rsidRDefault="003F4AB1" w:rsidP="0086463A">
            <w:r>
              <w:t xml:space="preserve">Data </w:t>
            </w:r>
            <w:proofErr w:type="spellStart"/>
            <w:r>
              <w:t>obtained</w:t>
            </w:r>
            <w:proofErr w:type="spellEnd"/>
          </w:p>
        </w:tc>
        <w:tc>
          <w:tcPr>
            <w:tcW w:w="2934" w:type="dxa"/>
          </w:tcPr>
          <w:p w14:paraId="7B7C3217" w14:textId="77777777" w:rsidR="003F4AB1" w:rsidRDefault="003F4AB1" w:rsidP="0086463A">
            <w:r>
              <w:t xml:space="preserve">Data </w:t>
            </w:r>
            <w:proofErr w:type="spellStart"/>
            <w:r>
              <w:t>Usage</w:t>
            </w:r>
            <w:proofErr w:type="spellEnd"/>
          </w:p>
        </w:tc>
      </w:tr>
      <w:tr w:rsidR="00880A2E" w:rsidRPr="00880A2E" w14:paraId="7EA6D2E9" w14:textId="77777777" w:rsidTr="00880A2E">
        <w:tc>
          <w:tcPr>
            <w:tcW w:w="1885" w:type="dxa"/>
          </w:tcPr>
          <w:p w14:paraId="5640E28B" w14:textId="57B9C881" w:rsidR="00880A2E" w:rsidRDefault="00880A2E" w:rsidP="00880A2E">
            <w:proofErr w:type="spellStart"/>
            <w:r>
              <w:t>Hist_eqmtlist</w:t>
            </w:r>
            <w:proofErr w:type="spellEnd"/>
          </w:p>
        </w:tc>
        <w:tc>
          <w:tcPr>
            <w:tcW w:w="4531" w:type="dxa"/>
          </w:tcPr>
          <w:p w14:paraId="123FC69D" w14:textId="04848DE5" w:rsidR="00880A2E" w:rsidRPr="00880A2E" w:rsidRDefault="00880A2E" w:rsidP="00880A2E">
            <w:pPr>
              <w:rPr>
                <w:lang w:val="en-US"/>
              </w:rPr>
            </w:pPr>
            <w:r>
              <w:rPr>
                <w:lang w:val="en-US"/>
              </w:rPr>
              <w:t>Equipment metadata (capacity, category, model)</w:t>
            </w:r>
          </w:p>
        </w:tc>
        <w:tc>
          <w:tcPr>
            <w:tcW w:w="2934" w:type="dxa"/>
          </w:tcPr>
          <w:p w14:paraId="33B33FE4" w14:textId="0BC37560" w:rsidR="00880A2E" w:rsidRPr="00880A2E" w:rsidRDefault="00880A2E" w:rsidP="00880A2E">
            <w:pPr>
              <w:rPr>
                <w:lang w:val="en-US"/>
              </w:rPr>
            </w:pPr>
            <w:r>
              <w:rPr>
                <w:lang w:val="en-US"/>
              </w:rPr>
              <w:t>Equipment Information</w:t>
            </w:r>
          </w:p>
        </w:tc>
      </w:tr>
      <w:tr w:rsidR="00880A2E" w:rsidRPr="008421F3" w14:paraId="42EA9EFB" w14:textId="77777777" w:rsidTr="00880A2E">
        <w:tc>
          <w:tcPr>
            <w:tcW w:w="1885" w:type="dxa"/>
          </w:tcPr>
          <w:p w14:paraId="60F6209D" w14:textId="17083AD3" w:rsidR="00880A2E" w:rsidRDefault="00880A2E" w:rsidP="00880A2E">
            <w:proofErr w:type="spellStart"/>
            <w:r>
              <w:t>Hist_exproot</w:t>
            </w:r>
            <w:proofErr w:type="spellEnd"/>
          </w:p>
        </w:tc>
        <w:tc>
          <w:tcPr>
            <w:tcW w:w="4531" w:type="dxa"/>
          </w:tcPr>
          <w:p w14:paraId="5D4E1D7F" w14:textId="1E0E1361" w:rsidR="00880A2E" w:rsidRDefault="00880A2E" w:rsidP="00880A2E">
            <w:proofErr w:type="spellStart"/>
            <w:r>
              <w:t>Shifts</w:t>
            </w:r>
            <w:proofErr w:type="spellEnd"/>
            <w:r>
              <w:t xml:space="preserve"> </w:t>
            </w:r>
            <w:proofErr w:type="spellStart"/>
            <w:r>
              <w:t>information</w:t>
            </w:r>
            <w:proofErr w:type="spellEnd"/>
          </w:p>
        </w:tc>
        <w:tc>
          <w:tcPr>
            <w:tcW w:w="2934" w:type="dxa"/>
          </w:tcPr>
          <w:p w14:paraId="18CE71A6" w14:textId="10F6FE86" w:rsidR="00880A2E" w:rsidRPr="00880A2E" w:rsidRDefault="00880A2E" w:rsidP="00880A2E">
            <w:pPr>
              <w:rPr>
                <w:lang w:val="en-US"/>
              </w:rPr>
            </w:pPr>
            <w:r w:rsidRPr="00880A2E">
              <w:rPr>
                <w:lang w:val="en-US"/>
              </w:rPr>
              <w:t>Shift Type and Start T</w:t>
            </w:r>
            <w:r>
              <w:rPr>
                <w:lang w:val="en-US"/>
              </w:rPr>
              <w:t>ime</w:t>
            </w:r>
          </w:p>
        </w:tc>
      </w:tr>
      <w:tr w:rsidR="00880A2E" w:rsidRPr="00880A2E" w14:paraId="7B9F059E" w14:textId="77777777" w:rsidTr="00880A2E">
        <w:tc>
          <w:tcPr>
            <w:tcW w:w="1885" w:type="dxa"/>
          </w:tcPr>
          <w:p w14:paraId="47165A54" w14:textId="79D9CA85" w:rsidR="00880A2E" w:rsidRDefault="00880A2E" w:rsidP="00880A2E">
            <w:proofErr w:type="spellStart"/>
            <w:r>
              <w:t>Hist_reasontable</w:t>
            </w:r>
            <w:proofErr w:type="spellEnd"/>
          </w:p>
        </w:tc>
        <w:tc>
          <w:tcPr>
            <w:tcW w:w="4531" w:type="dxa"/>
          </w:tcPr>
          <w:p w14:paraId="3F9420C8" w14:textId="7AAB5C18" w:rsidR="00880A2E" w:rsidRPr="00880A2E" w:rsidRDefault="00880A2E" w:rsidP="00880A2E">
            <w:pPr>
              <w:rPr>
                <w:lang w:val="en-US"/>
              </w:rPr>
            </w:pPr>
            <w:r w:rsidRPr="00880A2E">
              <w:rPr>
                <w:lang w:val="en-US"/>
              </w:rPr>
              <w:t>Reasons for Status Event c</w:t>
            </w:r>
            <w:r>
              <w:rPr>
                <w:lang w:val="en-US"/>
              </w:rPr>
              <w:t>hanges</w:t>
            </w:r>
          </w:p>
        </w:tc>
        <w:tc>
          <w:tcPr>
            <w:tcW w:w="2934" w:type="dxa"/>
          </w:tcPr>
          <w:p w14:paraId="30BA7173" w14:textId="4DFA31FC" w:rsidR="00880A2E" w:rsidRPr="00880A2E" w:rsidRDefault="00880A2E" w:rsidP="00880A2E">
            <w:pPr>
              <w:rPr>
                <w:lang w:val="en-US"/>
              </w:rPr>
            </w:pPr>
            <w:r>
              <w:rPr>
                <w:lang w:val="en-US"/>
              </w:rPr>
              <w:t>Details about events</w:t>
            </w:r>
          </w:p>
        </w:tc>
      </w:tr>
      <w:tr w:rsidR="00880A2E" w:rsidRPr="00880A2E" w14:paraId="55D909A4" w14:textId="77777777" w:rsidTr="00880A2E">
        <w:tc>
          <w:tcPr>
            <w:tcW w:w="1885" w:type="dxa"/>
          </w:tcPr>
          <w:p w14:paraId="01A7CCE2" w14:textId="4CD2850D" w:rsidR="00880A2E" w:rsidRDefault="00880A2E" w:rsidP="00880A2E">
            <w:proofErr w:type="spellStart"/>
            <w:r>
              <w:t>Hist_statusevents</w:t>
            </w:r>
            <w:proofErr w:type="spellEnd"/>
          </w:p>
        </w:tc>
        <w:tc>
          <w:tcPr>
            <w:tcW w:w="4531" w:type="dxa"/>
          </w:tcPr>
          <w:p w14:paraId="1D6BB047" w14:textId="6D39EF74" w:rsidR="00880A2E" w:rsidRPr="00880A2E" w:rsidRDefault="00880A2E" w:rsidP="00880A2E">
            <w:pPr>
              <w:rPr>
                <w:lang w:val="en-US"/>
              </w:rPr>
            </w:pPr>
            <w:r w:rsidRPr="00880A2E">
              <w:rPr>
                <w:lang w:val="en-US"/>
              </w:rPr>
              <w:t>Status events history for e</w:t>
            </w:r>
            <w:r>
              <w:rPr>
                <w:lang w:val="en-US"/>
              </w:rPr>
              <w:t>very equipment</w:t>
            </w:r>
          </w:p>
        </w:tc>
        <w:tc>
          <w:tcPr>
            <w:tcW w:w="2934" w:type="dxa"/>
          </w:tcPr>
          <w:p w14:paraId="475653C8" w14:textId="7A51201B" w:rsidR="00880A2E" w:rsidRPr="00880A2E" w:rsidRDefault="00880A2E" w:rsidP="00880A2E">
            <w:pPr>
              <w:rPr>
                <w:lang w:val="en-US"/>
              </w:rPr>
            </w:pPr>
            <w:r>
              <w:rPr>
                <w:lang w:val="en-US"/>
              </w:rPr>
              <w:t>Events Information</w:t>
            </w:r>
          </w:p>
        </w:tc>
      </w:tr>
      <w:tr w:rsidR="00880A2E" w14:paraId="11FB753B" w14:textId="77777777" w:rsidTr="00880A2E">
        <w:tc>
          <w:tcPr>
            <w:tcW w:w="1885" w:type="dxa"/>
          </w:tcPr>
          <w:p w14:paraId="3045A381" w14:textId="32745800" w:rsidR="00880A2E" w:rsidRDefault="00880A2E" w:rsidP="00880A2E">
            <w:proofErr w:type="spellStart"/>
            <w:r>
              <w:t>Hist_dumps</w:t>
            </w:r>
            <w:proofErr w:type="spellEnd"/>
          </w:p>
        </w:tc>
        <w:tc>
          <w:tcPr>
            <w:tcW w:w="4531" w:type="dxa"/>
          </w:tcPr>
          <w:p w14:paraId="7A9E69E5" w14:textId="1549AFC3" w:rsidR="00880A2E" w:rsidRDefault="00880A2E" w:rsidP="00880A2E">
            <w:proofErr w:type="spellStart"/>
            <w:r>
              <w:t>History</w:t>
            </w:r>
            <w:proofErr w:type="spellEnd"/>
            <w:r>
              <w:t xml:space="preserve"> </w:t>
            </w:r>
            <w:proofErr w:type="spellStart"/>
            <w:r>
              <w:t>of</w:t>
            </w:r>
            <w:proofErr w:type="spellEnd"/>
            <w:r>
              <w:t xml:space="preserve"> material </w:t>
            </w:r>
            <w:proofErr w:type="spellStart"/>
            <w:r>
              <w:t>Dumps</w:t>
            </w:r>
            <w:proofErr w:type="spellEnd"/>
          </w:p>
        </w:tc>
        <w:tc>
          <w:tcPr>
            <w:tcW w:w="2934" w:type="dxa"/>
          </w:tcPr>
          <w:p w14:paraId="2A5174D2" w14:textId="77777777" w:rsidR="00880A2E" w:rsidRDefault="00880A2E" w:rsidP="00880A2E"/>
        </w:tc>
      </w:tr>
      <w:tr w:rsidR="00880A2E" w14:paraId="0660A009" w14:textId="77777777" w:rsidTr="00880A2E">
        <w:tc>
          <w:tcPr>
            <w:tcW w:w="1885" w:type="dxa"/>
          </w:tcPr>
          <w:p w14:paraId="700DF9C7" w14:textId="5D7AF183" w:rsidR="00880A2E" w:rsidRDefault="00880A2E" w:rsidP="00880A2E">
            <w:proofErr w:type="spellStart"/>
            <w:r>
              <w:t>Hist_loads</w:t>
            </w:r>
            <w:proofErr w:type="spellEnd"/>
          </w:p>
        </w:tc>
        <w:tc>
          <w:tcPr>
            <w:tcW w:w="4531" w:type="dxa"/>
          </w:tcPr>
          <w:p w14:paraId="633434B0" w14:textId="435F5669" w:rsidR="00880A2E" w:rsidRDefault="00880A2E" w:rsidP="00880A2E">
            <w:proofErr w:type="spellStart"/>
            <w:r>
              <w:t>History</w:t>
            </w:r>
            <w:proofErr w:type="spellEnd"/>
            <w:r>
              <w:t xml:space="preserve"> </w:t>
            </w:r>
            <w:proofErr w:type="spellStart"/>
            <w:r>
              <w:t>of</w:t>
            </w:r>
            <w:proofErr w:type="spellEnd"/>
            <w:r>
              <w:t xml:space="preserve"> material </w:t>
            </w:r>
            <w:proofErr w:type="spellStart"/>
            <w:r>
              <w:t>Loads</w:t>
            </w:r>
            <w:proofErr w:type="spellEnd"/>
          </w:p>
        </w:tc>
        <w:tc>
          <w:tcPr>
            <w:tcW w:w="2934" w:type="dxa"/>
          </w:tcPr>
          <w:p w14:paraId="64D62544" w14:textId="77777777" w:rsidR="00880A2E" w:rsidRDefault="00880A2E" w:rsidP="00880A2E"/>
        </w:tc>
      </w:tr>
    </w:tbl>
    <w:p w14:paraId="5C4B077A" w14:textId="59D597B9" w:rsidR="00FD7B60" w:rsidRDefault="00FD7B60" w:rsidP="00FD7B60">
      <w:pPr>
        <w:pStyle w:val="Ttulo2"/>
        <w:rPr>
          <w:lang w:val="en-US"/>
        </w:rPr>
      </w:pPr>
      <w:r>
        <w:rPr>
          <w:lang w:val="en-US"/>
        </w:rPr>
        <w:t>Canonical Model</w:t>
      </w:r>
    </w:p>
    <w:p w14:paraId="686784DD" w14:textId="3A2B9A5D" w:rsidR="00BE2A85" w:rsidRDefault="008662D8" w:rsidP="00B51299">
      <w:pPr>
        <w:rPr>
          <w:lang w:val="en-US"/>
        </w:rPr>
      </w:pPr>
      <w:r>
        <w:rPr>
          <w:lang w:val="en-US"/>
        </w:rPr>
        <w:t xml:space="preserve">The canonical model details can be found in </w:t>
      </w:r>
      <w:r w:rsidR="00B51299">
        <w:rPr>
          <w:lang w:val="en-US"/>
        </w:rPr>
        <w:t xml:space="preserve">the </w:t>
      </w:r>
      <w:r>
        <w:rPr>
          <w:lang w:val="en-US"/>
        </w:rPr>
        <w:t>Canonical Data</w:t>
      </w:r>
      <w:r w:rsidR="00B51299">
        <w:rPr>
          <w:lang w:val="en-US"/>
        </w:rPr>
        <w:t xml:space="preserve"> </w:t>
      </w:r>
      <w:r>
        <w:rPr>
          <w:lang w:val="en-US"/>
        </w:rPr>
        <w:t>Model</w:t>
      </w:r>
      <w:r w:rsidR="00B51299">
        <w:rPr>
          <w:lang w:val="en-US"/>
        </w:rPr>
        <w:t>.pdf file</w:t>
      </w:r>
      <w:r>
        <w:rPr>
          <w:lang w:val="en-US"/>
        </w:rPr>
        <w:t>.</w:t>
      </w:r>
    </w:p>
    <w:p w14:paraId="35CDC178" w14:textId="77777777" w:rsidR="00315507" w:rsidRPr="008662D8" w:rsidRDefault="00315507" w:rsidP="00B51299">
      <w:pPr>
        <w:rPr>
          <w:lang w:val="en-US"/>
        </w:rPr>
      </w:pPr>
    </w:p>
    <w:p w14:paraId="7F39006D" w14:textId="20364C71" w:rsidR="00C67345" w:rsidRDefault="00AA19E3" w:rsidP="00AA19E3">
      <w:pPr>
        <w:pStyle w:val="Ttulo1"/>
        <w:rPr>
          <w:lang w:val="en-US"/>
        </w:rPr>
      </w:pPr>
      <w:r>
        <w:rPr>
          <w:lang w:val="en-US"/>
        </w:rPr>
        <w:lastRenderedPageBreak/>
        <w:t xml:space="preserve">IRIS Analytics: </w:t>
      </w:r>
      <w:proofErr w:type="spellStart"/>
      <w:r>
        <w:rPr>
          <w:lang w:val="en-US"/>
        </w:rPr>
        <w:t>DeepSee</w:t>
      </w:r>
      <w:proofErr w:type="spellEnd"/>
      <w:r>
        <w:rPr>
          <w:lang w:val="en-US"/>
        </w:rPr>
        <w:t xml:space="preserve"> Cubes</w:t>
      </w:r>
    </w:p>
    <w:p w14:paraId="5E1F4186" w14:textId="4E4F6082" w:rsidR="0040037A" w:rsidRDefault="0040037A" w:rsidP="0040037A">
      <w:pPr>
        <w:rPr>
          <w:lang w:val="en-US"/>
        </w:rPr>
      </w:pPr>
      <w:r>
        <w:rPr>
          <w:lang w:val="en-US"/>
        </w:rPr>
        <w:t xml:space="preserve">The </w:t>
      </w:r>
      <w:proofErr w:type="spellStart"/>
      <w:r>
        <w:rPr>
          <w:lang w:val="en-US"/>
        </w:rPr>
        <w:t>DeepSee</w:t>
      </w:r>
      <w:proofErr w:type="spellEnd"/>
      <w:r>
        <w:rPr>
          <w:lang w:val="en-US"/>
        </w:rPr>
        <w:t xml:space="preserve"> cubes consolidate </w:t>
      </w:r>
      <w:r w:rsidR="003F75FD">
        <w:rPr>
          <w:lang w:val="en-US"/>
        </w:rPr>
        <w:t xml:space="preserve">raw </w:t>
      </w:r>
      <w:r>
        <w:rPr>
          <w:lang w:val="en-US"/>
        </w:rPr>
        <w:t xml:space="preserve">data </w:t>
      </w:r>
      <w:r w:rsidR="003F75FD">
        <w:rPr>
          <w:lang w:val="en-US"/>
        </w:rPr>
        <w:t xml:space="preserve">and processed data </w:t>
      </w:r>
      <w:r>
        <w:rPr>
          <w:lang w:val="en-US"/>
        </w:rPr>
        <w:t xml:space="preserve">from the Canonical Model, making it available to be accessed from the </w:t>
      </w:r>
      <w:proofErr w:type="spellStart"/>
      <w:r>
        <w:rPr>
          <w:lang w:val="en-US"/>
        </w:rPr>
        <w:t>FrontEnd</w:t>
      </w:r>
      <w:proofErr w:type="spellEnd"/>
      <w:r w:rsidR="003F75FD">
        <w:rPr>
          <w:lang w:val="en-US"/>
        </w:rPr>
        <w:t xml:space="preserve"> to the end users</w:t>
      </w:r>
      <w:r>
        <w:rPr>
          <w:lang w:val="en-US"/>
        </w:rPr>
        <w:t xml:space="preserve">. These cubes are updated continuously </w:t>
      </w:r>
      <w:r w:rsidR="003F75FD">
        <w:rPr>
          <w:lang w:val="en-US"/>
        </w:rPr>
        <w:t>by</w:t>
      </w:r>
      <w:r>
        <w:rPr>
          <w:lang w:val="en-US"/>
        </w:rPr>
        <w:t xml:space="preserve"> Scheduled Task</w:t>
      </w:r>
      <w:r w:rsidR="003F75FD">
        <w:rPr>
          <w:lang w:val="en-US"/>
        </w:rPr>
        <w:t>s.</w:t>
      </w:r>
    </w:p>
    <w:p w14:paraId="356DEE58" w14:textId="733F5578" w:rsidR="003F75FD" w:rsidRDefault="00197F5D" w:rsidP="003F75FD">
      <w:pPr>
        <w:jc w:val="center"/>
      </w:pPr>
      <w:r>
        <w:object w:dxaOrig="9031" w:dyaOrig="2386" w14:anchorId="0EC69498">
          <v:shape id="_x0000_i1029" type="#_x0000_t75" style="width:451.5pt;height:119.25pt" o:ole="">
            <v:imagedata r:id="rId15" o:title=""/>
          </v:shape>
          <o:OLEObject Type="Embed" ProgID="Visio.Drawing.15" ShapeID="_x0000_i1029" DrawAspect="Content" ObjectID="_1661855747" r:id="rId16"/>
        </w:object>
      </w:r>
    </w:p>
    <w:p w14:paraId="791029C6" w14:textId="29E1F5CA" w:rsidR="003F75FD" w:rsidRPr="0040037A" w:rsidRDefault="003F75FD" w:rsidP="003F75FD">
      <w:pPr>
        <w:rPr>
          <w:lang w:val="en-US"/>
        </w:rPr>
      </w:pPr>
      <w:r>
        <w:rPr>
          <w:lang w:val="en-US"/>
        </w:rPr>
        <w:t>The cubes provided by the Starter Pack are:</w:t>
      </w:r>
    </w:p>
    <w:tbl>
      <w:tblPr>
        <w:tblStyle w:val="Tablaconcuadrcula1clara"/>
        <w:tblW w:w="0" w:type="auto"/>
        <w:tblLook w:val="0420" w:firstRow="1" w:lastRow="0" w:firstColumn="0" w:lastColumn="0" w:noHBand="0" w:noVBand="1"/>
      </w:tblPr>
      <w:tblGrid>
        <w:gridCol w:w="2785"/>
        <w:gridCol w:w="2661"/>
        <w:gridCol w:w="3685"/>
      </w:tblGrid>
      <w:tr w:rsidR="00C67345" w14:paraId="0C2F9B8A" w14:textId="4DB7E99C" w:rsidTr="00255ED0">
        <w:trPr>
          <w:cnfStyle w:val="100000000000" w:firstRow="1" w:lastRow="0" w:firstColumn="0" w:lastColumn="0" w:oddVBand="0" w:evenVBand="0" w:oddHBand="0" w:evenHBand="0" w:firstRowFirstColumn="0" w:firstRowLastColumn="0" w:lastRowFirstColumn="0" w:lastRowLastColumn="0"/>
        </w:trPr>
        <w:tc>
          <w:tcPr>
            <w:tcW w:w="2785" w:type="dxa"/>
          </w:tcPr>
          <w:p w14:paraId="38B68CC7" w14:textId="0B5BD751" w:rsidR="00C67345" w:rsidRPr="0095546E" w:rsidRDefault="00C67345" w:rsidP="00C67345">
            <w:r>
              <w:t xml:space="preserve">Cube </w:t>
            </w:r>
            <w:proofErr w:type="spellStart"/>
            <w:r>
              <w:t>Name</w:t>
            </w:r>
            <w:proofErr w:type="spellEnd"/>
          </w:p>
        </w:tc>
        <w:tc>
          <w:tcPr>
            <w:tcW w:w="2661" w:type="dxa"/>
          </w:tcPr>
          <w:p w14:paraId="4E437014" w14:textId="42A26CAE" w:rsidR="00C67345" w:rsidRDefault="00C67345" w:rsidP="00C67345">
            <w:pPr>
              <w:rPr>
                <w:lang w:val="en-US"/>
              </w:rPr>
            </w:pPr>
            <w:r>
              <w:rPr>
                <w:lang w:val="en-US"/>
              </w:rPr>
              <w:t>Contents</w:t>
            </w:r>
          </w:p>
        </w:tc>
        <w:tc>
          <w:tcPr>
            <w:tcW w:w="3685" w:type="dxa"/>
          </w:tcPr>
          <w:p w14:paraId="2389E62E" w14:textId="4BF26909" w:rsidR="00C67345" w:rsidRDefault="00C67345" w:rsidP="00C67345">
            <w:pPr>
              <w:rPr>
                <w:lang w:val="en-US"/>
              </w:rPr>
            </w:pPr>
            <w:r>
              <w:rPr>
                <w:lang w:val="en-US"/>
              </w:rPr>
              <w:t>Usage</w:t>
            </w:r>
          </w:p>
        </w:tc>
      </w:tr>
      <w:tr w:rsidR="00C67345" w14:paraId="0AF1307E" w14:textId="7C504AC0" w:rsidTr="00255ED0">
        <w:tc>
          <w:tcPr>
            <w:tcW w:w="2785" w:type="dxa"/>
          </w:tcPr>
          <w:p w14:paraId="49EC1641" w14:textId="479B1158" w:rsidR="00C67345" w:rsidRDefault="00C67345" w:rsidP="00C67345">
            <w:pPr>
              <w:rPr>
                <w:lang w:val="en-US"/>
              </w:rPr>
            </w:pPr>
            <w:proofErr w:type="spellStart"/>
            <w:r w:rsidRPr="0095546E">
              <w:t>Equipment</w:t>
            </w:r>
            <w:proofErr w:type="spellEnd"/>
            <w:r w:rsidRPr="0095546E">
              <w:t xml:space="preserve"> Cube</w:t>
            </w:r>
          </w:p>
        </w:tc>
        <w:tc>
          <w:tcPr>
            <w:tcW w:w="2661" w:type="dxa"/>
          </w:tcPr>
          <w:p w14:paraId="011E856C" w14:textId="2C48EB6A" w:rsidR="00C67345" w:rsidRDefault="00C67345" w:rsidP="00C67345">
            <w:pPr>
              <w:rPr>
                <w:lang w:val="en-US"/>
              </w:rPr>
            </w:pPr>
            <w:r>
              <w:rPr>
                <w:lang w:val="en-US"/>
              </w:rPr>
              <w:t>Equipment Information</w:t>
            </w:r>
          </w:p>
        </w:tc>
        <w:tc>
          <w:tcPr>
            <w:tcW w:w="3685" w:type="dxa"/>
          </w:tcPr>
          <w:p w14:paraId="2F509200" w14:textId="737C5E1D" w:rsidR="00C67345" w:rsidRDefault="00E45B19" w:rsidP="00C67345">
            <w:pPr>
              <w:rPr>
                <w:lang w:val="en-US"/>
              </w:rPr>
            </w:pPr>
            <w:r>
              <w:rPr>
                <w:lang w:val="en-US"/>
              </w:rPr>
              <w:t>General Information</w:t>
            </w:r>
          </w:p>
        </w:tc>
      </w:tr>
      <w:tr w:rsidR="00E45B19" w14:paraId="2A386D76" w14:textId="77777777" w:rsidTr="00255ED0">
        <w:tc>
          <w:tcPr>
            <w:tcW w:w="2785" w:type="dxa"/>
          </w:tcPr>
          <w:p w14:paraId="48968456" w14:textId="3234F1A8" w:rsidR="00E45B19" w:rsidRPr="0095546E" w:rsidRDefault="00E45B19" w:rsidP="00C67345">
            <w:proofErr w:type="spellStart"/>
            <w:r>
              <w:t>OEMEvents</w:t>
            </w:r>
            <w:proofErr w:type="spellEnd"/>
            <w:r>
              <w:t xml:space="preserve"> Cube</w:t>
            </w:r>
          </w:p>
        </w:tc>
        <w:tc>
          <w:tcPr>
            <w:tcW w:w="2661" w:type="dxa"/>
          </w:tcPr>
          <w:p w14:paraId="515FB520" w14:textId="5193C937" w:rsidR="00E45B19" w:rsidRDefault="00E45B19" w:rsidP="00C67345">
            <w:pPr>
              <w:rPr>
                <w:lang w:val="en-US"/>
              </w:rPr>
            </w:pPr>
            <w:r>
              <w:rPr>
                <w:lang w:val="en-US"/>
              </w:rPr>
              <w:t>OEM Events</w:t>
            </w:r>
          </w:p>
        </w:tc>
        <w:tc>
          <w:tcPr>
            <w:tcW w:w="3685" w:type="dxa"/>
          </w:tcPr>
          <w:p w14:paraId="5FB47D51" w14:textId="57402030" w:rsidR="00E45B19" w:rsidRDefault="00E45B19" w:rsidP="00C67345">
            <w:pPr>
              <w:rPr>
                <w:lang w:val="en-US"/>
              </w:rPr>
            </w:pPr>
            <w:r>
              <w:rPr>
                <w:lang w:val="en-US"/>
              </w:rPr>
              <w:t>Hardware Maintenance KPIs</w:t>
            </w:r>
          </w:p>
        </w:tc>
      </w:tr>
      <w:tr w:rsidR="00255ED0" w14:paraId="68C5763E" w14:textId="77777777" w:rsidTr="00255ED0">
        <w:tc>
          <w:tcPr>
            <w:tcW w:w="2785" w:type="dxa"/>
          </w:tcPr>
          <w:p w14:paraId="6669D9B8" w14:textId="7D869A9F" w:rsidR="00255ED0" w:rsidRPr="00255ED0" w:rsidRDefault="00255ED0" w:rsidP="00C67345">
            <w:proofErr w:type="spellStart"/>
            <w:r w:rsidRPr="00255ED0">
              <w:t>Production</w:t>
            </w:r>
            <w:proofErr w:type="spellEnd"/>
            <w:r w:rsidRPr="00255ED0">
              <w:t xml:space="preserve"> </w:t>
            </w:r>
            <w:proofErr w:type="spellStart"/>
            <w:r w:rsidRPr="00255ED0">
              <w:t>Events</w:t>
            </w:r>
            <w:proofErr w:type="spellEnd"/>
            <w:r w:rsidRPr="00255ED0">
              <w:t xml:space="preserve"> Cube</w:t>
            </w:r>
          </w:p>
        </w:tc>
        <w:tc>
          <w:tcPr>
            <w:tcW w:w="2661" w:type="dxa"/>
          </w:tcPr>
          <w:p w14:paraId="05D2613B" w14:textId="67A46E41" w:rsidR="00255ED0" w:rsidRPr="00255ED0" w:rsidRDefault="00255ED0" w:rsidP="00C67345">
            <w:pPr>
              <w:rPr>
                <w:lang w:val="en-US"/>
              </w:rPr>
            </w:pPr>
            <w:r w:rsidRPr="00255ED0">
              <w:rPr>
                <w:lang w:val="en-US"/>
              </w:rPr>
              <w:t>Material Dump and Loads</w:t>
            </w:r>
          </w:p>
        </w:tc>
        <w:tc>
          <w:tcPr>
            <w:tcW w:w="3685" w:type="dxa"/>
          </w:tcPr>
          <w:p w14:paraId="72E8D1CC" w14:textId="6A595056" w:rsidR="00255ED0" w:rsidRPr="00255ED0" w:rsidRDefault="00255ED0" w:rsidP="00C67345">
            <w:pPr>
              <w:rPr>
                <w:lang w:val="en-US"/>
              </w:rPr>
            </w:pPr>
            <w:r w:rsidRPr="00255ED0">
              <w:rPr>
                <w:lang w:val="en-US"/>
              </w:rPr>
              <w:t>Production KPIs</w:t>
            </w:r>
          </w:p>
        </w:tc>
      </w:tr>
      <w:tr w:rsidR="00C67345" w14:paraId="48F3BC33" w14:textId="326DBD0C" w:rsidTr="00255ED0">
        <w:tc>
          <w:tcPr>
            <w:tcW w:w="2785" w:type="dxa"/>
          </w:tcPr>
          <w:p w14:paraId="7A12FBD6" w14:textId="4CCCDDE4" w:rsidR="00C67345" w:rsidRDefault="00C67345" w:rsidP="00C67345">
            <w:pPr>
              <w:rPr>
                <w:lang w:val="en-US"/>
              </w:rPr>
            </w:pPr>
            <w:proofErr w:type="gramStart"/>
            <w:r w:rsidRPr="0095546E">
              <w:t>Status</w:t>
            </w:r>
            <w:proofErr w:type="gramEnd"/>
            <w:r w:rsidRPr="0095546E">
              <w:t xml:space="preserve"> </w:t>
            </w:r>
            <w:proofErr w:type="spellStart"/>
            <w:r w:rsidRPr="0095546E">
              <w:t>Event</w:t>
            </w:r>
            <w:proofErr w:type="spellEnd"/>
            <w:r w:rsidRPr="0095546E">
              <w:t xml:space="preserve"> Cube</w:t>
            </w:r>
          </w:p>
        </w:tc>
        <w:tc>
          <w:tcPr>
            <w:tcW w:w="2661" w:type="dxa"/>
          </w:tcPr>
          <w:p w14:paraId="45542A9E" w14:textId="26FFD7C6" w:rsidR="00C67345" w:rsidRDefault="00E45B19" w:rsidP="00C67345">
            <w:pPr>
              <w:rPr>
                <w:lang w:val="en-US"/>
              </w:rPr>
            </w:pPr>
            <w:r>
              <w:rPr>
                <w:lang w:val="en-US"/>
              </w:rPr>
              <w:t>Equipment State Changes only</w:t>
            </w:r>
          </w:p>
        </w:tc>
        <w:tc>
          <w:tcPr>
            <w:tcW w:w="3685" w:type="dxa"/>
          </w:tcPr>
          <w:p w14:paraId="36FA47B5" w14:textId="091534D1" w:rsidR="00C67345" w:rsidRDefault="00E45B19" w:rsidP="00C67345">
            <w:pPr>
              <w:rPr>
                <w:lang w:val="en-US"/>
              </w:rPr>
            </w:pPr>
            <w:r>
              <w:rPr>
                <w:lang w:val="en-US"/>
              </w:rPr>
              <w:t xml:space="preserve">State changes </w:t>
            </w:r>
            <w:proofErr w:type="spellStart"/>
            <w:r>
              <w:rPr>
                <w:lang w:val="en-US"/>
              </w:rPr>
              <w:t>trazability</w:t>
            </w:r>
            <w:proofErr w:type="spellEnd"/>
          </w:p>
        </w:tc>
      </w:tr>
      <w:tr w:rsidR="00C67345" w:rsidRPr="008421F3" w14:paraId="33904E83" w14:textId="3A9DB622" w:rsidTr="00255ED0">
        <w:tc>
          <w:tcPr>
            <w:tcW w:w="2785" w:type="dxa"/>
          </w:tcPr>
          <w:p w14:paraId="4987D156" w14:textId="6A695442" w:rsidR="00C67345" w:rsidRDefault="00C67345" w:rsidP="00C67345">
            <w:pPr>
              <w:rPr>
                <w:lang w:val="en-US"/>
              </w:rPr>
            </w:pPr>
            <w:proofErr w:type="gramStart"/>
            <w:r w:rsidRPr="0095546E">
              <w:t>Status</w:t>
            </w:r>
            <w:proofErr w:type="gramEnd"/>
            <w:r w:rsidRPr="0095546E">
              <w:t xml:space="preserve"> </w:t>
            </w:r>
            <w:proofErr w:type="spellStart"/>
            <w:r w:rsidRPr="0095546E">
              <w:t>Events</w:t>
            </w:r>
            <w:proofErr w:type="spellEnd"/>
            <w:r w:rsidRPr="0095546E">
              <w:t xml:space="preserve"> </w:t>
            </w:r>
            <w:proofErr w:type="spellStart"/>
            <w:r w:rsidRPr="0095546E">
              <w:t>Sliced</w:t>
            </w:r>
            <w:proofErr w:type="spellEnd"/>
            <w:r w:rsidRPr="0095546E">
              <w:t xml:space="preserve"> Cube</w:t>
            </w:r>
          </w:p>
        </w:tc>
        <w:tc>
          <w:tcPr>
            <w:tcW w:w="2661" w:type="dxa"/>
          </w:tcPr>
          <w:p w14:paraId="7A769DCA" w14:textId="4DAB7AAB" w:rsidR="00C67345" w:rsidRDefault="00E45B19" w:rsidP="00C67345">
            <w:pPr>
              <w:rPr>
                <w:lang w:val="en-US"/>
              </w:rPr>
            </w:pPr>
            <w:proofErr w:type="spellStart"/>
            <w:r>
              <w:rPr>
                <w:lang w:val="en-US"/>
              </w:rPr>
              <w:t>Equipmente</w:t>
            </w:r>
            <w:proofErr w:type="spellEnd"/>
            <w:r>
              <w:rPr>
                <w:lang w:val="en-US"/>
              </w:rPr>
              <w:t xml:space="preserve"> State changes with interpolation over time</w:t>
            </w:r>
          </w:p>
        </w:tc>
        <w:tc>
          <w:tcPr>
            <w:tcW w:w="3685" w:type="dxa"/>
          </w:tcPr>
          <w:p w14:paraId="4F6105DA" w14:textId="4F4B2345" w:rsidR="00C67345" w:rsidRDefault="00E45B19" w:rsidP="00C67345">
            <w:pPr>
              <w:rPr>
                <w:lang w:val="en-US"/>
              </w:rPr>
            </w:pPr>
            <w:r>
              <w:rPr>
                <w:lang w:val="en-US"/>
              </w:rPr>
              <w:t xml:space="preserve">State changes KPIs (daily analysis) </w:t>
            </w:r>
          </w:p>
        </w:tc>
      </w:tr>
      <w:tr w:rsidR="00C67345" w:rsidRPr="008421F3" w14:paraId="3C46781C" w14:textId="582A4B52" w:rsidTr="00255ED0">
        <w:tc>
          <w:tcPr>
            <w:tcW w:w="2785" w:type="dxa"/>
          </w:tcPr>
          <w:p w14:paraId="4220C272" w14:textId="65D25F69" w:rsidR="00C67345" w:rsidRDefault="00C67345" w:rsidP="00C67345">
            <w:pPr>
              <w:rPr>
                <w:lang w:val="en-US"/>
              </w:rPr>
            </w:pPr>
            <w:proofErr w:type="spellStart"/>
            <w:r w:rsidRPr="0095546E">
              <w:t>Unified</w:t>
            </w:r>
            <w:proofErr w:type="spellEnd"/>
            <w:r w:rsidRPr="0095546E">
              <w:t xml:space="preserve"> </w:t>
            </w:r>
            <w:proofErr w:type="spellStart"/>
            <w:r w:rsidRPr="0095546E">
              <w:t>Events</w:t>
            </w:r>
            <w:proofErr w:type="spellEnd"/>
            <w:r w:rsidRPr="0095546E">
              <w:t xml:space="preserve"> Cube</w:t>
            </w:r>
          </w:p>
        </w:tc>
        <w:tc>
          <w:tcPr>
            <w:tcW w:w="2661" w:type="dxa"/>
          </w:tcPr>
          <w:p w14:paraId="7DD0547F" w14:textId="5052D5A9" w:rsidR="00C67345" w:rsidRDefault="00E45B19" w:rsidP="00C67345">
            <w:pPr>
              <w:rPr>
                <w:lang w:val="en-US"/>
              </w:rPr>
            </w:pPr>
            <w:r>
              <w:rPr>
                <w:lang w:val="en-US"/>
              </w:rPr>
              <w:t>Production Events combined with Status Events</w:t>
            </w:r>
          </w:p>
        </w:tc>
        <w:tc>
          <w:tcPr>
            <w:tcW w:w="3685" w:type="dxa"/>
          </w:tcPr>
          <w:p w14:paraId="69985B6F" w14:textId="06723052" w:rsidR="00C67345" w:rsidRDefault="00E45B19" w:rsidP="00C67345">
            <w:pPr>
              <w:rPr>
                <w:lang w:val="en-US"/>
              </w:rPr>
            </w:pPr>
            <w:r>
              <w:rPr>
                <w:lang w:val="en-US"/>
              </w:rPr>
              <w:t>OEE and OEE related KPIs</w:t>
            </w:r>
            <w:r w:rsidR="009C009A">
              <w:rPr>
                <w:lang w:val="en-US"/>
              </w:rPr>
              <w:t>: Utilization, Capacity Performance, Time Performance</w:t>
            </w:r>
          </w:p>
        </w:tc>
      </w:tr>
    </w:tbl>
    <w:p w14:paraId="3267673E" w14:textId="5E972B73" w:rsidR="00E45B19" w:rsidRDefault="005A5B85" w:rsidP="005A5B85">
      <w:pPr>
        <w:pStyle w:val="Ttulo2"/>
        <w:rPr>
          <w:lang w:val="en-US"/>
        </w:rPr>
      </w:pPr>
      <w:r>
        <w:rPr>
          <w:lang w:val="en-US"/>
        </w:rPr>
        <w:t>Unified Events Cube</w:t>
      </w:r>
    </w:p>
    <w:p w14:paraId="159E42B0" w14:textId="3183F0B6" w:rsidR="005A5B85" w:rsidRDefault="005A5B85" w:rsidP="005A5B85">
      <w:pPr>
        <w:rPr>
          <w:lang w:val="en-US"/>
        </w:rPr>
      </w:pPr>
      <w:r>
        <w:rPr>
          <w:lang w:val="en-US"/>
        </w:rPr>
        <w:t>The “Unified Events Cube” is based in the Unified Events Class, which could be considered as the Central class of the model, from where you can reach any element. This cube joins Status Events (</w:t>
      </w:r>
      <w:proofErr w:type="spellStart"/>
      <w:r>
        <w:rPr>
          <w:lang w:val="en-US"/>
        </w:rPr>
        <w:t>e.g</w:t>
      </w:r>
      <w:proofErr w:type="spellEnd"/>
      <w:r>
        <w:rPr>
          <w:lang w:val="en-US"/>
        </w:rPr>
        <w:t>: operative, delay, etc.) with Production Events (i.e. dumps and loads of material).</w:t>
      </w:r>
    </w:p>
    <w:p w14:paraId="2DB640F9" w14:textId="43E7558A" w:rsidR="00315507" w:rsidRDefault="00315507" w:rsidP="005A5B85">
      <w:pPr>
        <w:rPr>
          <w:lang w:val="en-US"/>
        </w:rPr>
      </w:pPr>
    </w:p>
    <w:p w14:paraId="1CC97B1B" w14:textId="78848AD4" w:rsidR="00315507" w:rsidRDefault="00315507" w:rsidP="005A5B85">
      <w:pPr>
        <w:rPr>
          <w:lang w:val="en-US"/>
        </w:rPr>
      </w:pPr>
    </w:p>
    <w:p w14:paraId="0FCEE6EC" w14:textId="0F7DA19C" w:rsidR="00315507" w:rsidRDefault="00315507" w:rsidP="005A5B85">
      <w:pPr>
        <w:rPr>
          <w:lang w:val="en-US"/>
        </w:rPr>
      </w:pPr>
    </w:p>
    <w:p w14:paraId="61ADA826" w14:textId="5E18A8C6" w:rsidR="00315507" w:rsidRDefault="00315507" w:rsidP="005A5B85">
      <w:pPr>
        <w:rPr>
          <w:lang w:val="en-US"/>
        </w:rPr>
      </w:pPr>
    </w:p>
    <w:p w14:paraId="730F8E24" w14:textId="36CCEF98" w:rsidR="00315507" w:rsidRDefault="00315507" w:rsidP="005A5B85">
      <w:pPr>
        <w:rPr>
          <w:lang w:val="en-US"/>
        </w:rPr>
      </w:pPr>
    </w:p>
    <w:p w14:paraId="6F105F13" w14:textId="77777777" w:rsidR="00315507" w:rsidRDefault="00315507" w:rsidP="005A5B85">
      <w:pPr>
        <w:rPr>
          <w:lang w:val="en-US"/>
        </w:rPr>
      </w:pPr>
    </w:p>
    <w:p w14:paraId="6BA23BC8" w14:textId="7FBA8AAF" w:rsidR="00076A97" w:rsidRDefault="00076A97" w:rsidP="00076A97">
      <w:pPr>
        <w:pStyle w:val="Ttulo2"/>
        <w:rPr>
          <w:lang w:val="en-US"/>
        </w:rPr>
      </w:pPr>
      <w:r>
        <w:rPr>
          <w:lang w:val="en-US"/>
        </w:rPr>
        <w:lastRenderedPageBreak/>
        <w:t>OEE Calculation</w:t>
      </w:r>
    </w:p>
    <w:p w14:paraId="55A9EBE5" w14:textId="77CA2913" w:rsidR="00B51299" w:rsidRDefault="00B51299" w:rsidP="00C67345">
      <w:pPr>
        <w:rPr>
          <w:lang w:val="en-US"/>
        </w:rPr>
      </w:pPr>
      <w:r>
        <w:rPr>
          <w:lang w:val="en-US"/>
        </w:rPr>
        <w:t xml:space="preserve">The Overall Equipment Efficiency KPI is a very known KPI used in many industries, </w:t>
      </w:r>
      <w:r w:rsidR="009C009A">
        <w:rPr>
          <w:lang w:val="en-US"/>
        </w:rPr>
        <w:t>since it indicates how efficiently the process equipment is being</w:t>
      </w:r>
      <w:r w:rsidR="0074506A">
        <w:rPr>
          <w:lang w:val="en-US"/>
        </w:rPr>
        <w:t xml:space="preserve"> used</w:t>
      </w:r>
      <w:r w:rsidR="009C009A">
        <w:rPr>
          <w:lang w:val="en-US"/>
        </w:rPr>
        <w:t xml:space="preserve">. </w:t>
      </w:r>
    </w:p>
    <w:p w14:paraId="02753E22" w14:textId="157B6A4B" w:rsidR="00B51299" w:rsidRDefault="009C009A" w:rsidP="00076A97">
      <w:pPr>
        <w:rPr>
          <w:lang w:val="en-US"/>
        </w:rPr>
      </w:pPr>
      <w:r>
        <w:rPr>
          <w:lang w:val="en-US"/>
        </w:rPr>
        <w:t xml:space="preserve">For the ASP Mining </w:t>
      </w:r>
      <w:proofErr w:type="spellStart"/>
      <w:r>
        <w:rPr>
          <w:lang w:val="en-US"/>
        </w:rPr>
        <w:t>starterpack</w:t>
      </w:r>
      <w:proofErr w:type="spellEnd"/>
      <w:r>
        <w:rPr>
          <w:lang w:val="en-US"/>
        </w:rPr>
        <w:t xml:space="preserve">, a </w:t>
      </w:r>
      <w:proofErr w:type="gramStart"/>
      <w:r w:rsidR="0074506A">
        <w:rPr>
          <w:lang w:val="en-US"/>
        </w:rPr>
        <w:t xml:space="preserve">the </w:t>
      </w:r>
      <w:r>
        <w:rPr>
          <w:lang w:val="en-US"/>
        </w:rPr>
        <w:t xml:space="preserve"> OEE</w:t>
      </w:r>
      <w:proofErr w:type="gramEnd"/>
      <w:r>
        <w:rPr>
          <w:lang w:val="en-US"/>
        </w:rPr>
        <w:t xml:space="preserve"> </w:t>
      </w:r>
      <w:r w:rsidR="0074506A">
        <w:rPr>
          <w:lang w:val="en-US"/>
        </w:rPr>
        <w:t xml:space="preserve">for </w:t>
      </w:r>
      <w:r>
        <w:rPr>
          <w:lang w:val="en-US"/>
        </w:rPr>
        <w:t xml:space="preserve">the </w:t>
      </w:r>
      <w:r w:rsidR="0074506A">
        <w:rPr>
          <w:lang w:val="en-US"/>
        </w:rPr>
        <w:t xml:space="preserve">Open Pit </w:t>
      </w:r>
      <w:r>
        <w:rPr>
          <w:lang w:val="en-US"/>
        </w:rPr>
        <w:t xml:space="preserve">Mine </w:t>
      </w:r>
      <w:r w:rsidR="0074506A">
        <w:rPr>
          <w:lang w:val="en-US"/>
        </w:rPr>
        <w:t xml:space="preserve">is calculated </w:t>
      </w:r>
      <w:r>
        <w:rPr>
          <w:lang w:val="en-US"/>
        </w:rPr>
        <w:t xml:space="preserve">like: </w:t>
      </w:r>
    </w:p>
    <w:p w14:paraId="2421B1DA" w14:textId="2361B164" w:rsidR="009C009A" w:rsidRPr="009C009A" w:rsidRDefault="009C009A" w:rsidP="00076A97">
      <w:pPr>
        <w:rPr>
          <w:lang w:val="en-US"/>
        </w:rPr>
      </w:pPr>
      <m:oMathPara>
        <m:oMath>
          <m:r>
            <w:rPr>
              <w:rFonts w:ascii="Cambria Math" w:hAnsi="Cambria Math"/>
              <w:lang w:val="en-US"/>
            </w:rPr>
            <m:t>OEE=Utilization x Capacity Performance x Cycle Time Performance</m:t>
          </m:r>
        </m:oMath>
      </m:oMathPara>
    </w:p>
    <w:p w14:paraId="75DF1C45" w14:textId="60350838" w:rsidR="009C009A" w:rsidRDefault="009C009A" w:rsidP="00076A97">
      <w:pPr>
        <w:rPr>
          <w:lang w:val="en-US"/>
        </w:rPr>
      </w:pPr>
      <w:r>
        <w:rPr>
          <w:lang w:val="en-US"/>
        </w:rPr>
        <w:t>Where:</w:t>
      </w:r>
    </w:p>
    <w:p w14:paraId="78C6155F" w14:textId="20385538" w:rsidR="009C009A" w:rsidRPr="009C009A" w:rsidRDefault="009C009A" w:rsidP="009C009A">
      <w:pPr>
        <w:pStyle w:val="Prrafodelista"/>
        <w:numPr>
          <w:ilvl w:val="0"/>
          <w:numId w:val="15"/>
        </w:numPr>
        <w:rPr>
          <w:lang w:val="en-US"/>
        </w:rPr>
      </w:pPr>
      <w:r w:rsidRPr="009C009A">
        <w:rPr>
          <w:lang w:val="en-US"/>
        </w:rPr>
        <w:t>Utilization: Percentage of time that the equipment was operative</w:t>
      </w:r>
    </w:p>
    <w:p w14:paraId="2C2A13B8" w14:textId="1684C112" w:rsidR="009C009A" w:rsidRPr="009C009A" w:rsidRDefault="009C009A" w:rsidP="009C009A">
      <w:pPr>
        <w:pStyle w:val="Prrafodelista"/>
        <w:numPr>
          <w:ilvl w:val="0"/>
          <w:numId w:val="15"/>
        </w:numPr>
        <w:rPr>
          <w:lang w:val="en-US"/>
        </w:rPr>
      </w:pPr>
      <w:r w:rsidRPr="009C009A">
        <w:rPr>
          <w:lang w:val="en-US"/>
        </w:rPr>
        <w:t>Capacity Performance: How many Tons was the equipment loaded with vs its nominal capacity.</w:t>
      </w:r>
    </w:p>
    <w:p w14:paraId="7DEF960B" w14:textId="3C613575" w:rsidR="009C009A" w:rsidRDefault="009C009A" w:rsidP="009C009A">
      <w:pPr>
        <w:pStyle w:val="Prrafodelista"/>
        <w:numPr>
          <w:ilvl w:val="0"/>
          <w:numId w:val="15"/>
        </w:numPr>
        <w:rPr>
          <w:lang w:val="en-US"/>
        </w:rPr>
      </w:pPr>
      <w:r w:rsidRPr="009C009A">
        <w:rPr>
          <w:lang w:val="en-US"/>
        </w:rPr>
        <w:t>Cycle Time Performance: How fast the Load/Dump cycle is being completed for a given source/destination location vs previous same trips.</w:t>
      </w:r>
    </w:p>
    <w:p w14:paraId="784C92DB" w14:textId="0EA03FC2" w:rsidR="00BF3981" w:rsidRDefault="00BF3981" w:rsidP="00BF3981">
      <w:pPr>
        <w:rPr>
          <w:lang w:val="en-US"/>
        </w:rPr>
      </w:pPr>
      <w:r>
        <w:rPr>
          <w:lang w:val="en-US"/>
        </w:rPr>
        <w:t xml:space="preserve">These 3 KPIs are conveniently precalculated in the </w:t>
      </w:r>
      <w:proofErr w:type="spellStart"/>
      <w:r>
        <w:rPr>
          <w:lang w:val="en-US"/>
        </w:rPr>
        <w:t>UnifiedEventsCube</w:t>
      </w:r>
      <w:proofErr w:type="spellEnd"/>
      <w:r w:rsidR="00C738ED">
        <w:rPr>
          <w:lang w:val="en-US"/>
        </w:rPr>
        <w:t xml:space="preserve"> to make it easier for the frontend to access the results.</w:t>
      </w:r>
      <w:r w:rsidR="008A7D65">
        <w:rPr>
          <w:lang w:val="en-US"/>
        </w:rPr>
        <w:t xml:space="preserve"> If any of the performance KPIs are not possible to calculate for a given type of equipment in the fleet, it could be considered as a 1 to </w:t>
      </w:r>
      <w:proofErr w:type="gramStart"/>
      <w:r w:rsidR="008A7D65">
        <w:rPr>
          <w:lang w:val="en-US"/>
        </w:rPr>
        <w:t>don’t</w:t>
      </w:r>
      <w:proofErr w:type="gramEnd"/>
      <w:r w:rsidR="008A7D65">
        <w:rPr>
          <w:lang w:val="en-US"/>
        </w:rPr>
        <w:t xml:space="preserve"> impact the KPI calculation.</w:t>
      </w:r>
    </w:p>
    <w:p w14:paraId="02D28810" w14:textId="350838BD" w:rsidR="00BE2A85" w:rsidRPr="00076A97" w:rsidRDefault="008A7D65" w:rsidP="00076A97">
      <w:pPr>
        <w:rPr>
          <w:lang w:val="en-US"/>
        </w:rPr>
      </w:pPr>
      <w:r>
        <w:rPr>
          <w:lang w:val="en-US"/>
        </w:rPr>
        <w:t>Since the highest impact in the mine production depends on the transport equipment (trucks) we will focus the analysis on them.</w:t>
      </w:r>
    </w:p>
    <w:p w14:paraId="7A373D70" w14:textId="6D618401" w:rsidR="00076A97" w:rsidRDefault="00076A97" w:rsidP="009C009A">
      <w:pPr>
        <w:pStyle w:val="Ttulo3"/>
        <w:rPr>
          <w:lang w:val="en-US"/>
        </w:rPr>
      </w:pPr>
      <w:r>
        <w:rPr>
          <w:lang w:val="en-US"/>
        </w:rPr>
        <w:t>Utilization</w:t>
      </w:r>
    </w:p>
    <w:p w14:paraId="37FB13A6" w14:textId="5B2D8946" w:rsidR="00FC721C" w:rsidRDefault="00FC721C" w:rsidP="009C009A">
      <w:pPr>
        <w:rPr>
          <w:lang w:val="en-US"/>
        </w:rPr>
      </w:pPr>
      <w:r>
        <w:rPr>
          <w:lang w:val="en-US"/>
        </w:rPr>
        <w:t>The equipment Utilization is calculated based on the time the equipment stays in state Operative</w:t>
      </w:r>
      <w:r w:rsidR="00416BFC">
        <w:rPr>
          <w:lang w:val="en-US"/>
        </w:rPr>
        <w:t xml:space="preserve"> vs other states</w:t>
      </w:r>
      <w:r>
        <w:rPr>
          <w:lang w:val="en-US"/>
        </w:rPr>
        <w:t xml:space="preserve">. This state is defined in the </w:t>
      </w:r>
      <w:proofErr w:type="spellStart"/>
      <w:r>
        <w:rPr>
          <w:lang w:val="en-US"/>
        </w:rPr>
        <w:t>StatusType</w:t>
      </w:r>
      <w:proofErr w:type="spellEnd"/>
      <w:r>
        <w:rPr>
          <w:lang w:val="en-US"/>
        </w:rPr>
        <w:t xml:space="preserve"> Class of the canonical model. To calculate the total utilization, the </w:t>
      </w:r>
      <w:proofErr w:type="spellStart"/>
      <w:r>
        <w:rPr>
          <w:lang w:val="en-US"/>
        </w:rPr>
        <w:t>StatusEventsSlicedCube</w:t>
      </w:r>
      <w:proofErr w:type="spellEnd"/>
      <w:r>
        <w:rPr>
          <w:lang w:val="en-US"/>
        </w:rPr>
        <w:t xml:space="preserve"> and the </w:t>
      </w:r>
      <w:proofErr w:type="spellStart"/>
      <w:r>
        <w:rPr>
          <w:lang w:val="en-US"/>
        </w:rPr>
        <w:t>UnifiedEventsCube</w:t>
      </w:r>
      <w:proofErr w:type="spellEnd"/>
      <w:r>
        <w:rPr>
          <w:lang w:val="en-US"/>
        </w:rPr>
        <w:t xml:space="preserve"> can be used. </w:t>
      </w:r>
    </w:p>
    <w:p w14:paraId="5111FD31" w14:textId="7D98846D" w:rsidR="009C009A" w:rsidRDefault="00FC721C" w:rsidP="009C009A">
      <w:pPr>
        <w:rPr>
          <w:lang w:val="en-US"/>
        </w:rPr>
      </w:pPr>
      <w:r>
        <w:rPr>
          <w:lang w:val="en-US"/>
        </w:rPr>
        <w:t xml:space="preserve">For more detail in the analysis the </w:t>
      </w:r>
      <w:proofErr w:type="spellStart"/>
      <w:r>
        <w:rPr>
          <w:lang w:val="en-US"/>
        </w:rPr>
        <w:t>StatusEventsSlicedCube</w:t>
      </w:r>
      <w:proofErr w:type="spellEnd"/>
      <w:r>
        <w:rPr>
          <w:lang w:val="en-US"/>
        </w:rPr>
        <w:t xml:space="preserve"> </w:t>
      </w:r>
      <w:r w:rsidR="00416BFC">
        <w:rPr>
          <w:lang w:val="en-US"/>
        </w:rPr>
        <w:t>is preferred</w:t>
      </w:r>
      <w:r>
        <w:rPr>
          <w:lang w:val="en-US"/>
        </w:rPr>
        <w:t xml:space="preserve">, since this cube provides 5 minute windows with all the details related to </w:t>
      </w:r>
      <w:proofErr w:type="spellStart"/>
      <w:r>
        <w:rPr>
          <w:lang w:val="en-US"/>
        </w:rPr>
        <w:t>StatusEvents</w:t>
      </w:r>
      <w:proofErr w:type="spellEnd"/>
      <w:r>
        <w:rPr>
          <w:lang w:val="en-US"/>
        </w:rPr>
        <w:t xml:space="preserve">, where </w:t>
      </w:r>
      <w:r w:rsidR="00416BFC">
        <w:rPr>
          <w:lang w:val="en-US"/>
        </w:rPr>
        <w:t>the time of all</w:t>
      </w:r>
      <w:r>
        <w:rPr>
          <w:lang w:val="en-US"/>
        </w:rPr>
        <w:t xml:space="preserve"> state</w:t>
      </w:r>
      <w:r w:rsidR="00416BFC">
        <w:rPr>
          <w:lang w:val="en-US"/>
        </w:rPr>
        <w:t>s inside this window</w:t>
      </w:r>
      <w:r>
        <w:rPr>
          <w:lang w:val="en-US"/>
        </w:rPr>
        <w:t xml:space="preserve"> (Operative, Delay, etc.) </w:t>
      </w:r>
      <w:r w:rsidR="00416BFC">
        <w:rPr>
          <w:lang w:val="en-US"/>
        </w:rPr>
        <w:t xml:space="preserve">is calculated as </w:t>
      </w:r>
      <w:proofErr w:type="spellStart"/>
      <w:r w:rsidR="00416BFC">
        <w:rPr>
          <w:lang w:val="en-US"/>
        </w:rPr>
        <w:t>PartialTime</w:t>
      </w:r>
      <w:proofErr w:type="spellEnd"/>
      <w:r w:rsidR="00416BFC">
        <w:rPr>
          <w:lang w:val="en-US"/>
        </w:rPr>
        <w:t xml:space="preserve">, allowing fast calculation and comparison of time durations for any given time range. </w:t>
      </w:r>
    </w:p>
    <w:p w14:paraId="434BCD3D" w14:textId="2BDE1F35" w:rsidR="0074506A" w:rsidRPr="009C009A" w:rsidRDefault="0074506A" w:rsidP="0074506A">
      <w:pPr>
        <w:rPr>
          <w:lang w:val="en-US"/>
        </w:rPr>
      </w:pPr>
      <m:oMathPara>
        <m:oMath>
          <m:r>
            <w:rPr>
              <w:rFonts w:ascii="Cambria Math" w:hAnsi="Cambria Math"/>
              <w:lang w:val="en-US"/>
            </w:rPr>
            <m:t>Utilization=</m:t>
          </m:r>
          <m:f>
            <m:fPr>
              <m:ctrlPr>
                <w:rPr>
                  <w:rFonts w:ascii="Cambria Math" w:hAnsi="Cambria Math"/>
                  <w:i/>
                  <w:lang w:val="en-US"/>
                </w:rPr>
              </m:ctrlPr>
            </m:fPr>
            <m:num>
              <m:r>
                <w:rPr>
                  <w:rFonts w:ascii="Cambria Math" w:hAnsi="Cambria Math"/>
                  <w:lang w:val="en-US"/>
                </w:rPr>
                <m:t>Operative Time</m:t>
              </m:r>
            </m:num>
            <m:den>
              <m:r>
                <w:rPr>
                  <w:rFonts w:ascii="Cambria Math" w:hAnsi="Cambria Math"/>
                  <w:lang w:val="en-US"/>
                </w:rPr>
                <m:t>Total Time</m:t>
              </m:r>
            </m:den>
          </m:f>
        </m:oMath>
      </m:oMathPara>
    </w:p>
    <w:p w14:paraId="6196E1F2" w14:textId="56DF797D" w:rsidR="0074506A" w:rsidRDefault="0074506A" w:rsidP="009C009A">
      <w:pPr>
        <w:rPr>
          <w:lang w:val="en-US"/>
        </w:rPr>
      </w:pPr>
      <w:r>
        <w:rPr>
          <w:lang w:val="en-US"/>
        </w:rPr>
        <w:t>In the cube, the time is calculated like:</w:t>
      </w:r>
    </w:p>
    <w:p w14:paraId="0EDA9B53" w14:textId="77777777" w:rsidR="008A7D65" w:rsidRDefault="0074506A" w:rsidP="008A7D65">
      <w:pPr>
        <w:keepNext/>
        <w:jc w:val="center"/>
      </w:pPr>
      <w:r w:rsidRPr="0074506A">
        <w:rPr>
          <w:noProof/>
          <w:lang w:val="en-US"/>
        </w:rPr>
        <w:drawing>
          <wp:inline distT="0" distB="0" distL="0" distR="0" wp14:anchorId="3923DC15" wp14:editId="2FBEF3DC">
            <wp:extent cx="3000794" cy="1267002"/>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794" cy="1267002"/>
                    </a:xfrm>
                    <a:prstGeom prst="rect">
                      <a:avLst/>
                    </a:prstGeom>
                  </pic:spPr>
                </pic:pic>
              </a:graphicData>
            </a:graphic>
          </wp:inline>
        </w:drawing>
      </w:r>
    </w:p>
    <w:p w14:paraId="26DE943A" w14:textId="2E194CC2" w:rsidR="0074506A" w:rsidRDefault="008A7D65" w:rsidP="008A7D65">
      <w:pPr>
        <w:pStyle w:val="Descripcin"/>
        <w:jc w:val="center"/>
        <w:rPr>
          <w:lang w:val="en-US"/>
        </w:rPr>
      </w:pPr>
      <w:r w:rsidRPr="00315507">
        <w:rPr>
          <w:lang w:val="en-US"/>
        </w:rPr>
        <w:t xml:space="preserve">Figure </w:t>
      </w:r>
      <w:r>
        <w:fldChar w:fldCharType="begin"/>
      </w:r>
      <w:r w:rsidRPr="00315507">
        <w:rPr>
          <w:lang w:val="en-US"/>
        </w:rPr>
        <w:instrText xml:space="preserve"> SEQ Figure \* ARABIC </w:instrText>
      </w:r>
      <w:r>
        <w:fldChar w:fldCharType="separate"/>
      </w:r>
      <w:r w:rsidR="001E3F4D">
        <w:rPr>
          <w:noProof/>
          <w:lang w:val="en-US"/>
        </w:rPr>
        <w:t>1</w:t>
      </w:r>
      <w:r>
        <w:fldChar w:fldCharType="end"/>
      </w:r>
      <w:r w:rsidRPr="00315507">
        <w:rPr>
          <w:lang w:val="en-US"/>
        </w:rPr>
        <w:t>. Cube implementation of Utilization</w:t>
      </w:r>
    </w:p>
    <w:p w14:paraId="7EA2ED3B" w14:textId="53C805C6" w:rsidR="00076A97" w:rsidRPr="00076A97" w:rsidRDefault="00076A97" w:rsidP="00416BFC">
      <w:pPr>
        <w:jc w:val="center"/>
        <w:rPr>
          <w:lang w:val="en-US"/>
        </w:rPr>
      </w:pPr>
    </w:p>
    <w:p w14:paraId="7C52BD9F" w14:textId="3B9250B3" w:rsidR="00076A97" w:rsidRDefault="00076A97" w:rsidP="009C009A">
      <w:pPr>
        <w:pStyle w:val="Ttulo3"/>
        <w:rPr>
          <w:lang w:val="en-US"/>
        </w:rPr>
      </w:pPr>
      <w:r>
        <w:rPr>
          <w:lang w:val="en-US"/>
        </w:rPr>
        <w:lastRenderedPageBreak/>
        <w:t>Capacity Performance</w:t>
      </w:r>
    </w:p>
    <w:p w14:paraId="772EBFB6" w14:textId="61345524" w:rsidR="0074506A" w:rsidRDefault="0074506A" w:rsidP="0074506A">
      <w:pPr>
        <w:rPr>
          <w:lang w:val="en-US"/>
        </w:rPr>
      </w:pPr>
      <w:r>
        <w:rPr>
          <w:lang w:val="en-US"/>
        </w:rPr>
        <w:t xml:space="preserve">The Capacity Performance KPI indicates how many tons of material is being loaded to </w:t>
      </w:r>
      <w:r w:rsidR="008A7D65">
        <w:rPr>
          <w:lang w:val="en-US"/>
        </w:rPr>
        <w:t>a</w:t>
      </w:r>
      <w:r>
        <w:rPr>
          <w:lang w:val="en-US"/>
        </w:rPr>
        <w:t xml:space="preserve"> truck vs </w:t>
      </w:r>
      <w:r w:rsidR="008A7D65">
        <w:rPr>
          <w:lang w:val="en-US"/>
        </w:rPr>
        <w:t>its</w:t>
      </w:r>
      <w:r>
        <w:rPr>
          <w:lang w:val="en-US"/>
        </w:rPr>
        <w:t xml:space="preserve"> </w:t>
      </w:r>
      <w:r w:rsidR="008A7D65">
        <w:rPr>
          <w:lang w:val="en-US"/>
        </w:rPr>
        <w:t xml:space="preserve">maximum </w:t>
      </w:r>
      <w:r>
        <w:rPr>
          <w:lang w:val="en-US"/>
        </w:rPr>
        <w:t>capacity.</w:t>
      </w:r>
    </w:p>
    <w:p w14:paraId="4B21C881" w14:textId="6BA3DAA7" w:rsidR="0074506A" w:rsidRPr="0074506A" w:rsidRDefault="0074506A" w:rsidP="0074506A">
      <w:pPr>
        <w:rPr>
          <w:lang w:val="en-US"/>
        </w:rPr>
      </w:pPr>
      <m:oMathPara>
        <m:oMath>
          <m:r>
            <w:rPr>
              <w:rFonts w:ascii="Cambria Math" w:hAnsi="Cambria Math"/>
              <w:lang w:val="en-US"/>
            </w:rPr>
            <m:t>Capacity Performance=</m:t>
          </m:r>
          <m:f>
            <m:fPr>
              <m:ctrlPr>
                <w:rPr>
                  <w:rFonts w:ascii="Cambria Math" w:hAnsi="Cambria Math"/>
                  <w:i/>
                  <w:lang w:val="en-US"/>
                </w:rPr>
              </m:ctrlPr>
            </m:fPr>
            <m:num>
              <m:r>
                <w:rPr>
                  <w:rFonts w:ascii="Cambria Math" w:hAnsi="Cambria Math"/>
                  <w:lang w:val="en-US"/>
                </w:rPr>
                <m:t>Measured Tons</m:t>
              </m:r>
            </m:num>
            <m:den>
              <m:r>
                <w:rPr>
                  <w:rFonts w:ascii="Cambria Math" w:hAnsi="Cambria Math"/>
                  <w:lang w:val="en-US"/>
                </w:rPr>
                <m:t>Truck Capacity</m:t>
              </m:r>
            </m:den>
          </m:f>
        </m:oMath>
      </m:oMathPara>
    </w:p>
    <w:p w14:paraId="4873A285" w14:textId="5BA1524F" w:rsidR="00BE2A85" w:rsidRDefault="008A7D65" w:rsidP="008A7D65">
      <w:pPr>
        <w:ind w:left="708" w:hanging="708"/>
        <w:rPr>
          <w:noProof/>
          <w:lang w:val="en-US"/>
        </w:rPr>
      </w:pPr>
      <w:r>
        <w:rPr>
          <w:noProof/>
          <w:lang w:val="en-US"/>
        </w:rPr>
        <w:t>The cube implementation looks lik</w:t>
      </w:r>
      <w:r w:rsidR="00315507">
        <w:rPr>
          <w:noProof/>
          <w:lang w:val="en-US"/>
        </w:rPr>
        <w:t>e</w:t>
      </w:r>
      <w:r>
        <w:rPr>
          <w:noProof/>
          <w:lang w:val="en-US"/>
        </w:rPr>
        <w:t>:</w:t>
      </w:r>
    </w:p>
    <w:p w14:paraId="27BB488B" w14:textId="77777777" w:rsidR="008A7D65" w:rsidRDefault="008A7D65" w:rsidP="008A7D65">
      <w:pPr>
        <w:keepNext/>
        <w:ind w:left="708" w:hanging="708"/>
        <w:jc w:val="center"/>
      </w:pPr>
      <w:r w:rsidRPr="008A7D65">
        <w:rPr>
          <w:noProof/>
          <w:lang w:val="en-US"/>
        </w:rPr>
        <w:drawing>
          <wp:inline distT="0" distB="0" distL="0" distR="0" wp14:anchorId="6B1BC571" wp14:editId="23726EF2">
            <wp:extent cx="2972215" cy="13527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2215" cy="1352739"/>
                    </a:xfrm>
                    <a:prstGeom prst="rect">
                      <a:avLst/>
                    </a:prstGeom>
                  </pic:spPr>
                </pic:pic>
              </a:graphicData>
            </a:graphic>
          </wp:inline>
        </w:drawing>
      </w:r>
    </w:p>
    <w:p w14:paraId="24DF28A3" w14:textId="1F01386E" w:rsidR="008A7D65" w:rsidRPr="00076A97" w:rsidRDefault="008A7D65" w:rsidP="008A7D65">
      <w:pPr>
        <w:pStyle w:val="Descripcin"/>
        <w:jc w:val="center"/>
        <w:rPr>
          <w:lang w:val="en-US"/>
        </w:rPr>
      </w:pPr>
      <w:r w:rsidRPr="008A7D65">
        <w:rPr>
          <w:lang w:val="en-US"/>
        </w:rPr>
        <w:t xml:space="preserve">Figure </w:t>
      </w:r>
      <w:r>
        <w:fldChar w:fldCharType="begin"/>
      </w:r>
      <w:r w:rsidRPr="008A7D65">
        <w:rPr>
          <w:lang w:val="en-US"/>
        </w:rPr>
        <w:instrText xml:space="preserve"> SEQ Figure \* ARABIC </w:instrText>
      </w:r>
      <w:r>
        <w:fldChar w:fldCharType="separate"/>
      </w:r>
      <w:r w:rsidR="001E3F4D">
        <w:rPr>
          <w:noProof/>
          <w:lang w:val="en-US"/>
        </w:rPr>
        <w:t>2</w:t>
      </w:r>
      <w:r>
        <w:fldChar w:fldCharType="end"/>
      </w:r>
      <w:r w:rsidRPr="008A7D65">
        <w:rPr>
          <w:lang w:val="en-US"/>
        </w:rPr>
        <w:t>. Cube implementation of Capacity Performance</w:t>
      </w:r>
    </w:p>
    <w:p w14:paraId="52556A70" w14:textId="0F220154" w:rsidR="00076A97" w:rsidRDefault="00076A97" w:rsidP="009C009A">
      <w:pPr>
        <w:pStyle w:val="Ttulo3"/>
        <w:rPr>
          <w:lang w:val="en-US"/>
        </w:rPr>
      </w:pPr>
      <w:r>
        <w:rPr>
          <w:lang w:val="en-US"/>
        </w:rPr>
        <w:t>Time Performance</w:t>
      </w:r>
    </w:p>
    <w:p w14:paraId="786561AC" w14:textId="770B5E1C" w:rsidR="00315507" w:rsidRDefault="00315507" w:rsidP="008A7D65">
      <w:pPr>
        <w:rPr>
          <w:lang w:val="en-US"/>
        </w:rPr>
      </w:pPr>
      <w:r>
        <w:rPr>
          <w:lang w:val="en-US"/>
        </w:rPr>
        <w:t xml:space="preserve">A </w:t>
      </w:r>
      <w:r w:rsidRPr="008A7D65">
        <w:rPr>
          <w:b/>
          <w:bCs/>
          <w:lang w:val="en-US"/>
        </w:rPr>
        <w:t>Trip</w:t>
      </w:r>
      <w:r>
        <w:rPr>
          <w:lang w:val="en-US"/>
        </w:rPr>
        <w:t xml:space="preserve"> is a set of </w:t>
      </w:r>
      <w:proofErr w:type="gramStart"/>
      <w:r>
        <w:rPr>
          <w:lang w:val="en-US"/>
        </w:rPr>
        <w:t>a</w:t>
      </w:r>
      <w:proofErr w:type="gramEnd"/>
      <w:r>
        <w:rPr>
          <w:lang w:val="en-US"/>
        </w:rPr>
        <w:t xml:space="preserve"> </w:t>
      </w:r>
      <w:r w:rsidRPr="008A7D65">
        <w:rPr>
          <w:b/>
          <w:bCs/>
          <w:lang w:val="en-US"/>
        </w:rPr>
        <w:t>Origin Location</w:t>
      </w:r>
      <w:r>
        <w:rPr>
          <w:lang w:val="en-US"/>
        </w:rPr>
        <w:t xml:space="preserve"> and a </w:t>
      </w:r>
      <w:r w:rsidRPr="008A7D65">
        <w:rPr>
          <w:b/>
          <w:bCs/>
          <w:lang w:val="en-US"/>
        </w:rPr>
        <w:t>Destination Location</w:t>
      </w:r>
      <w:r>
        <w:rPr>
          <w:lang w:val="en-US"/>
        </w:rPr>
        <w:t xml:space="preserve"> within the mine. The mining Cycle in the open pit mine consists of 2 trips: the first one is the truck from a loading site to a dumping site, and the second one is the return of the truck to a loading site.</w:t>
      </w:r>
    </w:p>
    <w:p w14:paraId="4E84F8FF" w14:textId="64D17E26" w:rsidR="008A7D65" w:rsidRDefault="008A7D65" w:rsidP="008A7D65">
      <w:pPr>
        <w:rPr>
          <w:lang w:val="en-US"/>
        </w:rPr>
      </w:pPr>
      <w:r>
        <w:rPr>
          <w:lang w:val="en-US"/>
        </w:rPr>
        <w:t xml:space="preserve">The </w:t>
      </w:r>
      <w:r w:rsidRPr="008A7D65">
        <w:rPr>
          <w:b/>
          <w:bCs/>
          <w:lang w:val="en-US"/>
        </w:rPr>
        <w:t>Time Performance</w:t>
      </w:r>
      <w:r>
        <w:rPr>
          <w:lang w:val="en-US"/>
        </w:rPr>
        <w:t xml:space="preserve"> KPI is calculated for each trip a truck performs. A </w:t>
      </w:r>
      <w:r w:rsidRPr="008A7D65">
        <w:rPr>
          <w:b/>
          <w:bCs/>
          <w:lang w:val="en-US"/>
        </w:rPr>
        <w:t>Trip</w:t>
      </w:r>
      <w:r>
        <w:rPr>
          <w:lang w:val="en-US"/>
        </w:rPr>
        <w:t xml:space="preserve"> is a</w:t>
      </w:r>
      <w:r w:rsidR="00315507">
        <w:rPr>
          <w:lang w:val="en-US"/>
        </w:rPr>
        <w:t xml:space="preserve"> unique</w:t>
      </w:r>
      <w:r>
        <w:rPr>
          <w:lang w:val="en-US"/>
        </w:rPr>
        <w:t xml:space="preserve"> set of </w:t>
      </w:r>
      <w:r w:rsidRPr="008A7D65">
        <w:rPr>
          <w:b/>
          <w:bCs/>
          <w:lang w:val="en-US"/>
        </w:rPr>
        <w:t>Origin Location</w:t>
      </w:r>
      <w:r>
        <w:rPr>
          <w:lang w:val="en-US"/>
        </w:rPr>
        <w:t xml:space="preserve"> and a </w:t>
      </w:r>
      <w:r w:rsidRPr="008A7D65">
        <w:rPr>
          <w:b/>
          <w:bCs/>
          <w:lang w:val="en-US"/>
        </w:rPr>
        <w:t>Destination Location</w:t>
      </w:r>
      <w:r>
        <w:rPr>
          <w:lang w:val="en-US"/>
        </w:rPr>
        <w:t xml:space="preserve"> within the mine. The class </w:t>
      </w:r>
      <w:proofErr w:type="spellStart"/>
      <w:proofErr w:type="gramStart"/>
      <w:r w:rsidRPr="00B91EF3">
        <w:rPr>
          <w:i/>
          <w:iCs/>
          <w:u w:val="single"/>
          <w:lang w:val="en-US"/>
        </w:rPr>
        <w:t>ASPMining.CanonicalModel.</w:t>
      </w:r>
      <w:r w:rsidR="00B91EF3" w:rsidRPr="00B91EF3">
        <w:rPr>
          <w:i/>
          <w:iCs/>
          <w:u w:val="single"/>
          <w:lang w:val="en-US"/>
        </w:rPr>
        <w:t>Mine.Tri</w:t>
      </w:r>
      <w:r w:rsidR="00315507">
        <w:rPr>
          <w:i/>
          <w:iCs/>
          <w:u w:val="single"/>
          <w:lang w:val="en-US"/>
        </w:rPr>
        <w:t>p</w:t>
      </w:r>
      <w:proofErr w:type="spellEnd"/>
      <w:proofErr w:type="gramEnd"/>
      <w:r>
        <w:rPr>
          <w:lang w:val="en-US"/>
        </w:rPr>
        <w:t xml:space="preserve"> hold</w:t>
      </w:r>
      <w:r w:rsidR="00315507">
        <w:rPr>
          <w:lang w:val="en-US"/>
        </w:rPr>
        <w:t>s</w:t>
      </w:r>
      <w:r>
        <w:rPr>
          <w:lang w:val="en-US"/>
        </w:rPr>
        <w:t xml:space="preserve"> the data for all possible trips and keeps the statistics for it.</w:t>
      </w:r>
    </w:p>
    <w:p w14:paraId="3DD5FD4E" w14:textId="027ACB24" w:rsidR="00315507" w:rsidRPr="009C009A" w:rsidRDefault="008A7D65" w:rsidP="00315507">
      <w:pPr>
        <w:rPr>
          <w:lang w:val="en-US"/>
        </w:rPr>
      </w:pPr>
      <w:r>
        <w:rPr>
          <w:lang w:val="en-US"/>
        </w:rPr>
        <w:t xml:space="preserve">The </w:t>
      </w:r>
      <w:r w:rsidR="00315507">
        <w:rPr>
          <w:lang w:val="en-US"/>
        </w:rPr>
        <w:t>“</w:t>
      </w:r>
      <w:r w:rsidRPr="00315507">
        <w:rPr>
          <w:lang w:val="en-US"/>
        </w:rPr>
        <w:t>Trip Time</w:t>
      </w:r>
      <w:r w:rsidR="00315507">
        <w:rPr>
          <w:lang w:val="en-US"/>
        </w:rPr>
        <w:t>”</w:t>
      </w:r>
      <w:r>
        <w:rPr>
          <w:lang w:val="en-US"/>
        </w:rPr>
        <w:t xml:space="preserve"> is the time a truck took to complete one trip </w:t>
      </w:r>
      <w:r w:rsidRPr="00315507">
        <w:rPr>
          <w:u w:val="single"/>
          <w:lang w:val="en-US"/>
        </w:rPr>
        <w:t xml:space="preserve">while in </w:t>
      </w:r>
      <w:r w:rsidR="00315507" w:rsidRPr="00315507">
        <w:rPr>
          <w:u w:val="single"/>
          <w:lang w:val="en-US"/>
        </w:rPr>
        <w:t>“</w:t>
      </w:r>
      <w:r w:rsidRPr="00315507">
        <w:rPr>
          <w:u w:val="single"/>
          <w:lang w:val="en-US"/>
        </w:rPr>
        <w:t>Operative State</w:t>
      </w:r>
      <w:r w:rsidR="00315507" w:rsidRPr="00315507">
        <w:rPr>
          <w:u w:val="single"/>
          <w:lang w:val="en-US"/>
        </w:rPr>
        <w:t>”</w:t>
      </w:r>
      <w:r w:rsidRPr="00315507">
        <w:rPr>
          <w:u w:val="single"/>
          <w:lang w:val="en-US"/>
        </w:rPr>
        <w:t>.</w:t>
      </w:r>
      <w:r>
        <w:rPr>
          <w:lang w:val="en-US"/>
        </w:rPr>
        <w:t xml:space="preserve"> The</w:t>
      </w:r>
      <w:r w:rsidR="00315507">
        <w:rPr>
          <w:lang w:val="en-US"/>
        </w:rPr>
        <w:t xml:space="preserve"> “</w:t>
      </w:r>
      <w:r>
        <w:rPr>
          <w:lang w:val="en-US"/>
        </w:rPr>
        <w:t>Trip Reference Time</w:t>
      </w:r>
      <w:r w:rsidR="00315507">
        <w:rPr>
          <w:lang w:val="en-US"/>
        </w:rPr>
        <w:t>”</w:t>
      </w:r>
      <w:r>
        <w:rPr>
          <w:lang w:val="en-US"/>
        </w:rPr>
        <w:t xml:space="preserve"> is read from the </w:t>
      </w:r>
      <w:r w:rsidRPr="00315507">
        <w:rPr>
          <w:b/>
          <w:bCs/>
          <w:lang w:val="en-US"/>
        </w:rPr>
        <w:t>Trip</w:t>
      </w:r>
      <w:r>
        <w:rPr>
          <w:lang w:val="en-US"/>
        </w:rPr>
        <w:t xml:space="preserve"> table.</w:t>
      </w:r>
      <w:r w:rsidR="00315507">
        <w:rPr>
          <w:lang w:val="en-US"/>
        </w:rPr>
        <w:t xml:space="preserve"> </w:t>
      </w:r>
    </w:p>
    <w:p w14:paraId="20891833" w14:textId="6CAA4797" w:rsidR="00315507" w:rsidRPr="009C009A" w:rsidRDefault="008A7D65" w:rsidP="00315507">
      <w:pPr>
        <w:rPr>
          <w:lang w:val="en-US"/>
        </w:rPr>
      </w:pPr>
      <m:oMathPara>
        <m:oMath>
          <m:r>
            <w:rPr>
              <w:rFonts w:ascii="Cambria Math" w:hAnsi="Cambria Math"/>
              <w:lang w:val="en-US"/>
            </w:rPr>
            <m:t>Time Performance=</m:t>
          </m:r>
          <m:f>
            <m:fPr>
              <m:ctrlPr>
                <w:rPr>
                  <w:rFonts w:ascii="Cambria Math" w:hAnsi="Cambria Math"/>
                  <w:i/>
                  <w:lang w:val="en-US"/>
                </w:rPr>
              </m:ctrlPr>
            </m:fPr>
            <m:num>
              <m:r>
                <w:rPr>
                  <w:rFonts w:ascii="Cambria Math" w:hAnsi="Cambria Math"/>
                  <w:lang w:val="en-US"/>
                </w:rPr>
                <m:t>Trip Time</m:t>
              </m:r>
            </m:num>
            <m:den>
              <m:r>
                <w:rPr>
                  <w:rFonts w:ascii="Cambria Math" w:hAnsi="Cambria Math"/>
                  <w:lang w:val="en-US"/>
                </w:rPr>
                <m:t>Trip Reference Time</m:t>
              </m:r>
            </m:den>
          </m:f>
        </m:oMath>
      </m:oMathPara>
    </w:p>
    <w:p w14:paraId="4BF60D90" w14:textId="0311F027" w:rsidR="00315507" w:rsidRPr="00315507" w:rsidRDefault="00315507" w:rsidP="008421F3">
      <w:pPr>
        <w:rPr>
          <w:noProof/>
          <w:lang w:val="en-US"/>
        </w:rPr>
      </w:pPr>
      <w:r>
        <w:rPr>
          <w:noProof/>
          <w:lang w:val="en-US"/>
        </w:rPr>
        <w:t>The cube implementation</w:t>
      </w:r>
      <w:r w:rsidR="008421F3">
        <w:rPr>
          <w:noProof/>
          <w:lang w:val="en-US"/>
        </w:rPr>
        <w:t xml:space="preserve"> has a cap of 100% for this value to avoid errors created by changes in the destination of the truck. The cube measure</w:t>
      </w:r>
      <w:r>
        <w:rPr>
          <w:noProof/>
          <w:lang w:val="en-US"/>
        </w:rPr>
        <w:t xml:space="preserve"> looks like:</w:t>
      </w:r>
    </w:p>
    <w:p w14:paraId="14B2522A" w14:textId="15F8EB5E" w:rsidR="00315507" w:rsidRDefault="008421F3" w:rsidP="00315507">
      <w:pPr>
        <w:keepNext/>
        <w:jc w:val="center"/>
      </w:pPr>
      <w:r w:rsidRPr="008421F3">
        <w:drawing>
          <wp:inline distT="0" distB="0" distL="0" distR="0" wp14:anchorId="096A3D3C" wp14:editId="4BBBD03B">
            <wp:extent cx="3010320" cy="136226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1362265"/>
                    </a:xfrm>
                    <a:prstGeom prst="rect">
                      <a:avLst/>
                    </a:prstGeom>
                  </pic:spPr>
                </pic:pic>
              </a:graphicData>
            </a:graphic>
          </wp:inline>
        </w:drawing>
      </w:r>
    </w:p>
    <w:p w14:paraId="4994D8FC" w14:textId="583E0131" w:rsidR="00315507" w:rsidRDefault="00315507" w:rsidP="00315507">
      <w:pPr>
        <w:pStyle w:val="Descripcin"/>
        <w:jc w:val="center"/>
        <w:rPr>
          <w:lang w:val="en-US"/>
        </w:rPr>
      </w:pPr>
      <w:r w:rsidRPr="00315507">
        <w:rPr>
          <w:lang w:val="en-US"/>
        </w:rPr>
        <w:t xml:space="preserve">Figure </w:t>
      </w:r>
      <w:r>
        <w:fldChar w:fldCharType="begin"/>
      </w:r>
      <w:r w:rsidRPr="00315507">
        <w:rPr>
          <w:lang w:val="en-US"/>
        </w:rPr>
        <w:instrText xml:space="preserve"> SEQ Figure \* ARABIC </w:instrText>
      </w:r>
      <w:r>
        <w:fldChar w:fldCharType="separate"/>
      </w:r>
      <w:r w:rsidR="001E3F4D">
        <w:rPr>
          <w:noProof/>
          <w:lang w:val="en-US"/>
        </w:rPr>
        <w:t>3</w:t>
      </w:r>
      <w:r>
        <w:fldChar w:fldCharType="end"/>
      </w:r>
      <w:r w:rsidRPr="00315507">
        <w:rPr>
          <w:lang w:val="en-US"/>
        </w:rPr>
        <w:t>. Cube Implementation of Time Performance</w:t>
      </w:r>
    </w:p>
    <w:p w14:paraId="541EE63C" w14:textId="77777777" w:rsidR="00315507" w:rsidRDefault="00315507" w:rsidP="009C009A">
      <w:pPr>
        <w:rPr>
          <w:lang w:val="en-US"/>
        </w:rPr>
      </w:pPr>
    </w:p>
    <w:p w14:paraId="2C0AECCF" w14:textId="77777777" w:rsidR="00315507" w:rsidRDefault="00315507" w:rsidP="00315507">
      <w:pPr>
        <w:rPr>
          <w:lang w:val="en-US"/>
        </w:rPr>
      </w:pPr>
    </w:p>
    <w:p w14:paraId="3115C0BA" w14:textId="01A9E949" w:rsidR="00FD7B60" w:rsidRDefault="00FD7B60" w:rsidP="00FD7B60">
      <w:pPr>
        <w:pStyle w:val="Ttulo1"/>
        <w:rPr>
          <w:lang w:val="en-US"/>
        </w:rPr>
      </w:pPr>
      <w:r>
        <w:rPr>
          <w:lang w:val="en-US"/>
        </w:rPr>
        <w:lastRenderedPageBreak/>
        <w:t>Visualization: Web App</w:t>
      </w:r>
    </w:p>
    <w:p w14:paraId="6E6753DB" w14:textId="5C857E02" w:rsidR="00FD7B60" w:rsidRDefault="00FD7B60" w:rsidP="00FD7B60">
      <w:pPr>
        <w:rPr>
          <w:lang w:val="en-US"/>
        </w:rPr>
      </w:pPr>
      <w:r>
        <w:rPr>
          <w:lang w:val="en-US"/>
        </w:rPr>
        <w:t xml:space="preserve">The Visualization </w:t>
      </w:r>
      <w:r w:rsidR="0074506A">
        <w:rPr>
          <w:lang w:val="en-US"/>
        </w:rPr>
        <w:t>WebApp provided, is a sample</w:t>
      </w:r>
      <w:r>
        <w:rPr>
          <w:lang w:val="en-US"/>
        </w:rPr>
        <w:t xml:space="preserve">s application based on AngularJS, currently using 2 libraries for graphics: Chart.js and </w:t>
      </w:r>
      <w:proofErr w:type="gramStart"/>
      <w:r>
        <w:rPr>
          <w:lang w:val="en-US"/>
        </w:rPr>
        <w:t>ECharts.js</w:t>
      </w:r>
      <w:r w:rsidR="0074506A">
        <w:rPr>
          <w:lang w:val="en-US"/>
        </w:rPr>
        <w:t>, and</w:t>
      </w:r>
      <w:proofErr w:type="gramEnd"/>
      <w:r w:rsidR="0074506A">
        <w:rPr>
          <w:lang w:val="en-US"/>
        </w:rPr>
        <w:t xml:space="preserve"> implements multilanguage support with angular-translate library</w:t>
      </w:r>
      <w:r w:rsidR="008A7D65">
        <w:rPr>
          <w:lang w:val="en-US"/>
        </w:rPr>
        <w:t>.</w:t>
      </w:r>
    </w:p>
    <w:p w14:paraId="73617941" w14:textId="03FB176B" w:rsidR="00FC721C" w:rsidRDefault="00FC721C" w:rsidP="00FD7B60">
      <w:pPr>
        <w:rPr>
          <w:lang w:val="en-US"/>
        </w:rPr>
      </w:pPr>
      <w:r>
        <w:rPr>
          <w:lang w:val="en-US"/>
        </w:rPr>
        <w:t>The JavaScript code performs queries to the IRIS cubes using MDX queries through the MDX2JSON libraries.</w:t>
      </w:r>
    </w:p>
    <w:p w14:paraId="52BE043D" w14:textId="0DA82F86" w:rsidR="00315507" w:rsidRDefault="00315507" w:rsidP="00FD7B60">
      <w:pPr>
        <w:rPr>
          <w:lang w:val="en-US"/>
        </w:rPr>
      </w:pPr>
      <w:r>
        <w:rPr>
          <w:lang w:val="en-US"/>
        </w:rPr>
        <w:t xml:space="preserve">The sample project tree has the following </w:t>
      </w:r>
      <w:r w:rsidR="003B48F2">
        <w:rPr>
          <w:lang w:val="en-US"/>
        </w:rPr>
        <w:t>structure</w:t>
      </w:r>
      <w:r>
        <w:rPr>
          <w:lang w:val="en-US"/>
        </w:rPr>
        <w:t>:</w:t>
      </w:r>
    </w:p>
    <w:p w14:paraId="72BF986F" w14:textId="3DDCBF4F" w:rsidR="00315507" w:rsidRDefault="003B48F2" w:rsidP="003B48F2">
      <w:pPr>
        <w:pStyle w:val="Prrafodelista"/>
        <w:numPr>
          <w:ilvl w:val="0"/>
          <w:numId w:val="16"/>
        </w:numPr>
        <w:rPr>
          <w:lang w:val="en-US"/>
        </w:rPr>
      </w:pPr>
      <w:r>
        <w:rPr>
          <w:lang w:val="en-US"/>
        </w:rPr>
        <w:t>OEE</w:t>
      </w:r>
    </w:p>
    <w:p w14:paraId="58A408D3" w14:textId="22A26931" w:rsidR="003B48F2" w:rsidRDefault="003B48F2" w:rsidP="003B48F2">
      <w:pPr>
        <w:pStyle w:val="Prrafodelista"/>
        <w:numPr>
          <w:ilvl w:val="1"/>
          <w:numId w:val="16"/>
        </w:numPr>
        <w:rPr>
          <w:lang w:val="en-US"/>
        </w:rPr>
      </w:pPr>
      <w:r>
        <w:rPr>
          <w:lang w:val="en-US"/>
        </w:rPr>
        <w:t>Summary</w:t>
      </w:r>
    </w:p>
    <w:p w14:paraId="55DBF334" w14:textId="465812CC" w:rsidR="003B48F2" w:rsidRDefault="003B48F2" w:rsidP="003B48F2">
      <w:pPr>
        <w:pStyle w:val="Prrafodelista"/>
        <w:numPr>
          <w:ilvl w:val="1"/>
          <w:numId w:val="16"/>
        </w:numPr>
        <w:rPr>
          <w:lang w:val="en-US"/>
        </w:rPr>
      </w:pPr>
      <w:r>
        <w:rPr>
          <w:lang w:val="en-US"/>
        </w:rPr>
        <w:t>OEE</w:t>
      </w:r>
    </w:p>
    <w:p w14:paraId="3BD600F7" w14:textId="29A35C80" w:rsidR="003B48F2" w:rsidRDefault="003B48F2" w:rsidP="003B48F2">
      <w:pPr>
        <w:pStyle w:val="Prrafodelista"/>
        <w:numPr>
          <w:ilvl w:val="1"/>
          <w:numId w:val="16"/>
        </w:numPr>
        <w:rPr>
          <w:lang w:val="en-US"/>
        </w:rPr>
      </w:pPr>
      <w:r>
        <w:rPr>
          <w:lang w:val="en-US"/>
        </w:rPr>
        <w:t>Utilization</w:t>
      </w:r>
    </w:p>
    <w:p w14:paraId="7B20535E" w14:textId="55394A24" w:rsidR="003B48F2" w:rsidRDefault="003B48F2" w:rsidP="003B48F2">
      <w:pPr>
        <w:pStyle w:val="Prrafodelista"/>
        <w:numPr>
          <w:ilvl w:val="1"/>
          <w:numId w:val="16"/>
        </w:numPr>
        <w:rPr>
          <w:lang w:val="en-US"/>
        </w:rPr>
      </w:pPr>
      <w:r>
        <w:rPr>
          <w:lang w:val="en-US"/>
        </w:rPr>
        <w:t>Capacity Performance</w:t>
      </w:r>
    </w:p>
    <w:p w14:paraId="75C7F4A3" w14:textId="3735C3AA" w:rsidR="003B48F2" w:rsidRDefault="003B48F2" w:rsidP="003B48F2">
      <w:pPr>
        <w:pStyle w:val="Prrafodelista"/>
        <w:numPr>
          <w:ilvl w:val="1"/>
          <w:numId w:val="16"/>
        </w:numPr>
        <w:rPr>
          <w:lang w:val="en-US"/>
        </w:rPr>
      </w:pPr>
      <w:r>
        <w:rPr>
          <w:lang w:val="en-US"/>
        </w:rPr>
        <w:t>Time Performance</w:t>
      </w:r>
    </w:p>
    <w:p w14:paraId="24A01BEA" w14:textId="0AB71BD8" w:rsidR="003B48F2" w:rsidRDefault="003B48F2" w:rsidP="003B48F2">
      <w:pPr>
        <w:pStyle w:val="Prrafodelista"/>
        <w:numPr>
          <w:ilvl w:val="0"/>
          <w:numId w:val="16"/>
        </w:numPr>
        <w:rPr>
          <w:lang w:val="en-US"/>
        </w:rPr>
      </w:pPr>
      <w:r>
        <w:rPr>
          <w:lang w:val="en-US"/>
        </w:rPr>
        <w:t xml:space="preserve">Production (production cycle information for trucks) </w:t>
      </w:r>
    </w:p>
    <w:p w14:paraId="4781E92E" w14:textId="70CDE224" w:rsidR="003B48F2" w:rsidRPr="003B48F2" w:rsidRDefault="003B48F2" w:rsidP="003B48F2">
      <w:pPr>
        <w:pStyle w:val="Prrafodelista"/>
        <w:numPr>
          <w:ilvl w:val="0"/>
          <w:numId w:val="16"/>
        </w:numPr>
        <w:rPr>
          <w:lang w:val="en-US"/>
        </w:rPr>
      </w:pPr>
      <w:r>
        <w:rPr>
          <w:lang w:val="en-US"/>
        </w:rPr>
        <w:t>Fleet Information</w:t>
      </w:r>
    </w:p>
    <w:p w14:paraId="2DA8B0EB" w14:textId="4AC947BC" w:rsidR="00FC721C" w:rsidRDefault="00FC721C" w:rsidP="00FD7B60">
      <w:pPr>
        <w:rPr>
          <w:lang w:val="en-US"/>
        </w:rPr>
      </w:pPr>
      <w:r>
        <w:rPr>
          <w:lang w:val="en-US"/>
        </w:rPr>
        <w:t>Example of the visualizations made on JavaScript showing the resulting graphics of the OEE.</w:t>
      </w:r>
    </w:p>
    <w:p w14:paraId="72D9866A" w14:textId="77777777" w:rsidR="000D62FB" w:rsidRDefault="000D62FB" w:rsidP="000D62FB">
      <w:pPr>
        <w:jc w:val="center"/>
        <w:rPr>
          <w:lang w:val="en-US"/>
        </w:rPr>
      </w:pPr>
      <w:r w:rsidRPr="00C72400">
        <w:rPr>
          <w:noProof/>
          <w:lang w:val="en-US"/>
        </w:rPr>
        <w:drawing>
          <wp:inline distT="0" distB="0" distL="0" distR="0" wp14:anchorId="7A3EA46E" wp14:editId="52B047F2">
            <wp:extent cx="5626549" cy="3200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6604" cy="3217496"/>
                    </a:xfrm>
                    <a:prstGeom prst="rect">
                      <a:avLst/>
                    </a:prstGeom>
                  </pic:spPr>
                </pic:pic>
              </a:graphicData>
            </a:graphic>
          </wp:inline>
        </w:drawing>
      </w:r>
    </w:p>
    <w:p w14:paraId="19C4ACEF" w14:textId="50706C64" w:rsidR="008A7D65" w:rsidRPr="008A7D65" w:rsidRDefault="008A7D65" w:rsidP="008A7D65">
      <w:pPr>
        <w:rPr>
          <w:lang w:val="en-US"/>
        </w:rPr>
      </w:pPr>
      <w:r>
        <w:rPr>
          <w:lang w:val="en-US"/>
        </w:rPr>
        <w:t xml:space="preserve">The </w:t>
      </w:r>
      <w:r w:rsidR="00315507">
        <w:rPr>
          <w:lang w:val="en-US"/>
        </w:rPr>
        <w:t xml:space="preserve">reference </w:t>
      </w:r>
      <w:r>
        <w:rPr>
          <w:lang w:val="en-US"/>
        </w:rPr>
        <w:t xml:space="preserve">project could be found inside the folder </w:t>
      </w:r>
      <w:proofErr w:type="spellStart"/>
      <w:r>
        <w:rPr>
          <w:lang w:val="en-US"/>
        </w:rPr>
        <w:t>FrontEnd</w:t>
      </w:r>
      <w:proofErr w:type="spellEnd"/>
      <w:r>
        <w:rPr>
          <w:lang w:val="en-US"/>
        </w:rPr>
        <w:t xml:space="preserve"> on the root of the ASP Mining project.</w:t>
      </w:r>
    </w:p>
    <w:sectPr w:rsidR="008A7D65" w:rsidRPr="008A7D65" w:rsidSect="00A14D2F">
      <w:headerReference w:type="default" r:id="rId21"/>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84F63" w14:textId="77777777" w:rsidR="00ED34B8" w:rsidRDefault="00ED34B8" w:rsidP="00076A97">
      <w:pPr>
        <w:spacing w:after="0" w:line="240" w:lineRule="auto"/>
      </w:pPr>
      <w:r>
        <w:separator/>
      </w:r>
    </w:p>
  </w:endnote>
  <w:endnote w:type="continuationSeparator" w:id="0">
    <w:p w14:paraId="719EE0C0" w14:textId="77777777" w:rsidR="00ED34B8" w:rsidRDefault="00ED34B8" w:rsidP="00076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ED9CA" w14:textId="77777777" w:rsidR="00ED34B8" w:rsidRDefault="00ED34B8" w:rsidP="00076A97">
      <w:pPr>
        <w:spacing w:after="0" w:line="240" w:lineRule="auto"/>
      </w:pPr>
      <w:r>
        <w:separator/>
      </w:r>
    </w:p>
  </w:footnote>
  <w:footnote w:type="continuationSeparator" w:id="0">
    <w:p w14:paraId="32F94F11" w14:textId="77777777" w:rsidR="00ED34B8" w:rsidRDefault="00ED34B8" w:rsidP="00076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DA472" w14:textId="54AA594B" w:rsidR="00076A97" w:rsidRDefault="00076A97">
    <w:pPr>
      <w:pStyle w:val="Encabezado"/>
    </w:pPr>
    <w:r>
      <w:tab/>
    </w:r>
    <w:r>
      <w:tab/>
      <w:t>ANALYTICS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AEB87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E0C4250"/>
    <w:multiLevelType w:val="hybridMultilevel"/>
    <w:tmpl w:val="94F4F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F3039A"/>
    <w:multiLevelType w:val="hybridMultilevel"/>
    <w:tmpl w:val="9DA68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E46564"/>
    <w:multiLevelType w:val="hybridMultilevel"/>
    <w:tmpl w:val="E1FE8B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3B211E"/>
    <w:multiLevelType w:val="hybridMultilevel"/>
    <w:tmpl w:val="6214FA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D263BB5"/>
    <w:multiLevelType w:val="hybridMultilevel"/>
    <w:tmpl w:val="BDACF89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366913"/>
    <w:multiLevelType w:val="hybridMultilevel"/>
    <w:tmpl w:val="9968CA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A5"/>
    <w:rsid w:val="00056E0E"/>
    <w:rsid w:val="00076A97"/>
    <w:rsid w:val="000D62FB"/>
    <w:rsid w:val="00105039"/>
    <w:rsid w:val="00164096"/>
    <w:rsid w:val="00197F5D"/>
    <w:rsid w:val="001E3F4D"/>
    <w:rsid w:val="001F56B1"/>
    <w:rsid w:val="00255ED0"/>
    <w:rsid w:val="00280760"/>
    <w:rsid w:val="0028624E"/>
    <w:rsid w:val="002B4446"/>
    <w:rsid w:val="002E6980"/>
    <w:rsid w:val="00315507"/>
    <w:rsid w:val="003B48F2"/>
    <w:rsid w:val="003F4AB1"/>
    <w:rsid w:val="003F75FD"/>
    <w:rsid w:val="0040037A"/>
    <w:rsid w:val="00416BFC"/>
    <w:rsid w:val="004C0A6F"/>
    <w:rsid w:val="004C2241"/>
    <w:rsid w:val="004E0BA0"/>
    <w:rsid w:val="004F0BEB"/>
    <w:rsid w:val="00546E39"/>
    <w:rsid w:val="005A5B85"/>
    <w:rsid w:val="005E741F"/>
    <w:rsid w:val="00633A2F"/>
    <w:rsid w:val="00641232"/>
    <w:rsid w:val="00642A93"/>
    <w:rsid w:val="0067664D"/>
    <w:rsid w:val="0074506A"/>
    <w:rsid w:val="00755BF0"/>
    <w:rsid w:val="00763960"/>
    <w:rsid w:val="007827B1"/>
    <w:rsid w:val="007F6B1E"/>
    <w:rsid w:val="00816D15"/>
    <w:rsid w:val="008421F3"/>
    <w:rsid w:val="008662D8"/>
    <w:rsid w:val="00880A2E"/>
    <w:rsid w:val="008A7D65"/>
    <w:rsid w:val="008B5889"/>
    <w:rsid w:val="00912AF6"/>
    <w:rsid w:val="009C009A"/>
    <w:rsid w:val="009E33DF"/>
    <w:rsid w:val="00A14D2F"/>
    <w:rsid w:val="00AA19E3"/>
    <w:rsid w:val="00B51299"/>
    <w:rsid w:val="00B82691"/>
    <w:rsid w:val="00B84731"/>
    <w:rsid w:val="00B91EF3"/>
    <w:rsid w:val="00B93BCA"/>
    <w:rsid w:val="00BE2A85"/>
    <w:rsid w:val="00BF3981"/>
    <w:rsid w:val="00C04269"/>
    <w:rsid w:val="00C2417C"/>
    <w:rsid w:val="00C67345"/>
    <w:rsid w:val="00C72400"/>
    <w:rsid w:val="00C738ED"/>
    <w:rsid w:val="00D34EB1"/>
    <w:rsid w:val="00D411B9"/>
    <w:rsid w:val="00D91C72"/>
    <w:rsid w:val="00E45B19"/>
    <w:rsid w:val="00E530FB"/>
    <w:rsid w:val="00E95C02"/>
    <w:rsid w:val="00ED34B8"/>
    <w:rsid w:val="00F071B1"/>
    <w:rsid w:val="00F607A5"/>
    <w:rsid w:val="00F8281E"/>
    <w:rsid w:val="00F93335"/>
    <w:rsid w:val="00FC721C"/>
    <w:rsid w:val="00FD7B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C3EF"/>
  <w15:chartTrackingRefBased/>
  <w15:docId w15:val="{8F2B10CE-061A-40A5-85B7-D9EC344D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07"/>
  </w:style>
  <w:style w:type="paragraph" w:styleId="Ttulo1">
    <w:name w:val="heading 1"/>
    <w:basedOn w:val="Normal"/>
    <w:next w:val="Normal"/>
    <w:link w:val="Ttulo1Car"/>
    <w:uiPriority w:val="9"/>
    <w:qFormat/>
    <w:rsid w:val="003F4AB1"/>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3F4AB1"/>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3F4AB1"/>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3F4AB1"/>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3F4AB1"/>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3F4AB1"/>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3F4AB1"/>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F4AB1"/>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F4AB1"/>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4AB1"/>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3F4AB1"/>
    <w:rPr>
      <w:rFonts w:asciiTheme="majorHAnsi" w:eastAsiaTheme="majorEastAsia" w:hAnsiTheme="majorHAnsi" w:cstheme="majorBidi"/>
      <w:b/>
      <w:bCs/>
      <w:smallCaps/>
      <w:color w:val="000000" w:themeColor="text1"/>
      <w:sz w:val="28"/>
      <w:szCs w:val="28"/>
    </w:rPr>
  </w:style>
  <w:style w:type="paragraph" w:styleId="Encabezado">
    <w:name w:val="header"/>
    <w:basedOn w:val="Normal"/>
    <w:link w:val="EncabezadoCar"/>
    <w:uiPriority w:val="99"/>
    <w:unhideWhenUsed/>
    <w:rsid w:val="00076A9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76A97"/>
  </w:style>
  <w:style w:type="paragraph" w:styleId="Piedepgina">
    <w:name w:val="footer"/>
    <w:basedOn w:val="Normal"/>
    <w:link w:val="PiedepginaCar"/>
    <w:uiPriority w:val="99"/>
    <w:unhideWhenUsed/>
    <w:rsid w:val="00076A9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76A97"/>
  </w:style>
  <w:style w:type="paragraph" w:styleId="Prrafodelista">
    <w:name w:val="List Paragraph"/>
    <w:basedOn w:val="Normal"/>
    <w:uiPriority w:val="34"/>
    <w:qFormat/>
    <w:rsid w:val="001F56B1"/>
    <w:pPr>
      <w:ind w:left="720"/>
      <w:contextualSpacing/>
    </w:pPr>
  </w:style>
  <w:style w:type="character" w:customStyle="1" w:styleId="Ttulo3Car">
    <w:name w:val="Título 3 Car"/>
    <w:basedOn w:val="Fuentedeprrafopredeter"/>
    <w:link w:val="Ttulo3"/>
    <w:uiPriority w:val="9"/>
    <w:rsid w:val="003F4AB1"/>
    <w:rPr>
      <w:rFonts w:asciiTheme="majorHAnsi" w:eastAsiaTheme="majorEastAsia" w:hAnsiTheme="majorHAnsi" w:cstheme="majorBidi"/>
      <w:b/>
      <w:bCs/>
      <w:color w:val="000000" w:themeColor="text1"/>
    </w:rPr>
  </w:style>
  <w:style w:type="table" w:styleId="Tablaconcuadrcula">
    <w:name w:val="Table Grid"/>
    <w:basedOn w:val="Tablanormal"/>
    <w:uiPriority w:val="39"/>
    <w:rsid w:val="00C67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67345"/>
    <w:rPr>
      <w:color w:val="0000FF"/>
      <w:u w:val="single"/>
    </w:rPr>
  </w:style>
  <w:style w:type="table" w:styleId="Tablaconcuadrcula1clara-nfasis3">
    <w:name w:val="Grid Table 1 Light Accent 3"/>
    <w:basedOn w:val="Tablanormal"/>
    <w:uiPriority w:val="46"/>
    <w:rsid w:val="00E45B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E45B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E45B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uiPriority w:val="1"/>
    <w:qFormat/>
    <w:rsid w:val="003F4AB1"/>
    <w:pPr>
      <w:spacing w:after="0" w:line="240" w:lineRule="auto"/>
    </w:pPr>
  </w:style>
  <w:style w:type="character" w:customStyle="1" w:styleId="Ttulo4Car">
    <w:name w:val="Título 4 Car"/>
    <w:basedOn w:val="Fuentedeprrafopredeter"/>
    <w:link w:val="Ttulo4"/>
    <w:uiPriority w:val="9"/>
    <w:rsid w:val="003F4AB1"/>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3F4AB1"/>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3F4AB1"/>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3F4AB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F4AB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F4AB1"/>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3F4AB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3F4A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3F4AB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3F4AB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3F4AB1"/>
    <w:rPr>
      <w:color w:val="5A5A5A" w:themeColor="text1" w:themeTint="A5"/>
      <w:spacing w:val="10"/>
    </w:rPr>
  </w:style>
  <w:style w:type="character" w:styleId="Textoennegrita">
    <w:name w:val="Strong"/>
    <w:basedOn w:val="Fuentedeprrafopredeter"/>
    <w:uiPriority w:val="22"/>
    <w:qFormat/>
    <w:rsid w:val="003F4AB1"/>
    <w:rPr>
      <w:b/>
      <w:bCs/>
      <w:color w:val="000000" w:themeColor="text1"/>
    </w:rPr>
  </w:style>
  <w:style w:type="character" w:styleId="nfasis">
    <w:name w:val="Emphasis"/>
    <w:basedOn w:val="Fuentedeprrafopredeter"/>
    <w:uiPriority w:val="20"/>
    <w:qFormat/>
    <w:rsid w:val="003F4AB1"/>
    <w:rPr>
      <w:i/>
      <w:iCs/>
      <w:color w:val="auto"/>
    </w:rPr>
  </w:style>
  <w:style w:type="paragraph" w:styleId="Cita">
    <w:name w:val="Quote"/>
    <w:basedOn w:val="Normal"/>
    <w:next w:val="Normal"/>
    <w:link w:val="CitaCar"/>
    <w:uiPriority w:val="29"/>
    <w:qFormat/>
    <w:rsid w:val="003F4AB1"/>
    <w:pPr>
      <w:spacing w:before="160"/>
      <w:ind w:left="720" w:right="720"/>
    </w:pPr>
    <w:rPr>
      <w:i/>
      <w:iCs/>
      <w:color w:val="000000" w:themeColor="text1"/>
    </w:rPr>
  </w:style>
  <w:style w:type="character" w:customStyle="1" w:styleId="CitaCar">
    <w:name w:val="Cita Car"/>
    <w:basedOn w:val="Fuentedeprrafopredeter"/>
    <w:link w:val="Cita"/>
    <w:uiPriority w:val="29"/>
    <w:rsid w:val="003F4AB1"/>
    <w:rPr>
      <w:i/>
      <w:iCs/>
      <w:color w:val="000000" w:themeColor="text1"/>
    </w:rPr>
  </w:style>
  <w:style w:type="paragraph" w:styleId="Citadestacada">
    <w:name w:val="Intense Quote"/>
    <w:basedOn w:val="Normal"/>
    <w:next w:val="Normal"/>
    <w:link w:val="CitadestacadaCar"/>
    <w:uiPriority w:val="30"/>
    <w:qFormat/>
    <w:rsid w:val="003F4A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3F4AB1"/>
    <w:rPr>
      <w:color w:val="000000" w:themeColor="text1"/>
      <w:shd w:val="clear" w:color="auto" w:fill="F2F2F2" w:themeFill="background1" w:themeFillShade="F2"/>
    </w:rPr>
  </w:style>
  <w:style w:type="character" w:styleId="nfasissutil">
    <w:name w:val="Subtle Emphasis"/>
    <w:basedOn w:val="Fuentedeprrafopredeter"/>
    <w:uiPriority w:val="19"/>
    <w:qFormat/>
    <w:rsid w:val="003F4AB1"/>
    <w:rPr>
      <w:i/>
      <w:iCs/>
      <w:color w:val="404040" w:themeColor="text1" w:themeTint="BF"/>
    </w:rPr>
  </w:style>
  <w:style w:type="character" w:styleId="nfasisintenso">
    <w:name w:val="Intense Emphasis"/>
    <w:basedOn w:val="Fuentedeprrafopredeter"/>
    <w:uiPriority w:val="21"/>
    <w:qFormat/>
    <w:rsid w:val="003F4AB1"/>
    <w:rPr>
      <w:b/>
      <w:bCs/>
      <w:i/>
      <w:iCs/>
      <w:caps/>
    </w:rPr>
  </w:style>
  <w:style w:type="character" w:styleId="Referenciasutil">
    <w:name w:val="Subtle Reference"/>
    <w:basedOn w:val="Fuentedeprrafopredeter"/>
    <w:uiPriority w:val="31"/>
    <w:qFormat/>
    <w:rsid w:val="003F4AB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F4AB1"/>
    <w:rPr>
      <w:b/>
      <w:bCs/>
      <w:smallCaps/>
      <w:u w:val="single"/>
    </w:rPr>
  </w:style>
  <w:style w:type="character" w:styleId="Ttulodellibro">
    <w:name w:val="Book Title"/>
    <w:basedOn w:val="Fuentedeprrafopredeter"/>
    <w:uiPriority w:val="33"/>
    <w:qFormat/>
    <w:rsid w:val="003F4AB1"/>
    <w:rPr>
      <w:b w:val="0"/>
      <w:bCs w:val="0"/>
      <w:smallCaps/>
      <w:spacing w:val="5"/>
    </w:rPr>
  </w:style>
  <w:style w:type="paragraph" w:styleId="TtuloTDC">
    <w:name w:val="TOC Heading"/>
    <w:basedOn w:val="Ttulo1"/>
    <w:next w:val="Normal"/>
    <w:uiPriority w:val="39"/>
    <w:semiHidden/>
    <w:unhideWhenUsed/>
    <w:qFormat/>
    <w:rsid w:val="003F4AB1"/>
    <w:pPr>
      <w:outlineLvl w:val="9"/>
    </w:pPr>
  </w:style>
  <w:style w:type="table" w:styleId="Tablaconcuadrcula1clara">
    <w:name w:val="Grid Table 1 Light"/>
    <w:basedOn w:val="Tablanormal"/>
    <w:uiPriority w:val="46"/>
    <w:rsid w:val="00A14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5233">
      <w:bodyDiv w:val="1"/>
      <w:marLeft w:val="0"/>
      <w:marRight w:val="0"/>
      <w:marTop w:val="0"/>
      <w:marBottom w:val="0"/>
      <w:divBdr>
        <w:top w:val="none" w:sz="0" w:space="0" w:color="auto"/>
        <w:left w:val="none" w:sz="0" w:space="0" w:color="auto"/>
        <w:bottom w:val="none" w:sz="0" w:space="0" w:color="auto"/>
        <w:right w:val="none" w:sz="0" w:space="0" w:color="auto"/>
      </w:divBdr>
      <w:divsChild>
        <w:div w:id="1420827757">
          <w:marLeft w:val="0"/>
          <w:marRight w:val="0"/>
          <w:marTop w:val="0"/>
          <w:marBottom w:val="0"/>
          <w:divBdr>
            <w:top w:val="none" w:sz="0" w:space="0" w:color="auto"/>
            <w:left w:val="none" w:sz="0" w:space="0" w:color="auto"/>
            <w:bottom w:val="none" w:sz="0" w:space="0" w:color="auto"/>
            <w:right w:val="none" w:sz="0" w:space="0" w:color="auto"/>
          </w:divBdr>
        </w:div>
        <w:div w:id="514004596">
          <w:marLeft w:val="0"/>
          <w:marRight w:val="0"/>
          <w:marTop w:val="0"/>
          <w:marBottom w:val="0"/>
          <w:divBdr>
            <w:top w:val="none" w:sz="0" w:space="0" w:color="auto"/>
            <w:left w:val="none" w:sz="0" w:space="0" w:color="auto"/>
            <w:bottom w:val="none" w:sz="0" w:space="0" w:color="auto"/>
            <w:right w:val="none" w:sz="0" w:space="0" w:color="auto"/>
          </w:divBdr>
        </w:div>
        <w:div w:id="2081638695">
          <w:marLeft w:val="0"/>
          <w:marRight w:val="0"/>
          <w:marTop w:val="0"/>
          <w:marBottom w:val="0"/>
          <w:divBdr>
            <w:top w:val="none" w:sz="0" w:space="0" w:color="auto"/>
            <w:left w:val="none" w:sz="0" w:space="0" w:color="auto"/>
            <w:bottom w:val="none" w:sz="0" w:space="0" w:color="auto"/>
            <w:right w:val="none" w:sz="0" w:space="0" w:color="auto"/>
          </w:divBdr>
        </w:div>
        <w:div w:id="1852529963">
          <w:marLeft w:val="0"/>
          <w:marRight w:val="0"/>
          <w:marTop w:val="0"/>
          <w:marBottom w:val="0"/>
          <w:divBdr>
            <w:top w:val="none" w:sz="0" w:space="0" w:color="auto"/>
            <w:left w:val="none" w:sz="0" w:space="0" w:color="auto"/>
            <w:bottom w:val="none" w:sz="0" w:space="0" w:color="auto"/>
            <w:right w:val="none" w:sz="0" w:space="0" w:color="auto"/>
          </w:divBdr>
        </w:div>
        <w:div w:id="1507862865">
          <w:marLeft w:val="0"/>
          <w:marRight w:val="0"/>
          <w:marTop w:val="0"/>
          <w:marBottom w:val="0"/>
          <w:divBdr>
            <w:top w:val="none" w:sz="0" w:space="0" w:color="auto"/>
            <w:left w:val="none" w:sz="0" w:space="0" w:color="auto"/>
            <w:bottom w:val="none" w:sz="0" w:space="0" w:color="auto"/>
            <w:right w:val="none" w:sz="0" w:space="0" w:color="auto"/>
          </w:divBdr>
        </w:div>
        <w:div w:id="689913110">
          <w:marLeft w:val="0"/>
          <w:marRight w:val="0"/>
          <w:marTop w:val="0"/>
          <w:marBottom w:val="0"/>
          <w:divBdr>
            <w:top w:val="none" w:sz="0" w:space="0" w:color="auto"/>
            <w:left w:val="none" w:sz="0" w:space="0" w:color="auto"/>
            <w:bottom w:val="none" w:sz="0" w:space="0" w:color="auto"/>
            <w:right w:val="none" w:sz="0" w:space="0" w:color="auto"/>
          </w:divBdr>
        </w:div>
      </w:divsChild>
    </w:div>
    <w:div w:id="428041222">
      <w:bodyDiv w:val="1"/>
      <w:marLeft w:val="0"/>
      <w:marRight w:val="0"/>
      <w:marTop w:val="0"/>
      <w:marBottom w:val="0"/>
      <w:divBdr>
        <w:top w:val="none" w:sz="0" w:space="0" w:color="auto"/>
        <w:left w:val="none" w:sz="0" w:space="0" w:color="auto"/>
        <w:bottom w:val="none" w:sz="0" w:space="0" w:color="auto"/>
        <w:right w:val="none" w:sz="0" w:space="0" w:color="auto"/>
      </w:divBdr>
      <w:divsChild>
        <w:div w:id="115569257">
          <w:marLeft w:val="0"/>
          <w:marRight w:val="0"/>
          <w:marTop w:val="0"/>
          <w:marBottom w:val="0"/>
          <w:divBdr>
            <w:top w:val="none" w:sz="0" w:space="0" w:color="auto"/>
            <w:left w:val="none" w:sz="0" w:space="0" w:color="auto"/>
            <w:bottom w:val="none" w:sz="0" w:space="0" w:color="auto"/>
            <w:right w:val="none" w:sz="0" w:space="0" w:color="auto"/>
          </w:divBdr>
        </w:div>
        <w:div w:id="1121338386">
          <w:marLeft w:val="0"/>
          <w:marRight w:val="0"/>
          <w:marTop w:val="0"/>
          <w:marBottom w:val="0"/>
          <w:divBdr>
            <w:top w:val="none" w:sz="0" w:space="0" w:color="auto"/>
            <w:left w:val="none" w:sz="0" w:space="0" w:color="auto"/>
            <w:bottom w:val="none" w:sz="0" w:space="0" w:color="auto"/>
            <w:right w:val="none" w:sz="0" w:space="0" w:color="auto"/>
          </w:divBdr>
        </w:div>
        <w:div w:id="189226533">
          <w:marLeft w:val="0"/>
          <w:marRight w:val="0"/>
          <w:marTop w:val="0"/>
          <w:marBottom w:val="0"/>
          <w:divBdr>
            <w:top w:val="none" w:sz="0" w:space="0" w:color="auto"/>
            <w:left w:val="none" w:sz="0" w:space="0" w:color="auto"/>
            <w:bottom w:val="none" w:sz="0" w:space="0" w:color="auto"/>
            <w:right w:val="none" w:sz="0" w:space="0" w:color="auto"/>
          </w:divBdr>
        </w:div>
        <w:div w:id="1486781533">
          <w:marLeft w:val="0"/>
          <w:marRight w:val="0"/>
          <w:marTop w:val="0"/>
          <w:marBottom w:val="0"/>
          <w:divBdr>
            <w:top w:val="none" w:sz="0" w:space="0" w:color="auto"/>
            <w:left w:val="none" w:sz="0" w:space="0" w:color="auto"/>
            <w:bottom w:val="none" w:sz="0" w:space="0" w:color="auto"/>
            <w:right w:val="none" w:sz="0" w:space="0" w:color="auto"/>
          </w:divBdr>
        </w:div>
        <w:div w:id="899681361">
          <w:marLeft w:val="0"/>
          <w:marRight w:val="0"/>
          <w:marTop w:val="0"/>
          <w:marBottom w:val="0"/>
          <w:divBdr>
            <w:top w:val="none" w:sz="0" w:space="0" w:color="auto"/>
            <w:left w:val="none" w:sz="0" w:space="0" w:color="auto"/>
            <w:bottom w:val="none" w:sz="0" w:space="0" w:color="auto"/>
            <w:right w:val="none" w:sz="0" w:space="0" w:color="auto"/>
          </w:divBdr>
        </w:div>
        <w:div w:id="449083378">
          <w:marLeft w:val="0"/>
          <w:marRight w:val="0"/>
          <w:marTop w:val="0"/>
          <w:marBottom w:val="0"/>
          <w:divBdr>
            <w:top w:val="none" w:sz="0" w:space="0" w:color="auto"/>
            <w:left w:val="none" w:sz="0" w:space="0" w:color="auto"/>
            <w:bottom w:val="none" w:sz="0" w:space="0" w:color="auto"/>
            <w:right w:val="none" w:sz="0" w:space="0" w:color="auto"/>
          </w:divBdr>
        </w:div>
      </w:divsChild>
    </w:div>
    <w:div w:id="1105611892">
      <w:bodyDiv w:val="1"/>
      <w:marLeft w:val="0"/>
      <w:marRight w:val="0"/>
      <w:marTop w:val="0"/>
      <w:marBottom w:val="0"/>
      <w:divBdr>
        <w:top w:val="none" w:sz="0" w:space="0" w:color="auto"/>
        <w:left w:val="none" w:sz="0" w:space="0" w:color="auto"/>
        <w:bottom w:val="none" w:sz="0" w:space="0" w:color="auto"/>
        <w:right w:val="none" w:sz="0" w:space="0" w:color="auto"/>
      </w:divBdr>
      <w:divsChild>
        <w:div w:id="1906378901">
          <w:marLeft w:val="0"/>
          <w:marRight w:val="0"/>
          <w:marTop w:val="0"/>
          <w:marBottom w:val="0"/>
          <w:divBdr>
            <w:top w:val="none" w:sz="0" w:space="0" w:color="auto"/>
            <w:left w:val="none" w:sz="0" w:space="0" w:color="auto"/>
            <w:bottom w:val="none" w:sz="0" w:space="0" w:color="auto"/>
            <w:right w:val="none" w:sz="0" w:space="0" w:color="auto"/>
          </w:divBdr>
          <w:divsChild>
            <w:div w:id="16257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1</Pages>
  <Words>1444</Words>
  <Characters>7945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Ulloa</dc:creator>
  <cp:keywords/>
  <dc:description/>
  <cp:lastModifiedBy>Andres Ulloa</cp:lastModifiedBy>
  <cp:revision>25</cp:revision>
  <cp:lastPrinted>2020-09-17T16:49:00Z</cp:lastPrinted>
  <dcterms:created xsi:type="dcterms:W3CDTF">2020-08-12T19:52:00Z</dcterms:created>
  <dcterms:modified xsi:type="dcterms:W3CDTF">2020-09-17T16:49:00Z</dcterms:modified>
</cp:coreProperties>
</file>