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065F8363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9A6A9C">
              <w:rPr>
                <w:rFonts w:ascii="국민체 Regular" w:eastAsia="국민체 Regular" w:hAnsi="국민체 Regular"/>
                <w:b/>
                <w:sz w:val="28"/>
                <w:szCs w:val="26"/>
              </w:rPr>
              <w:t>4</w:t>
            </w:r>
          </w:p>
          <w:p w14:paraId="522EE321" w14:textId="140A15C5" w:rsidR="00C47DF3" w:rsidRPr="007120BF" w:rsidRDefault="00691716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 w:rsidRPr="00691716">
              <w:rPr>
                <w:rFonts w:ascii="국민체 Regular" w:eastAsia="국민체 Regular" w:hAnsi="국민체 Regular" w:hint="eastAsia"/>
                <w:sz w:val="22"/>
              </w:rPr>
              <w:t>사례기반추론과</w:t>
            </w:r>
            <w:r w:rsidRPr="00691716">
              <w:rPr>
                <w:rFonts w:ascii="국민체 Regular" w:eastAsia="국민체 Regular" w:hAnsi="국민체 Regular"/>
                <w:sz w:val="22"/>
              </w:rPr>
              <w:t xml:space="preserve"> 의사결정나무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4C7DCBD7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04. </w:t>
            </w:r>
            <w:r w:rsidR="009A6A9C">
              <w:rPr>
                <w:rFonts w:ascii="국민체 Regular" w:eastAsia="국민체 Regular" w:hAnsi="국민체 Regular"/>
              </w:rPr>
              <w:t>2</w:t>
            </w:r>
            <w:r w:rsidR="00546FCF">
              <w:rPr>
                <w:rFonts w:ascii="국민체 Regular" w:eastAsia="국민체 Regular" w:hAnsi="국민체 Regular"/>
              </w:rPr>
              <w:t>5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proofErr w:type="spellStart"/>
            <w:r w:rsidRPr="00FF3DFD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FF3DFD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  <w:proofErr w:type="spellEnd"/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11800A26" w:rsidR="00AA3CA3" w:rsidRPr="008124DE" w:rsidRDefault="00111A87" w:rsidP="008124D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사례기반추론</w:t>
      </w:r>
    </w:p>
    <w:p w14:paraId="1247EDE4" w14:textId="047CA652" w:rsidR="00AA3CA3" w:rsidRDefault="00032AE4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szCs w:val="20"/>
        </w:rPr>
        <w:t xml:space="preserve">SPSS </w:t>
      </w:r>
      <w:proofErr w:type="spellStart"/>
      <w:r w:rsidR="00FE279E">
        <w:rPr>
          <w:rFonts w:hint="eastAsia"/>
          <w:szCs w:val="20"/>
        </w:rPr>
        <w:t>설정값</w:t>
      </w:r>
      <w:proofErr w:type="spellEnd"/>
    </w:p>
    <w:p w14:paraId="683F12EC" w14:textId="3A701E4D" w:rsidR="00472FD3" w:rsidRDefault="00FE279E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결과</w:t>
      </w:r>
    </w:p>
    <w:p w14:paraId="7C91ADEC" w14:textId="4E60D33C" w:rsidR="00472FD3" w:rsidRPr="00AA3CA3" w:rsidRDefault="00472FD3" w:rsidP="00FE279E">
      <w:pPr>
        <w:pStyle w:val="a7"/>
        <w:widowControl/>
        <w:wordWrap/>
        <w:autoSpaceDE/>
        <w:autoSpaceDN/>
        <w:spacing w:after="0"/>
        <w:ind w:leftChars="0" w:left="1225"/>
        <w:jc w:val="left"/>
        <w:rPr>
          <w:rFonts w:hint="eastAsia"/>
          <w:szCs w:val="20"/>
        </w:rPr>
      </w:pPr>
    </w:p>
    <w:p w14:paraId="6841539F" w14:textId="77777777" w:rsidR="00AA3CA3" w:rsidRDefault="00AA3CA3" w:rsidP="008124DE">
      <w:pPr>
        <w:widowControl/>
        <w:wordWrap/>
        <w:autoSpaceDE/>
        <w:autoSpaceDN/>
        <w:jc w:val="left"/>
        <w:rPr>
          <w:b/>
          <w:bCs/>
          <w:sz w:val="30"/>
          <w:szCs w:val="30"/>
        </w:rPr>
      </w:pPr>
    </w:p>
    <w:p w14:paraId="4DA18333" w14:textId="3D812CB7" w:rsidR="00AA3CA3" w:rsidRPr="008124DE" w:rsidRDefault="00111A87" w:rsidP="008124D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의사결정나무</w:t>
      </w:r>
    </w:p>
    <w:p w14:paraId="7E3F3332" w14:textId="5B8D4695" w:rsidR="00FE279E" w:rsidRDefault="00032AE4" w:rsidP="00FE279E">
      <w:pPr>
        <w:pStyle w:val="a7"/>
        <w:widowControl/>
        <w:numPr>
          <w:ilvl w:val="1"/>
          <w:numId w:val="18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PSS </w:t>
      </w:r>
      <w:proofErr w:type="spellStart"/>
      <w:r w:rsidR="00FE279E">
        <w:rPr>
          <w:rFonts w:hint="eastAsia"/>
          <w:szCs w:val="20"/>
        </w:rPr>
        <w:t>설정값</w:t>
      </w:r>
      <w:proofErr w:type="spellEnd"/>
    </w:p>
    <w:p w14:paraId="599BEE4A" w14:textId="77777777" w:rsidR="00FE279E" w:rsidRDefault="00FE279E" w:rsidP="00FE279E">
      <w:pPr>
        <w:pStyle w:val="a7"/>
        <w:widowControl/>
        <w:numPr>
          <w:ilvl w:val="1"/>
          <w:numId w:val="18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결과</w:t>
      </w:r>
    </w:p>
    <w:p w14:paraId="7E0FDB89" w14:textId="671F2C5B" w:rsidR="00283F20" w:rsidRDefault="00283F20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A0B1A23" w14:textId="6007FBA0" w:rsidR="002A77E9" w:rsidRPr="00C95E24" w:rsidRDefault="003057D8" w:rsidP="00C95E24">
      <w:pPr>
        <w:pStyle w:val="a7"/>
        <w:numPr>
          <w:ilvl w:val="0"/>
          <w:numId w:val="3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사례기반추론</w:t>
      </w:r>
    </w:p>
    <w:p w14:paraId="57EF52AC" w14:textId="498BB95D" w:rsidR="00871BFD" w:rsidRDefault="00E23855" w:rsidP="00416CC7">
      <w:pPr>
        <w:widowControl/>
        <w:wordWrap/>
        <w:autoSpaceDE/>
        <w:autoSpaceDN/>
      </w:pPr>
      <w:r>
        <w:rPr>
          <w:rFonts w:hint="eastAsia"/>
          <w:noProof/>
          <w:lang w:val="ko-KR"/>
        </w:rPr>
        <w:drawing>
          <wp:inline distT="0" distB="0" distL="0" distR="0" wp14:anchorId="1053048C" wp14:editId="082B057A">
            <wp:extent cx="57315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4-25_1305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CC7">
        <w:rPr>
          <w:rFonts w:hint="eastAsia"/>
        </w:rPr>
        <w:t>사례기반추론은 과거경험에</w:t>
      </w:r>
      <w:r w:rsidR="00416CC7">
        <w:t xml:space="preserve"> 기반해, 현재 주어진</w:t>
      </w:r>
      <w:r w:rsidR="00416CC7">
        <w:rPr>
          <w:rFonts w:hint="eastAsia"/>
        </w:rPr>
        <w:t xml:space="preserve"> 문제에</w:t>
      </w:r>
      <w:r w:rsidR="00416CC7">
        <w:t xml:space="preserve"> 대한 해결책을 제시하는 기법</w:t>
      </w:r>
      <w:r w:rsidR="00416CC7">
        <w:rPr>
          <w:rFonts w:hint="eastAsia"/>
        </w:rPr>
        <w:t xml:space="preserve">으로서 </w:t>
      </w:r>
      <w:r w:rsidR="00416CC7">
        <w:t>SPSS</w:t>
      </w:r>
      <w:r w:rsidR="00416CC7">
        <w:rPr>
          <w:rFonts w:hint="eastAsia"/>
        </w:rPr>
        <w:t xml:space="preserve">에서도 </w:t>
      </w:r>
      <w:r w:rsidR="00416CC7">
        <w:t>‘</w:t>
      </w:r>
      <w:r w:rsidR="00416CC7">
        <w:rPr>
          <w:rFonts w:hint="eastAsia"/>
        </w:rPr>
        <w:t xml:space="preserve">분류분석 </w:t>
      </w:r>
      <w:r w:rsidR="00416CC7">
        <w:t xml:space="preserve">– </w:t>
      </w:r>
      <w:r w:rsidR="00416CC7">
        <w:rPr>
          <w:rFonts w:hint="eastAsia"/>
        </w:rPr>
        <w:t>최근접 이웃</w:t>
      </w:r>
      <w:r w:rsidR="00416CC7">
        <w:t>’</w:t>
      </w:r>
      <w:r w:rsidR="00416CC7">
        <w:rPr>
          <w:rFonts w:hint="eastAsia"/>
        </w:rPr>
        <w:t xml:space="preserve">이라는 명칭으로 </w:t>
      </w:r>
      <w:r w:rsidR="00C4091E">
        <w:rPr>
          <w:rFonts w:hint="eastAsia"/>
        </w:rPr>
        <w:t xml:space="preserve">최근접 이웃 </w:t>
      </w:r>
      <w:r w:rsidR="00416CC7">
        <w:rPr>
          <w:rFonts w:hint="eastAsia"/>
        </w:rPr>
        <w:t>분석을 제공하고 있다.</w:t>
      </w:r>
      <w:r w:rsidR="00416CC7">
        <w:t xml:space="preserve"> </w:t>
      </w:r>
      <w:r w:rsidR="00FF2889">
        <w:rPr>
          <w:rFonts w:hint="eastAsia"/>
        </w:rPr>
        <w:t xml:space="preserve">이 보고서에서는 전략제품 구매여부 데이터셋을 이용하여 </w:t>
      </w:r>
      <w:r w:rsidR="00FF2889">
        <w:t>SPSS</w:t>
      </w:r>
      <w:r w:rsidR="00FF2889">
        <w:rPr>
          <w:rFonts w:hint="eastAsia"/>
        </w:rPr>
        <w:t>를 통한 사례기반추론을 진행하였다.</w:t>
      </w:r>
    </w:p>
    <w:p w14:paraId="6C721F8E" w14:textId="713179ED" w:rsidR="00B570EC" w:rsidRDefault="00B570EC" w:rsidP="00416CC7">
      <w:pPr>
        <w:widowControl/>
        <w:wordWrap/>
        <w:autoSpaceDE/>
        <w:autoSpaceDN/>
      </w:pPr>
    </w:p>
    <w:p w14:paraId="121F764E" w14:textId="01517B16" w:rsidR="00B570EC" w:rsidRDefault="00B86573" w:rsidP="00B86573">
      <w:pPr>
        <w:pStyle w:val="a7"/>
        <w:widowControl/>
        <w:numPr>
          <w:ilvl w:val="0"/>
          <w:numId w:val="46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 xml:space="preserve">PSS </w:t>
      </w:r>
      <w:proofErr w:type="spellStart"/>
      <w:r>
        <w:rPr>
          <w:rFonts w:hint="eastAsia"/>
        </w:rPr>
        <w:t>설정값</w:t>
      </w:r>
      <w:proofErr w:type="spellEnd"/>
    </w:p>
    <w:p w14:paraId="2C6E347C" w14:textId="042FC71E" w:rsidR="003D2726" w:rsidRDefault="00E23855" w:rsidP="00871BFD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7008AE2A" wp14:editId="08A44991">
            <wp:extent cx="3000375" cy="304458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85" cy="31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F82" w14:textId="5478ED09" w:rsidR="00E23855" w:rsidRDefault="00E23855" w:rsidP="009E2901">
      <w:pPr>
        <w:widowControl/>
        <w:wordWrap/>
        <w:autoSpaceDE/>
        <w:autoSpaceDN/>
      </w:pPr>
      <w:r>
        <w:rPr>
          <w:rFonts w:hint="eastAsia"/>
        </w:rPr>
        <w:t xml:space="preserve">최근접 </w:t>
      </w:r>
      <w:r w:rsidR="00AB4BC8">
        <w:rPr>
          <w:rFonts w:hint="eastAsia"/>
        </w:rPr>
        <w:t>이웃 분석</w:t>
      </w:r>
      <w:r w:rsidR="002141FE">
        <w:rPr>
          <w:rFonts w:hint="eastAsia"/>
        </w:rPr>
        <w:t>의</w:t>
      </w:r>
      <w:r w:rsidR="009E2901">
        <w:rPr>
          <w:rFonts w:hint="eastAsia"/>
        </w:rPr>
        <w:t xml:space="preserve"> </w:t>
      </w:r>
      <w:r w:rsidR="002141FE">
        <w:t>‘</w:t>
      </w:r>
      <w:r w:rsidR="002141FE">
        <w:rPr>
          <w:rFonts w:hint="eastAsia"/>
        </w:rPr>
        <w:t>변수</w:t>
      </w:r>
      <w:r w:rsidR="002141FE">
        <w:t xml:space="preserve">’ </w:t>
      </w:r>
      <w:r w:rsidR="002141FE">
        <w:rPr>
          <w:rFonts w:hint="eastAsia"/>
        </w:rPr>
        <w:t xml:space="preserve">탭에서 </w:t>
      </w:r>
      <w:r w:rsidR="009E2901">
        <w:rPr>
          <w:rFonts w:hint="eastAsia"/>
        </w:rPr>
        <w:t>예측을 위해</w:t>
      </w:r>
      <w:r w:rsidR="00AB4BC8">
        <w:rPr>
          <w:rFonts w:hint="eastAsia"/>
        </w:rPr>
        <w:t xml:space="preserve"> 사용될 변수는 </w:t>
      </w:r>
      <w:proofErr w:type="spellStart"/>
      <w:r w:rsidR="00AB4BC8">
        <w:rPr>
          <w:rFonts w:hint="eastAsia"/>
        </w:rPr>
        <w:t>로지스틱스</w:t>
      </w:r>
      <w:proofErr w:type="spellEnd"/>
      <w:r w:rsidR="00AB4BC8">
        <w:rPr>
          <w:rFonts w:hint="eastAsia"/>
        </w:rPr>
        <w:t xml:space="preserve"> 회귀분석을 위하여 실시한 </w:t>
      </w:r>
      <w:r w:rsidR="00AB4BC8" w:rsidRPr="00AB4BC8">
        <w:rPr>
          <w:rFonts w:hint="eastAsia"/>
        </w:rPr>
        <w:t>독립표본</w:t>
      </w:r>
      <w:r w:rsidR="00AB4BC8" w:rsidRPr="00AB4BC8">
        <w:t xml:space="preserve">t검정과 </w:t>
      </w:r>
      <w:proofErr w:type="spellStart"/>
      <w:r w:rsidR="00AB4BC8" w:rsidRPr="00AB4BC8">
        <w:t>카이제곱검정</w:t>
      </w:r>
      <w:r w:rsidR="00AB4BC8">
        <w:rPr>
          <w:rFonts w:hint="eastAsia"/>
        </w:rPr>
        <w:t>에서</w:t>
      </w:r>
      <w:proofErr w:type="spellEnd"/>
      <w:r w:rsidR="00AB4BC8">
        <w:rPr>
          <w:rFonts w:hint="eastAsia"/>
        </w:rPr>
        <w:t xml:space="preserve"> 분석에 사용</w:t>
      </w:r>
      <w:r w:rsidR="001B738C">
        <w:rPr>
          <w:rFonts w:hint="eastAsia"/>
        </w:rPr>
        <w:t>되었</w:t>
      </w:r>
      <w:r w:rsidR="00AB4BC8">
        <w:rPr>
          <w:rFonts w:hint="eastAsia"/>
        </w:rPr>
        <w:t>을 때</w:t>
      </w:r>
      <w:r w:rsidR="00AB4BC8" w:rsidRPr="00AB4BC8">
        <w:t xml:space="preserve"> 유의미하다고 판단한 12개의 </w:t>
      </w:r>
      <w:r w:rsidR="00AB4BC8" w:rsidRPr="00AB4BC8">
        <w:lastRenderedPageBreak/>
        <w:t>변수를 사용하였다.</w:t>
      </w:r>
      <w:r w:rsidR="0073040F">
        <w:t xml:space="preserve"> </w:t>
      </w:r>
      <w:r w:rsidR="0073040F">
        <w:rPr>
          <w:rFonts w:hint="eastAsia"/>
        </w:rPr>
        <w:t>또한 목표</w:t>
      </w:r>
      <w:r w:rsidR="00FA071C">
        <w:rPr>
          <w:rFonts w:hint="eastAsia"/>
        </w:rPr>
        <w:t xml:space="preserve"> 변수</w:t>
      </w:r>
      <w:r w:rsidR="0073040F">
        <w:rPr>
          <w:rFonts w:hint="eastAsia"/>
        </w:rPr>
        <w:t xml:space="preserve">에는 전략제품 구매여부(구매하였으면 </w:t>
      </w:r>
      <w:r w:rsidR="0073040F">
        <w:t xml:space="preserve">1, </w:t>
      </w:r>
      <w:r w:rsidR="0073040F">
        <w:rPr>
          <w:rFonts w:hint="eastAsia"/>
        </w:rPr>
        <w:t xml:space="preserve">아니면 </w:t>
      </w:r>
      <w:r w:rsidR="0073040F">
        <w:t>0)</w:t>
      </w:r>
      <w:r w:rsidR="0073040F">
        <w:rPr>
          <w:rFonts w:hint="eastAsia"/>
        </w:rPr>
        <w:t xml:space="preserve">의 변수인 </w:t>
      </w:r>
      <w:r w:rsidR="0073040F">
        <w:t>PG01</w:t>
      </w:r>
      <w:r w:rsidR="0073040F">
        <w:rPr>
          <w:rFonts w:hint="eastAsia"/>
        </w:rPr>
        <w:t>을 사용하였다.</w:t>
      </w:r>
    </w:p>
    <w:p w14:paraId="1015814B" w14:textId="240DC34F" w:rsidR="009E2901" w:rsidRDefault="009E2901" w:rsidP="00871BFD">
      <w:pPr>
        <w:widowControl/>
        <w:wordWrap/>
        <w:autoSpaceDE/>
        <w:autoSpaceDN/>
        <w:jc w:val="left"/>
      </w:pPr>
    </w:p>
    <w:p w14:paraId="3F0A75DB" w14:textId="7D914600" w:rsidR="009E2901" w:rsidRDefault="009E2901" w:rsidP="00871BFD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 wp14:anchorId="6FA9C171" wp14:editId="6589D0CD">
            <wp:extent cx="3172701" cy="32194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56" cy="32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164" w14:textId="3EFC9FBD" w:rsidR="009E2901" w:rsidRDefault="009907E6" w:rsidP="00AB0333">
      <w:pPr>
        <w:widowControl/>
        <w:wordWrap/>
        <w:autoSpaceDE/>
        <w:autoSpaceDN/>
      </w:pPr>
      <w:r>
        <w:t>‘</w:t>
      </w:r>
      <w:r w:rsidR="002141FE">
        <w:rPr>
          <w:rFonts w:hint="eastAsia"/>
        </w:rPr>
        <w:t>이웃</w:t>
      </w:r>
      <w:r>
        <w:t xml:space="preserve">’ </w:t>
      </w:r>
      <w:r>
        <w:rPr>
          <w:rFonts w:hint="eastAsia"/>
        </w:rPr>
        <w:t>탭에서는 최근접 이웃 수(</w:t>
      </w:r>
      <w:r>
        <w:t>k)</w:t>
      </w:r>
      <w:r>
        <w:rPr>
          <w:rFonts w:hint="eastAsia"/>
        </w:rPr>
        <w:t>를 지정할 수 있다.</w:t>
      </w:r>
      <w:r>
        <w:t xml:space="preserve"> k </w:t>
      </w:r>
      <w:r>
        <w:rPr>
          <w:rFonts w:hint="eastAsia"/>
        </w:rPr>
        <w:t xml:space="preserve">자동선택을 선택한 후 최소값에 </w:t>
      </w:r>
      <w:r>
        <w:t xml:space="preserve">1, </w:t>
      </w:r>
      <w:r>
        <w:rPr>
          <w:rFonts w:hint="eastAsia"/>
        </w:rPr>
        <w:t xml:space="preserve">최대값에 </w:t>
      </w:r>
      <w:r>
        <w:t>20</w:t>
      </w:r>
      <w:r>
        <w:rPr>
          <w:rFonts w:hint="eastAsia"/>
        </w:rPr>
        <w:t xml:space="preserve">을 넣어 최대 </w:t>
      </w:r>
      <w:r>
        <w:t>20</w:t>
      </w:r>
      <w:r>
        <w:rPr>
          <w:rFonts w:hint="eastAsia"/>
        </w:rPr>
        <w:t>번까지 사례를 비교</w:t>
      </w:r>
      <w:r w:rsidR="001720F4">
        <w:rPr>
          <w:rFonts w:hint="eastAsia"/>
        </w:rPr>
        <w:t xml:space="preserve">하고 가장 적합한 사례를 찾을 </w:t>
      </w:r>
      <w:r>
        <w:rPr>
          <w:rFonts w:hint="eastAsia"/>
        </w:rPr>
        <w:t>수 있도록 설정하였다.</w:t>
      </w:r>
      <w:r w:rsidR="00440E09">
        <w:t xml:space="preserve"> </w:t>
      </w:r>
      <w:r w:rsidR="00440E09">
        <w:rPr>
          <w:rFonts w:hint="eastAsia"/>
        </w:rPr>
        <w:t xml:space="preserve">거리 계산법에는 기본값인 </w:t>
      </w:r>
      <w:proofErr w:type="spellStart"/>
      <w:r w:rsidR="00440E09">
        <w:rPr>
          <w:rFonts w:hint="eastAsia"/>
        </w:rPr>
        <w:t>유클리디안</w:t>
      </w:r>
      <w:proofErr w:type="spellEnd"/>
      <w:r w:rsidR="00440E09">
        <w:rPr>
          <w:rFonts w:hint="eastAsia"/>
        </w:rPr>
        <w:t xml:space="preserve"> 거리를 선택하였다.</w:t>
      </w:r>
    </w:p>
    <w:p w14:paraId="7C88F81D" w14:textId="2DA3644D" w:rsidR="00C52828" w:rsidRDefault="00C52828" w:rsidP="00AB0333">
      <w:pPr>
        <w:widowControl/>
        <w:wordWrap/>
        <w:autoSpaceDE/>
        <w:autoSpaceDN/>
      </w:pPr>
    </w:p>
    <w:p w14:paraId="704BA9DF" w14:textId="6FEAFF2B" w:rsidR="00C52828" w:rsidRDefault="00C52828" w:rsidP="00AB033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54C005F" wp14:editId="29D9FEC0">
            <wp:extent cx="3163312" cy="32099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54" cy="32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AB9B" w14:textId="04F37CE0" w:rsidR="00C52828" w:rsidRDefault="00E42ED8" w:rsidP="00AB0333">
      <w:pPr>
        <w:widowControl/>
        <w:wordWrap/>
        <w:autoSpaceDE/>
        <w:autoSpaceDN/>
      </w:pPr>
      <w:r>
        <w:lastRenderedPageBreak/>
        <w:t>‘</w:t>
      </w:r>
      <w:r>
        <w:rPr>
          <w:rFonts w:hint="eastAsia"/>
        </w:rPr>
        <w:t>변수(특징)</w:t>
      </w:r>
      <w:r>
        <w:t xml:space="preserve">’ </w:t>
      </w:r>
      <w:r>
        <w:rPr>
          <w:rFonts w:hint="eastAsia"/>
        </w:rPr>
        <w:t xml:space="preserve">탭에서는 </w:t>
      </w:r>
      <w:r w:rsidR="002446D0">
        <w:rPr>
          <w:rFonts w:hint="eastAsia"/>
        </w:rPr>
        <w:t xml:space="preserve">사례기반추론을 하는데 있어 </w:t>
      </w:r>
      <w:r>
        <w:rPr>
          <w:rFonts w:hint="eastAsia"/>
        </w:rPr>
        <w:t>어떤 특징 변수를 사용할 것인지 선택할 수 있는데,</w:t>
      </w:r>
      <w:r>
        <w:t xml:space="preserve"> </w:t>
      </w:r>
      <w:r>
        <w:rPr>
          <w:rFonts w:hint="eastAsia"/>
        </w:rPr>
        <w:t xml:space="preserve">이미 </w:t>
      </w:r>
      <w:r w:rsidR="0099054F">
        <w:t>12</w:t>
      </w:r>
      <w:r w:rsidR="0099054F">
        <w:rPr>
          <w:rFonts w:hint="eastAsia"/>
        </w:rPr>
        <w:t xml:space="preserve">개의 </w:t>
      </w:r>
      <w:r w:rsidR="00A53B34">
        <w:rPr>
          <w:rFonts w:hint="eastAsia"/>
        </w:rPr>
        <w:t>유의한 변수</w:t>
      </w:r>
      <w:r w:rsidR="0099054F">
        <w:rPr>
          <w:rFonts w:hint="eastAsia"/>
        </w:rPr>
        <w:t>를 사용하도록</w:t>
      </w:r>
      <w:r w:rsidR="00BA4143">
        <w:rPr>
          <w:rFonts w:hint="eastAsia"/>
        </w:rPr>
        <w:t xml:space="preserve"> 지정</w:t>
      </w:r>
      <w:r w:rsidR="0099054F">
        <w:rPr>
          <w:rFonts w:hint="eastAsia"/>
        </w:rPr>
        <w:t>하였</w:t>
      </w:r>
      <w:r w:rsidR="00A53B34">
        <w:rPr>
          <w:rFonts w:hint="eastAsia"/>
        </w:rPr>
        <w:t>으므로</w:t>
      </w:r>
      <w:r w:rsidR="00A53B34">
        <w:t xml:space="preserve"> </w:t>
      </w:r>
      <w:r w:rsidR="00A53B34">
        <w:rPr>
          <w:rFonts w:hint="eastAsia"/>
        </w:rPr>
        <w:t xml:space="preserve">특별히 </w:t>
      </w:r>
      <w:r w:rsidR="00BA4143">
        <w:rPr>
          <w:rFonts w:hint="eastAsia"/>
        </w:rPr>
        <w:t>설정</w:t>
      </w:r>
      <w:r w:rsidR="00A53B34">
        <w:rPr>
          <w:rFonts w:hint="eastAsia"/>
        </w:rPr>
        <w:t>하지 않았다.</w:t>
      </w:r>
    </w:p>
    <w:p w14:paraId="0476B6BE" w14:textId="79F76086" w:rsidR="00B0104B" w:rsidRDefault="00B0104B" w:rsidP="00AB0333">
      <w:pPr>
        <w:widowControl/>
        <w:wordWrap/>
        <w:autoSpaceDE/>
        <w:autoSpaceDN/>
      </w:pPr>
    </w:p>
    <w:p w14:paraId="223EFBED" w14:textId="77777777" w:rsidR="00D07C7F" w:rsidRDefault="00D07C7F" w:rsidP="00AB0333">
      <w:pPr>
        <w:widowControl/>
        <w:wordWrap/>
        <w:autoSpaceDE/>
        <w:autoSpaceDN/>
        <w:rPr>
          <w:rFonts w:hint="eastAsia"/>
        </w:rPr>
      </w:pPr>
    </w:p>
    <w:p w14:paraId="05DC5A6B" w14:textId="536EBDA4" w:rsidR="00B0104B" w:rsidRDefault="00B0104B" w:rsidP="00AB033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F1A1B57" wp14:editId="62A6330A">
            <wp:extent cx="3829766" cy="3886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430" cy="39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534" w14:textId="65890B4F" w:rsidR="00B31094" w:rsidRDefault="00D066A1" w:rsidP="00AB0333">
      <w:pPr>
        <w:widowControl/>
        <w:wordWrap/>
        <w:autoSpaceDE/>
        <w:autoSpaceDN/>
      </w:pPr>
      <w:r>
        <w:t>‘</w:t>
      </w:r>
      <w:r>
        <w:rPr>
          <w:rFonts w:hint="eastAsia"/>
        </w:rPr>
        <w:t>분할</w:t>
      </w:r>
      <w:r>
        <w:t xml:space="preserve">’ </w:t>
      </w:r>
      <w:r>
        <w:rPr>
          <w:rFonts w:hint="eastAsia"/>
        </w:rPr>
        <w:t>탭에서</w:t>
      </w:r>
      <w:r>
        <w:t xml:space="preserve"> </w:t>
      </w:r>
      <w:r>
        <w:rPr>
          <w:rFonts w:hint="eastAsia"/>
        </w:rPr>
        <w:t>학습용 샘플과 검증용 샘플을 구분 짓게 할 수 있다.</w:t>
      </w:r>
      <w:r>
        <w:t xml:space="preserve"> </w:t>
      </w:r>
      <w:r w:rsidR="00315C13">
        <w:rPr>
          <w:rFonts w:hint="eastAsia"/>
        </w:rPr>
        <w:t xml:space="preserve">이 데이터셋에서는 </w:t>
      </w:r>
      <w:r w:rsidR="00315C13">
        <w:t xml:space="preserve">sign </w:t>
      </w:r>
      <w:r w:rsidR="00315C13">
        <w:rPr>
          <w:rFonts w:hint="eastAsia"/>
        </w:rPr>
        <w:t xml:space="preserve">변수를 통해서 </w:t>
      </w:r>
      <w:r w:rsidR="00315C13">
        <w:t>1</w:t>
      </w:r>
      <w:r w:rsidR="00752527">
        <w:t>(</w:t>
      </w:r>
      <w:r w:rsidR="00752527">
        <w:rPr>
          <w:rFonts w:hint="eastAsia"/>
        </w:rPr>
        <w:t>학습용)</w:t>
      </w:r>
      <w:r w:rsidR="00315C13">
        <w:rPr>
          <w:rFonts w:hint="eastAsia"/>
        </w:rPr>
        <w:t xml:space="preserve">과 </w:t>
      </w:r>
      <w:r w:rsidR="00315C13">
        <w:t>0</w:t>
      </w:r>
      <w:r w:rsidR="00752527">
        <w:t>(</w:t>
      </w:r>
      <w:r w:rsidR="00752527">
        <w:rPr>
          <w:rFonts w:hint="eastAsia"/>
        </w:rPr>
        <w:t>검증용)</w:t>
      </w:r>
      <w:r w:rsidR="00315C13">
        <w:rPr>
          <w:rFonts w:hint="eastAsia"/>
        </w:rPr>
        <w:t xml:space="preserve">으로 학습용 데이터와 검증용 데이터를 구분해 놓았기 때문에 변수를 사용하여 케이스 할당 기능을 사용하여 </w:t>
      </w:r>
      <w:r w:rsidR="00315C13">
        <w:t>sign</w:t>
      </w:r>
      <w:r w:rsidR="00315C13">
        <w:rPr>
          <w:rFonts w:hint="eastAsia"/>
        </w:rPr>
        <w:t>을 분할변수로 사용하였다.</w:t>
      </w:r>
    </w:p>
    <w:p w14:paraId="5583D11B" w14:textId="3CF9D8DE" w:rsidR="00E441A7" w:rsidRDefault="00E441A7" w:rsidP="00AB0333">
      <w:pPr>
        <w:widowControl/>
        <w:wordWrap/>
        <w:autoSpaceDE/>
        <w:autoSpaceDN/>
      </w:pPr>
    </w:p>
    <w:p w14:paraId="5801913E" w14:textId="1FA0C026" w:rsidR="00E441A7" w:rsidRDefault="00E441A7" w:rsidP="00AB033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이상의 방법으로 설정이 다 끝난 뒤에는 확인을 눌러 </w:t>
      </w:r>
      <w:r w:rsidR="00522BD5">
        <w:rPr>
          <w:rFonts w:hint="eastAsia"/>
        </w:rPr>
        <w:t>최근접 이웃</w:t>
      </w:r>
      <w:r>
        <w:rPr>
          <w:rFonts w:hint="eastAsia"/>
        </w:rPr>
        <w:t xml:space="preserve"> 분석을 실시하였다.</w:t>
      </w:r>
    </w:p>
    <w:p w14:paraId="421FEE06" w14:textId="77777777" w:rsidR="00B31094" w:rsidRDefault="00B31094">
      <w:pPr>
        <w:widowControl/>
        <w:wordWrap/>
        <w:autoSpaceDE/>
        <w:autoSpaceDN/>
      </w:pPr>
      <w:r>
        <w:br w:type="page"/>
      </w:r>
    </w:p>
    <w:p w14:paraId="5DFB3831" w14:textId="7B76877A" w:rsidR="00B31094" w:rsidRPr="00B53E97" w:rsidRDefault="00B31094" w:rsidP="00B31094">
      <w:pPr>
        <w:pStyle w:val="a7"/>
        <w:widowControl/>
        <w:numPr>
          <w:ilvl w:val="0"/>
          <w:numId w:val="4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B53E97">
        <w:rPr>
          <w:rFonts w:hint="eastAsia"/>
          <w:szCs w:val="20"/>
        </w:rPr>
        <w:lastRenderedPageBreak/>
        <w:t>결과</w:t>
      </w:r>
    </w:p>
    <w:p w14:paraId="0D384D3B" w14:textId="64456403" w:rsidR="002971F1" w:rsidRPr="002971F1" w:rsidRDefault="002971F1" w:rsidP="002971F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51AA19A" wp14:editId="45D302FF">
            <wp:extent cx="1866900" cy="13771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25_1333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55" cy="14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A07" w14:textId="3D33055D" w:rsidR="00741D96" w:rsidRDefault="00615BAA" w:rsidP="00AB033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9618B7D" wp14:editId="06F8904B">
            <wp:extent cx="5124450" cy="307716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25_1338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9A68" w14:textId="079097E1" w:rsidR="00E441A7" w:rsidRDefault="00522BD5" w:rsidP="00AB033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최근접 이웃 분석 결과 </w:t>
      </w:r>
      <w:r w:rsidR="00A767A8">
        <w:rPr>
          <w:rFonts w:hint="eastAsia"/>
        </w:rPr>
        <w:t xml:space="preserve">k가 </w:t>
      </w:r>
      <w:r w:rsidR="00A767A8">
        <w:t>1</w:t>
      </w:r>
      <w:r w:rsidR="00A767A8">
        <w:rPr>
          <w:rFonts w:hint="eastAsia"/>
        </w:rPr>
        <w:t>일 때 가장 정확하게 예측해내는 것으로 나타났다.</w:t>
      </w:r>
      <w:r w:rsidR="00372708">
        <w:t xml:space="preserve"> K </w:t>
      </w:r>
      <w:r w:rsidR="00372708">
        <w:rPr>
          <w:rFonts w:hint="eastAsia"/>
        </w:rPr>
        <w:t>선택 오차 로그를 살펴보면,</w:t>
      </w:r>
      <w:r w:rsidR="00372708">
        <w:t xml:space="preserve"> 20</w:t>
      </w:r>
      <w:r w:rsidR="00372708">
        <w:rPr>
          <w:rFonts w:hint="eastAsia"/>
        </w:rPr>
        <w:t>번의 사례 중에서 첫</w:t>
      </w:r>
      <w:r w:rsidR="00D0135F">
        <w:rPr>
          <w:rFonts w:hint="eastAsia"/>
        </w:rPr>
        <w:t xml:space="preserve"> </w:t>
      </w:r>
      <w:r w:rsidR="00372708">
        <w:rPr>
          <w:rFonts w:hint="eastAsia"/>
        </w:rPr>
        <w:t>번째 사례에서 오류율</w:t>
      </w:r>
      <w:r w:rsidR="00066DF3">
        <w:rPr>
          <w:rFonts w:hint="eastAsia"/>
        </w:rPr>
        <w:t>이</w:t>
      </w:r>
      <w:r w:rsidR="00D0135F">
        <w:rPr>
          <w:rFonts w:hint="eastAsia"/>
        </w:rPr>
        <w:t xml:space="preserve"> </w:t>
      </w:r>
      <w:r w:rsidR="00D0135F">
        <w:t>0.3169</w:t>
      </w:r>
      <w:r w:rsidR="00D0135F">
        <w:rPr>
          <w:rFonts w:hint="eastAsia"/>
        </w:rPr>
        <w:t>로 예측돼</w:t>
      </w:r>
      <w:r w:rsidR="00372708">
        <w:rPr>
          <w:rFonts w:hint="eastAsia"/>
        </w:rPr>
        <w:t xml:space="preserve"> 가장 적</w:t>
      </w:r>
      <w:r w:rsidR="00D0135F">
        <w:rPr>
          <w:rFonts w:hint="eastAsia"/>
        </w:rPr>
        <w:t>은 오차율을 보이는</w:t>
      </w:r>
      <w:r w:rsidR="00372708">
        <w:rPr>
          <w:rFonts w:hint="eastAsia"/>
        </w:rPr>
        <w:t xml:space="preserve"> 것</w:t>
      </w:r>
      <w:r w:rsidR="00805F10">
        <w:rPr>
          <w:rFonts w:hint="eastAsia"/>
        </w:rPr>
        <w:t>을 확인할 수 있다.</w:t>
      </w:r>
    </w:p>
    <w:p w14:paraId="70724B49" w14:textId="5C86231C" w:rsidR="00762B66" w:rsidRDefault="00762B66" w:rsidP="00AB0333">
      <w:pPr>
        <w:widowControl/>
        <w:wordWrap/>
        <w:autoSpaceDE/>
        <w:autoSpaceDN/>
      </w:pPr>
    </w:p>
    <w:p w14:paraId="20FDE328" w14:textId="128F4633" w:rsidR="00A1081C" w:rsidRDefault="00A1081C" w:rsidP="00AB033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1B54CA0" wp14:editId="0B4C8B79">
            <wp:extent cx="2190750" cy="2703207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28" cy="27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D092" w14:textId="566B4587" w:rsidR="00A1081C" w:rsidRDefault="009F30E6" w:rsidP="00AB033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분류표를 살펴보았을 때는 </w:t>
      </w:r>
      <w:r w:rsidR="00C04828">
        <w:t>k</w:t>
      </w:r>
      <w:r w:rsidR="00C04828">
        <w:rPr>
          <w:rFonts w:hint="eastAsia"/>
        </w:rPr>
        <w:t xml:space="preserve">가 </w:t>
      </w:r>
      <w:r w:rsidR="00C04828">
        <w:t>1</w:t>
      </w:r>
      <w:r w:rsidR="00C04828">
        <w:rPr>
          <w:rFonts w:hint="eastAsia"/>
        </w:rPr>
        <w:t>일</w:t>
      </w:r>
      <w:r w:rsidR="00C04828">
        <w:t xml:space="preserve"> </w:t>
      </w:r>
      <w:r w:rsidR="00C04828">
        <w:rPr>
          <w:rFonts w:hint="eastAsia"/>
        </w:rPr>
        <w:t xml:space="preserve">때 </w:t>
      </w:r>
      <w:r>
        <w:rPr>
          <w:rFonts w:hint="eastAsia"/>
        </w:rPr>
        <w:t xml:space="preserve">학습용 데이터에서 </w:t>
      </w:r>
      <w:r>
        <w:t xml:space="preserve">71%, </w:t>
      </w:r>
      <w:r>
        <w:rPr>
          <w:rFonts w:hint="eastAsia"/>
        </w:rPr>
        <w:t xml:space="preserve">검증용 데이터에서 </w:t>
      </w:r>
      <w:r>
        <w:t>66.1%</w:t>
      </w:r>
      <w:r>
        <w:rPr>
          <w:rFonts w:hint="eastAsia"/>
        </w:rPr>
        <w:t>의 정확도를 보이는 것으로 나타났다.</w:t>
      </w:r>
    </w:p>
    <w:p w14:paraId="6C572F19" w14:textId="67B6B0DD" w:rsidR="00A946D7" w:rsidRDefault="00A946D7" w:rsidP="00AB0333">
      <w:pPr>
        <w:widowControl/>
        <w:wordWrap/>
        <w:autoSpaceDE/>
        <w:autoSpaceDN/>
      </w:pPr>
    </w:p>
    <w:p w14:paraId="66AC05F2" w14:textId="706CF1D3" w:rsidR="00A946D7" w:rsidRDefault="00A946D7" w:rsidP="00AB0333">
      <w:pPr>
        <w:widowControl/>
        <w:wordWrap/>
        <w:autoSpaceDE/>
        <w:autoSpaceDN/>
      </w:pPr>
    </w:p>
    <w:p w14:paraId="1E860E7C" w14:textId="4836B9C9" w:rsidR="00A946D7" w:rsidRDefault="00A946D7" w:rsidP="00AB0333">
      <w:pPr>
        <w:widowControl/>
        <w:wordWrap/>
        <w:autoSpaceDE/>
        <w:autoSpaceDN/>
      </w:pPr>
    </w:p>
    <w:p w14:paraId="7F60DAA7" w14:textId="77777777" w:rsidR="00A03D8C" w:rsidRDefault="00A03D8C" w:rsidP="00AB0333">
      <w:pPr>
        <w:widowControl/>
        <w:wordWrap/>
        <w:autoSpaceDE/>
        <w:autoSpaceDN/>
        <w:rPr>
          <w:rFonts w:hint="eastAsia"/>
        </w:rPr>
      </w:pPr>
    </w:p>
    <w:p w14:paraId="5F818511" w14:textId="4788D954" w:rsidR="00A91661" w:rsidRPr="00A946D7" w:rsidRDefault="008271D0" w:rsidP="00A91661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II. </w:t>
      </w:r>
      <w:r w:rsidR="00503C25">
        <w:rPr>
          <w:rFonts w:hint="eastAsia"/>
          <w:b/>
          <w:bCs/>
          <w:sz w:val="30"/>
          <w:szCs w:val="30"/>
        </w:rPr>
        <w:t>의사결정나무</w:t>
      </w:r>
      <w:r w:rsidR="00A91661" w:rsidRPr="00A91661">
        <w:rPr>
          <w:rFonts w:hint="eastAsia"/>
        </w:rPr>
        <w:t xml:space="preserve"> </w:t>
      </w:r>
    </w:p>
    <w:p w14:paraId="466EB065" w14:textId="46A8BC80" w:rsidR="00A91661" w:rsidRDefault="001269B2" w:rsidP="001269B2">
      <w:pPr>
        <w:widowControl/>
        <w:wordWrap/>
        <w:autoSpaceDE/>
        <w:autoSpaceDN/>
      </w:pPr>
      <w:r>
        <w:rPr>
          <w:rFonts w:hint="eastAsia"/>
        </w:rPr>
        <w:t>의사결정나무는</w:t>
      </w:r>
      <w:r w:rsidR="00A91661"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t xml:space="preserve"> 독립변수들을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>, 분류를 하거나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t xml:space="preserve"> 수행하는 기법</w:t>
      </w:r>
      <w:r>
        <w:rPr>
          <w:rFonts w:hint="eastAsia"/>
        </w:rPr>
        <w:t xml:space="preserve">으로서 </w:t>
      </w:r>
      <w:r w:rsidR="00A91661">
        <w:t>SPSS</w:t>
      </w:r>
      <w:r w:rsidR="00A91661">
        <w:rPr>
          <w:rFonts w:hint="eastAsia"/>
        </w:rPr>
        <w:t>에서</w:t>
      </w:r>
      <w:r>
        <w:rPr>
          <w:rFonts w:hint="eastAsia"/>
        </w:rPr>
        <w:t>는</w:t>
      </w:r>
      <w:r w:rsidR="00A91661">
        <w:rPr>
          <w:rFonts w:hint="eastAsia"/>
        </w:rPr>
        <w:t xml:space="preserve"> </w:t>
      </w:r>
      <w:r w:rsidR="00A91661">
        <w:t>‘</w:t>
      </w:r>
      <w:r w:rsidR="00A91661">
        <w:rPr>
          <w:rFonts w:hint="eastAsia"/>
        </w:rPr>
        <w:t xml:space="preserve">분류분석 </w:t>
      </w:r>
      <w:r w:rsidR="00A91661">
        <w:t xml:space="preserve">– </w:t>
      </w:r>
      <w:r>
        <w:rPr>
          <w:rFonts w:hint="eastAsia"/>
        </w:rPr>
        <w:t>의사결정나무</w:t>
      </w:r>
      <w:r w:rsidR="00A91661">
        <w:t>’</w:t>
      </w:r>
      <w:r w:rsidR="00A91661">
        <w:rPr>
          <w:rFonts w:hint="eastAsia"/>
        </w:rPr>
        <w:t xml:space="preserve">이라는 명칭으로 </w:t>
      </w:r>
      <w:r w:rsidR="00C4091E">
        <w:rPr>
          <w:rFonts w:hint="eastAsia"/>
        </w:rPr>
        <w:t xml:space="preserve">의사결정나무 </w:t>
      </w:r>
      <w:r w:rsidR="00A91661">
        <w:rPr>
          <w:rFonts w:hint="eastAsia"/>
        </w:rPr>
        <w:t>분석을 제공하고 있다.</w:t>
      </w:r>
      <w:r w:rsidR="00A91661">
        <w:t xml:space="preserve"> </w:t>
      </w:r>
      <w:r w:rsidR="005407E8">
        <w:rPr>
          <w:rFonts w:hint="eastAsia"/>
        </w:rPr>
        <w:t>의사결정나무 분석에</w:t>
      </w:r>
      <w:r w:rsidR="00A91661">
        <w:rPr>
          <w:rFonts w:hint="eastAsia"/>
        </w:rPr>
        <w:t>는</w:t>
      </w:r>
      <w:r w:rsidR="002815CB">
        <w:rPr>
          <w:rFonts w:hint="eastAsia"/>
        </w:rPr>
        <w:t xml:space="preserve"> 앞서 실시한</w:t>
      </w:r>
      <w:r w:rsidR="00A91661">
        <w:rPr>
          <w:rFonts w:hint="eastAsia"/>
        </w:rPr>
        <w:t xml:space="preserve"> </w:t>
      </w:r>
      <w:r w:rsidR="00EF18A8">
        <w:rPr>
          <w:rFonts w:hint="eastAsia"/>
        </w:rPr>
        <w:t xml:space="preserve">사례기반추론에서 사용한 것과 동일한 </w:t>
      </w:r>
      <w:r w:rsidR="00A91661">
        <w:rPr>
          <w:rFonts w:hint="eastAsia"/>
        </w:rPr>
        <w:t xml:space="preserve">전략제품 구매여부 데이터셋을 이용하여 </w:t>
      </w:r>
      <w:r w:rsidR="006F5D3D">
        <w:rPr>
          <w:rFonts w:hint="eastAsia"/>
        </w:rPr>
        <w:t>분석</w:t>
      </w:r>
      <w:r w:rsidR="00A91661">
        <w:rPr>
          <w:rFonts w:hint="eastAsia"/>
        </w:rPr>
        <w:t>을 진행하였다.</w:t>
      </w:r>
    </w:p>
    <w:p w14:paraId="5A7CCC15" w14:textId="785C3F64" w:rsidR="009F6143" w:rsidRDefault="009F6143" w:rsidP="008D26DC">
      <w:pPr>
        <w:widowControl/>
        <w:wordWrap/>
        <w:autoSpaceDE/>
        <w:autoSpaceDN/>
        <w:jc w:val="left"/>
      </w:pPr>
    </w:p>
    <w:p w14:paraId="38F486F3" w14:textId="77777777" w:rsidR="002679D6" w:rsidRDefault="002679D6" w:rsidP="00EF18A8">
      <w:pPr>
        <w:pStyle w:val="a7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 xml:space="preserve">PSS </w:t>
      </w:r>
      <w:proofErr w:type="spellStart"/>
      <w:r>
        <w:rPr>
          <w:rFonts w:hint="eastAsia"/>
        </w:rPr>
        <w:t>설정값</w:t>
      </w:r>
      <w:proofErr w:type="spellEnd"/>
    </w:p>
    <w:p w14:paraId="05F8E84D" w14:textId="6298FE26" w:rsidR="002679D6" w:rsidRDefault="00A642A6" w:rsidP="008D26DC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 wp14:anchorId="762E5239" wp14:editId="3DD18002">
            <wp:extent cx="3453158" cy="34385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379" cy="34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5CC2" w14:textId="3B3A5CBD" w:rsidR="00A03D8C" w:rsidRDefault="00F650BE" w:rsidP="003B13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의사결정나무 분석을 함에 있어 먼저 종속변수와 독립변수를 설정해주어야 한다.</w:t>
      </w:r>
      <w:r>
        <w:t xml:space="preserve"> </w:t>
      </w:r>
      <w:r w:rsidR="003B1373">
        <w:rPr>
          <w:rFonts w:hint="eastAsia"/>
        </w:rPr>
        <w:t xml:space="preserve">종속변수에는 전략제품 구매여부를 </w:t>
      </w:r>
      <w:r w:rsidR="003B1373">
        <w:t>1</w:t>
      </w:r>
      <w:r w:rsidR="003B1373">
        <w:rPr>
          <w:rFonts w:hint="eastAsia"/>
        </w:rPr>
        <w:t xml:space="preserve">과 </w:t>
      </w:r>
      <w:r w:rsidR="003B1373">
        <w:t>0</w:t>
      </w:r>
      <w:r w:rsidR="003B1373">
        <w:rPr>
          <w:rFonts w:hint="eastAsia"/>
        </w:rPr>
        <w:t xml:space="preserve">으로 분류한 </w:t>
      </w:r>
      <w:r w:rsidR="003B1373">
        <w:t xml:space="preserve">PG01 </w:t>
      </w:r>
      <w:r w:rsidR="003B1373">
        <w:rPr>
          <w:rFonts w:hint="eastAsia"/>
        </w:rPr>
        <w:t>변수를 사용하였고,</w:t>
      </w:r>
      <w:r w:rsidR="003B1373">
        <w:t xml:space="preserve"> </w:t>
      </w:r>
      <w:r w:rsidR="003B1373">
        <w:rPr>
          <w:rFonts w:hint="eastAsia"/>
        </w:rPr>
        <w:t xml:space="preserve">독립변수에는 </w:t>
      </w:r>
      <w:proofErr w:type="spellStart"/>
      <w:r w:rsidR="003B1373">
        <w:rPr>
          <w:rFonts w:hint="eastAsia"/>
        </w:rPr>
        <w:t>로지스틱스</w:t>
      </w:r>
      <w:proofErr w:type="spellEnd"/>
      <w:r w:rsidR="003B1373">
        <w:rPr>
          <w:rFonts w:hint="eastAsia"/>
        </w:rPr>
        <w:t xml:space="preserve"> 회귀분석에서 독립검정t검정 및 </w:t>
      </w:r>
      <w:proofErr w:type="spellStart"/>
      <w:r w:rsidR="003B1373">
        <w:rPr>
          <w:rFonts w:hint="eastAsia"/>
        </w:rPr>
        <w:t>카이제곱검정을</w:t>
      </w:r>
      <w:proofErr w:type="spellEnd"/>
      <w:r w:rsidR="003B1373">
        <w:rPr>
          <w:rFonts w:hint="eastAsia"/>
        </w:rPr>
        <w:t xml:space="preserve"> 실시한 결과 분석에 사용했을 때 유의미하다고 판단한 </w:t>
      </w:r>
      <w:r w:rsidR="003B1373">
        <w:t>12</w:t>
      </w:r>
      <w:r w:rsidR="003B1373">
        <w:rPr>
          <w:rFonts w:hint="eastAsia"/>
        </w:rPr>
        <w:t>개의 변수를 사용하였다.</w:t>
      </w:r>
    </w:p>
    <w:p w14:paraId="4A0181DC" w14:textId="103CC89D" w:rsidR="00A95F67" w:rsidRDefault="007F26B6" w:rsidP="003B137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나무 </w:t>
      </w:r>
      <w:r w:rsidR="009621CF">
        <w:rPr>
          <w:rFonts w:hint="eastAsia"/>
        </w:rPr>
        <w:t xml:space="preserve">성장 방법에는 </w:t>
      </w:r>
      <w:r w:rsidR="009621CF">
        <w:t xml:space="preserve">CART </w:t>
      </w:r>
      <w:r w:rsidR="009621CF">
        <w:rPr>
          <w:rFonts w:hint="eastAsia"/>
        </w:rPr>
        <w:t xml:space="preserve">기법인 </w:t>
      </w:r>
      <w:r w:rsidR="009621CF">
        <w:t>CRT</w:t>
      </w:r>
      <w:r w:rsidR="009621CF">
        <w:rPr>
          <w:rFonts w:hint="eastAsia"/>
        </w:rPr>
        <w:t>를 적용하였다.</w:t>
      </w:r>
    </w:p>
    <w:p w14:paraId="06E8E104" w14:textId="2F0D0FD9" w:rsidR="00EC7BB8" w:rsidRDefault="00EC7BB8" w:rsidP="003B1373">
      <w:pPr>
        <w:widowControl/>
        <w:wordWrap/>
        <w:autoSpaceDE/>
        <w:autoSpaceDN/>
      </w:pPr>
    </w:p>
    <w:p w14:paraId="2325D6EB" w14:textId="546583BE" w:rsidR="00EC7BB8" w:rsidRDefault="00EC7BB8" w:rsidP="003B13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95AA23A" wp14:editId="5263A95F">
            <wp:extent cx="2609850" cy="3561104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13" cy="35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005" w14:textId="47143A62" w:rsidR="00036F04" w:rsidRDefault="00EC7BB8" w:rsidP="003B1373">
      <w:pPr>
        <w:widowControl/>
        <w:wordWrap/>
        <w:autoSpaceDE/>
        <w:autoSpaceDN/>
      </w:pPr>
      <w:r>
        <w:rPr>
          <w:rFonts w:hint="eastAsia"/>
        </w:rPr>
        <w:t xml:space="preserve">검증 </w:t>
      </w:r>
      <w:r w:rsidR="005B33CE">
        <w:rPr>
          <w:rFonts w:hint="eastAsia"/>
        </w:rPr>
        <w:t>설정</w:t>
      </w:r>
      <w:r>
        <w:rPr>
          <w:rFonts w:hint="eastAsia"/>
        </w:rPr>
        <w:t xml:space="preserve">에 대해서는 </w:t>
      </w:r>
      <w:r w:rsidR="00005FB1">
        <w:rPr>
          <w:rFonts w:hint="eastAsia"/>
        </w:rPr>
        <w:t xml:space="preserve">샘플을 미리 나누어 놓았으므로 </w:t>
      </w:r>
      <w:r w:rsidR="005B33CE">
        <w:rPr>
          <w:rFonts w:hint="eastAsia"/>
        </w:rPr>
        <w:t>분할 표본 검증을 선택하여</w:t>
      </w:r>
      <w:r>
        <w:rPr>
          <w:rFonts w:hint="eastAsia"/>
        </w:rPr>
        <w:t>s</w:t>
      </w:r>
      <w:r>
        <w:t xml:space="preserve">ign </w:t>
      </w:r>
      <w:r>
        <w:rPr>
          <w:rFonts w:hint="eastAsia"/>
        </w:rPr>
        <w:t>변수</w:t>
      </w:r>
      <w:r w:rsidR="000B59D0">
        <w:rPr>
          <w:rFonts w:hint="eastAsia"/>
        </w:rPr>
        <w:t>에 저장된 값(</w:t>
      </w:r>
      <w:r w:rsidR="000B59D0">
        <w:t xml:space="preserve">1: </w:t>
      </w:r>
      <w:r w:rsidR="000B59D0">
        <w:rPr>
          <w:rFonts w:hint="eastAsia"/>
        </w:rPr>
        <w:t>학습용,</w:t>
      </w:r>
      <w:r w:rsidR="000B59D0">
        <w:t xml:space="preserve"> 0: </w:t>
      </w:r>
      <w:r w:rsidR="000B59D0">
        <w:rPr>
          <w:rFonts w:hint="eastAsia"/>
        </w:rPr>
        <w:t>검증용)을</w:t>
      </w:r>
      <w:r>
        <w:rPr>
          <w:rFonts w:hint="eastAsia"/>
        </w:rPr>
        <w:t xml:space="preserve"> 사용하여 학습용 데이터와 검증용 데이터를 구분 짓게 하였다.</w:t>
      </w:r>
    </w:p>
    <w:p w14:paraId="7B7463FD" w14:textId="0AD726B5" w:rsidR="00036F04" w:rsidRDefault="00036F04" w:rsidP="003B1373">
      <w:pPr>
        <w:widowControl/>
        <w:wordWrap/>
        <w:autoSpaceDE/>
        <w:autoSpaceDN/>
      </w:pPr>
    </w:p>
    <w:p w14:paraId="357E4A05" w14:textId="689FC15D" w:rsidR="00936627" w:rsidRDefault="00742217" w:rsidP="003B1373">
      <w:pPr>
        <w:widowControl/>
        <w:wordWrap/>
        <w:autoSpaceDE/>
        <w:autoSpaceDN/>
      </w:pPr>
      <w:r>
        <w:rPr>
          <w:rFonts w:hint="eastAsia"/>
        </w:rPr>
        <w:t>기준 등 나머지 설정에 대해서는 기본값으로 지정하여 의사결정나무 분석을 실행하였다.</w:t>
      </w:r>
    </w:p>
    <w:p w14:paraId="53C9F649" w14:textId="77777777" w:rsidR="00936627" w:rsidRDefault="00936627">
      <w:pPr>
        <w:widowControl/>
        <w:wordWrap/>
        <w:autoSpaceDE/>
        <w:autoSpaceDN/>
      </w:pPr>
      <w:r>
        <w:br w:type="page"/>
      </w:r>
    </w:p>
    <w:p w14:paraId="4F6530AA" w14:textId="499F597B" w:rsidR="00036F04" w:rsidRDefault="00036F04" w:rsidP="00036F04">
      <w:pPr>
        <w:pStyle w:val="a7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lastRenderedPageBreak/>
        <w:t>결과</w:t>
      </w:r>
    </w:p>
    <w:p w14:paraId="5648C95D" w14:textId="77777777" w:rsidR="003855BA" w:rsidRDefault="003855BA" w:rsidP="0052578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7C15CC0" wp14:editId="3588D79D">
            <wp:extent cx="2743200" cy="23495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4-25_1355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193" cy="23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BC1" w14:textId="1B2FECE4" w:rsidR="003855BA" w:rsidRDefault="0098758A" w:rsidP="00525783">
      <w:pPr>
        <w:widowControl/>
        <w:wordWrap/>
        <w:autoSpaceDE/>
        <w:autoSpaceDN/>
      </w:pPr>
      <w:r>
        <w:rPr>
          <w:rFonts w:hint="eastAsia"/>
        </w:rPr>
        <w:t>결과를 보면,</w:t>
      </w:r>
      <w:r>
        <w:t xml:space="preserve"> </w:t>
      </w:r>
      <w:r>
        <w:rPr>
          <w:rFonts w:hint="eastAsia"/>
        </w:rPr>
        <w:t>의사결정나무 분석에서</w:t>
      </w:r>
      <w:r>
        <w:t xml:space="preserve"> </w:t>
      </w:r>
      <w:r>
        <w:rPr>
          <w:rFonts w:hint="eastAsia"/>
        </w:rPr>
        <w:t xml:space="preserve">사용된 </w:t>
      </w:r>
      <w:r w:rsidR="00F3735F">
        <w:t>12</w:t>
      </w:r>
      <w:r w:rsidR="00F3735F">
        <w:rPr>
          <w:rFonts w:hint="eastAsia"/>
        </w:rPr>
        <w:t>개 변수 중 실제</w:t>
      </w:r>
      <w:r>
        <w:rPr>
          <w:rFonts w:hint="eastAsia"/>
        </w:rPr>
        <w:t xml:space="preserve"> 분석에</w:t>
      </w:r>
      <w:r w:rsidR="004B668E">
        <w:rPr>
          <w:rFonts w:hint="eastAsia"/>
        </w:rPr>
        <w:t>서</w:t>
      </w:r>
      <w:r>
        <w:rPr>
          <w:rFonts w:hint="eastAsia"/>
        </w:rPr>
        <w:t>는</w:t>
      </w:r>
      <w:r w:rsidR="00F3735F">
        <w:rPr>
          <w:rFonts w:hint="eastAsia"/>
        </w:rPr>
        <w:t xml:space="preserve"> </w:t>
      </w:r>
      <w:r w:rsidR="00C20A0D">
        <w:t>9</w:t>
      </w:r>
      <w:r w:rsidR="00F3735F">
        <w:rPr>
          <w:rFonts w:hint="eastAsia"/>
        </w:rPr>
        <w:t xml:space="preserve">개의 변수를 사용하여 </w:t>
      </w:r>
      <w:r w:rsidR="00B6160B">
        <w:rPr>
          <w:rFonts w:hint="eastAsia"/>
        </w:rPr>
        <w:t xml:space="preserve">결과를 </w:t>
      </w:r>
      <w:r w:rsidR="00F3735F">
        <w:rPr>
          <w:rFonts w:hint="eastAsia"/>
        </w:rPr>
        <w:t>예측하였음을 알 수 있다.</w:t>
      </w:r>
      <w:r w:rsidR="00F3735F">
        <w:t xml:space="preserve"> </w:t>
      </w:r>
    </w:p>
    <w:p w14:paraId="40CC9E1F" w14:textId="77777777" w:rsidR="00DE0B27" w:rsidRDefault="00DE0B27" w:rsidP="00525783">
      <w:pPr>
        <w:widowControl/>
        <w:wordWrap/>
        <w:autoSpaceDE/>
        <w:autoSpaceDN/>
      </w:pPr>
    </w:p>
    <w:p w14:paraId="01389942" w14:textId="1F59EEA5" w:rsidR="00525783" w:rsidRDefault="00525783" w:rsidP="0052578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44064DC" wp14:editId="36848F28">
            <wp:extent cx="3378878" cy="49625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01" cy="50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F177" w14:textId="46475081" w:rsidR="00DE0B27" w:rsidRDefault="000A7763" w:rsidP="0052578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분석된 </w:t>
      </w:r>
      <w:r w:rsidR="00C20A0D">
        <w:rPr>
          <w:rFonts w:hint="eastAsia"/>
        </w:rPr>
        <w:t xml:space="preserve">의사결정나무에서는 </w:t>
      </w:r>
      <w:proofErr w:type="spellStart"/>
      <w:r w:rsidR="00C20A0D">
        <w:t>want_diet</w:t>
      </w:r>
      <w:proofErr w:type="spellEnd"/>
      <w:r w:rsidR="00C20A0D">
        <w:t xml:space="preserve">, </w:t>
      </w:r>
      <w:proofErr w:type="spellStart"/>
      <w:r w:rsidR="00C20A0D">
        <w:t>bmi</w:t>
      </w:r>
      <w:proofErr w:type="spellEnd"/>
      <w:r w:rsidR="00C20A0D">
        <w:t>, recent</w:t>
      </w:r>
      <w:r>
        <w:t xml:space="preserve"> </w:t>
      </w:r>
      <w:r>
        <w:rPr>
          <w:rFonts w:hint="eastAsia"/>
        </w:rPr>
        <w:t>변수를 사용하여</w:t>
      </w:r>
      <w:r w:rsidR="0092642F">
        <w:rPr>
          <w:rFonts w:hint="eastAsia"/>
        </w:rPr>
        <w:t xml:space="preserve"> </w:t>
      </w:r>
      <w:proofErr w:type="spellStart"/>
      <w:r w:rsidR="0092642F">
        <w:t>want_diet</w:t>
      </w:r>
      <w:proofErr w:type="spellEnd"/>
      <w:r w:rsidR="0092642F">
        <w:rPr>
          <w:rFonts w:hint="eastAsia"/>
        </w:rPr>
        <w:t xml:space="preserve">의 값이 </w:t>
      </w:r>
      <w:r w:rsidR="0092642F">
        <w:t xml:space="preserve">0.3 </w:t>
      </w:r>
      <w:r w:rsidR="0092642F">
        <w:rPr>
          <w:rFonts w:hint="eastAsia"/>
        </w:rPr>
        <w:t xml:space="preserve">이하인 경우와 </w:t>
      </w:r>
      <w:r w:rsidR="0092642F">
        <w:t xml:space="preserve">0.3 </w:t>
      </w:r>
      <w:r w:rsidR="0092642F">
        <w:rPr>
          <w:rFonts w:hint="eastAsia"/>
        </w:rPr>
        <w:t xml:space="preserve">초과인 경우를 </w:t>
      </w:r>
      <w:r w:rsidR="0092642F">
        <w:t>1</w:t>
      </w:r>
      <w:r w:rsidR="0092642F">
        <w:rPr>
          <w:rFonts w:hint="eastAsia"/>
        </w:rPr>
        <w:t>차로 분류하였다.</w:t>
      </w:r>
      <w:r w:rsidR="0092642F">
        <w:t xml:space="preserve"> </w:t>
      </w:r>
      <w:proofErr w:type="spellStart"/>
      <w:r w:rsidR="0092642F">
        <w:t>want_diet</w:t>
      </w:r>
      <w:proofErr w:type="spellEnd"/>
      <w:r w:rsidR="0092642F">
        <w:rPr>
          <w:rFonts w:hint="eastAsia"/>
        </w:rPr>
        <w:t xml:space="preserve">의 값이 </w:t>
      </w:r>
      <w:r w:rsidR="0092642F">
        <w:t xml:space="preserve">0.3 </w:t>
      </w:r>
      <w:r w:rsidR="0092642F">
        <w:rPr>
          <w:rFonts w:hint="eastAsia"/>
        </w:rPr>
        <w:t xml:space="preserve">이하인 경우에서는 다시 </w:t>
      </w:r>
      <w:proofErr w:type="spellStart"/>
      <w:r w:rsidR="0092642F">
        <w:t>bmi</w:t>
      </w:r>
      <w:proofErr w:type="spellEnd"/>
      <w:r w:rsidR="0092642F">
        <w:rPr>
          <w:rFonts w:hint="eastAsia"/>
        </w:rPr>
        <w:t xml:space="preserve">가 </w:t>
      </w:r>
      <w:r w:rsidR="0092642F">
        <w:t xml:space="preserve">0.275 </w:t>
      </w:r>
      <w:r w:rsidR="0092642F">
        <w:rPr>
          <w:rFonts w:hint="eastAsia"/>
        </w:rPr>
        <w:t xml:space="preserve">이하인 경우와 </w:t>
      </w:r>
      <w:r w:rsidR="0092642F">
        <w:t xml:space="preserve">0.275 </w:t>
      </w:r>
      <w:r w:rsidR="00B51490">
        <w:rPr>
          <w:rFonts w:hint="eastAsia"/>
        </w:rPr>
        <w:t xml:space="preserve">보다 큰 </w:t>
      </w:r>
      <w:r w:rsidR="0092642F">
        <w:rPr>
          <w:rFonts w:hint="eastAsia"/>
        </w:rPr>
        <w:t>경우를 둘로 나누었고,</w:t>
      </w:r>
      <w:r w:rsidR="0092642F">
        <w:t xml:space="preserve"> </w:t>
      </w:r>
      <w:proofErr w:type="spellStart"/>
      <w:r w:rsidR="0092642F">
        <w:rPr>
          <w:rFonts w:hint="eastAsia"/>
        </w:rPr>
        <w:t>b</w:t>
      </w:r>
      <w:r w:rsidR="0092642F">
        <w:t>mi</w:t>
      </w:r>
      <w:proofErr w:type="spellEnd"/>
      <w:r w:rsidR="0092642F">
        <w:rPr>
          <w:rFonts w:hint="eastAsia"/>
        </w:rPr>
        <w:t xml:space="preserve">가 </w:t>
      </w:r>
      <w:r w:rsidR="0092642F">
        <w:t xml:space="preserve">0.275 </w:t>
      </w:r>
      <w:r w:rsidR="0092642F">
        <w:rPr>
          <w:rFonts w:hint="eastAsia"/>
        </w:rPr>
        <w:t xml:space="preserve">이하인 경우에 있어서는 </w:t>
      </w:r>
      <w:r w:rsidR="0092642F">
        <w:t xml:space="preserve">recent </w:t>
      </w:r>
      <w:r w:rsidR="0092642F">
        <w:rPr>
          <w:rFonts w:hint="eastAsia"/>
        </w:rPr>
        <w:t xml:space="preserve">변수의 값이 </w:t>
      </w:r>
      <w:r w:rsidR="0092642F">
        <w:t xml:space="preserve">0.265 </w:t>
      </w:r>
      <w:r w:rsidR="0092642F">
        <w:rPr>
          <w:rFonts w:hint="eastAsia"/>
        </w:rPr>
        <w:t xml:space="preserve">이하인 경우와 </w:t>
      </w:r>
      <w:r w:rsidR="0092642F">
        <w:t>0.265</w:t>
      </w:r>
      <w:r w:rsidR="00B51490">
        <w:t xml:space="preserve"> </w:t>
      </w:r>
      <w:r w:rsidR="00B51490">
        <w:rPr>
          <w:rFonts w:hint="eastAsia"/>
        </w:rPr>
        <w:t>보다 큰</w:t>
      </w:r>
      <w:r w:rsidR="0092642F">
        <w:rPr>
          <w:rFonts w:hint="eastAsia"/>
        </w:rPr>
        <w:t xml:space="preserve"> 경우로 나누었다.</w:t>
      </w:r>
      <w:r w:rsidR="0092642F">
        <w:t xml:space="preserve"> </w:t>
      </w:r>
      <w:proofErr w:type="spellStart"/>
      <w:r w:rsidR="0092642F">
        <w:t>Want_diet</w:t>
      </w:r>
      <w:proofErr w:type="spellEnd"/>
      <w:r w:rsidR="0092642F">
        <w:rPr>
          <w:rFonts w:hint="eastAsia"/>
        </w:rPr>
        <w:t xml:space="preserve">의 값이 </w:t>
      </w:r>
      <w:r w:rsidR="0092642F">
        <w:t xml:space="preserve">0.3 </w:t>
      </w:r>
      <w:r w:rsidR="0092642F">
        <w:rPr>
          <w:rFonts w:hint="eastAsia"/>
        </w:rPr>
        <w:t xml:space="preserve">초과인 경우에 대해서는 </w:t>
      </w:r>
      <w:r w:rsidR="0092642F">
        <w:t xml:space="preserve">recent </w:t>
      </w:r>
      <w:r w:rsidR="0092642F">
        <w:rPr>
          <w:rFonts w:hint="eastAsia"/>
        </w:rPr>
        <w:t xml:space="preserve">변수의 값이 </w:t>
      </w:r>
      <w:r w:rsidR="0092642F">
        <w:t xml:space="preserve">0.335 </w:t>
      </w:r>
      <w:r w:rsidR="0092642F">
        <w:rPr>
          <w:rFonts w:hint="eastAsia"/>
        </w:rPr>
        <w:t xml:space="preserve">이하인 경우와 </w:t>
      </w:r>
      <w:r w:rsidR="0092642F">
        <w:t xml:space="preserve">0.335 </w:t>
      </w:r>
      <w:r w:rsidR="0092642F">
        <w:rPr>
          <w:rFonts w:hint="eastAsia"/>
        </w:rPr>
        <w:t>초과인 경우를 둘로 나누었다</w:t>
      </w:r>
      <w:r w:rsidR="009A2978">
        <w:t>.</w:t>
      </w:r>
    </w:p>
    <w:p w14:paraId="38E839E8" w14:textId="77777777" w:rsidR="00536F2C" w:rsidRDefault="00536F2C" w:rsidP="00525783">
      <w:pPr>
        <w:widowControl/>
        <w:wordWrap/>
        <w:autoSpaceDE/>
        <w:autoSpaceDN/>
        <w:rPr>
          <w:rFonts w:hint="eastAsia"/>
        </w:rPr>
      </w:pPr>
    </w:p>
    <w:p w14:paraId="677B33A5" w14:textId="6BF409A1" w:rsidR="00936627" w:rsidRDefault="00525783" w:rsidP="00936627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E5F2C94" wp14:editId="0A0DAC80">
            <wp:extent cx="3809524" cy="2685714"/>
            <wp:effectExtent l="0" t="0" r="63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29D" w14:textId="78F59156" w:rsidR="00036F04" w:rsidRPr="00A91661" w:rsidRDefault="00EE06BB" w:rsidP="003B13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의사결정나무를 통해서 도출된 예측 정확도는 학습용 데이터의 경우 7</w:t>
      </w:r>
      <w:r>
        <w:t>0.3%</w:t>
      </w:r>
      <w:r>
        <w:rPr>
          <w:rFonts w:hint="eastAsia"/>
        </w:rPr>
        <w:t>의 정확도를 보였으며,</w:t>
      </w:r>
      <w:r>
        <w:t xml:space="preserve"> </w:t>
      </w:r>
      <w:r>
        <w:rPr>
          <w:rFonts w:hint="eastAsia"/>
        </w:rPr>
        <w:t xml:space="preserve">검정용 데이터의 경우는 </w:t>
      </w:r>
      <w:r>
        <w:t>74.6%</w:t>
      </w:r>
      <w:r>
        <w:rPr>
          <w:rFonts w:hint="eastAsia"/>
        </w:rPr>
        <w:t>의 정확도를 보였다.</w:t>
      </w:r>
    </w:p>
    <w:sectPr w:rsidR="00036F04" w:rsidRPr="00A91661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7C43C" w14:textId="77777777" w:rsidR="00D9282A" w:rsidRDefault="00D9282A" w:rsidP="00E82F33">
      <w:pPr>
        <w:spacing w:after="0" w:line="240" w:lineRule="auto"/>
      </w:pPr>
      <w:r>
        <w:separator/>
      </w:r>
    </w:p>
  </w:endnote>
  <w:endnote w:type="continuationSeparator" w:id="0">
    <w:p w14:paraId="25DA4521" w14:textId="77777777" w:rsidR="00D9282A" w:rsidRDefault="00D9282A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4194D" w14:textId="77777777" w:rsidR="00D9282A" w:rsidRDefault="00D9282A" w:rsidP="00E82F33">
      <w:pPr>
        <w:spacing w:after="0" w:line="240" w:lineRule="auto"/>
      </w:pPr>
      <w:r>
        <w:separator/>
      </w:r>
    </w:p>
  </w:footnote>
  <w:footnote w:type="continuationSeparator" w:id="0">
    <w:p w14:paraId="20305B04" w14:textId="77777777" w:rsidR="00D9282A" w:rsidRDefault="00D9282A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5A1"/>
    <w:multiLevelType w:val="hybridMultilevel"/>
    <w:tmpl w:val="4A226212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4D5043"/>
    <w:multiLevelType w:val="hybridMultilevel"/>
    <w:tmpl w:val="AFE0D18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8B5DEE"/>
    <w:multiLevelType w:val="hybridMultilevel"/>
    <w:tmpl w:val="30D48BD8"/>
    <w:lvl w:ilvl="0" w:tplc="731444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88F1951"/>
    <w:multiLevelType w:val="hybridMultilevel"/>
    <w:tmpl w:val="055602F2"/>
    <w:lvl w:ilvl="0" w:tplc="EE8E5E6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9B75F0B"/>
    <w:multiLevelType w:val="hybridMultilevel"/>
    <w:tmpl w:val="F94EAD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CEA1CDA"/>
    <w:multiLevelType w:val="hybridMultilevel"/>
    <w:tmpl w:val="3D4864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0D687F"/>
    <w:multiLevelType w:val="multilevel"/>
    <w:tmpl w:val="E66C66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0C068B"/>
    <w:multiLevelType w:val="hybridMultilevel"/>
    <w:tmpl w:val="5516C22C"/>
    <w:lvl w:ilvl="0" w:tplc="647C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F86775"/>
    <w:multiLevelType w:val="hybridMultilevel"/>
    <w:tmpl w:val="7D44F81A"/>
    <w:lvl w:ilvl="0" w:tplc="49B6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5BB67D2"/>
    <w:multiLevelType w:val="hybridMultilevel"/>
    <w:tmpl w:val="3BE07988"/>
    <w:lvl w:ilvl="0" w:tplc="50B0E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5F0456A"/>
    <w:multiLevelType w:val="hybridMultilevel"/>
    <w:tmpl w:val="8402EA7A"/>
    <w:lvl w:ilvl="0" w:tplc="00BC90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7A092B"/>
    <w:multiLevelType w:val="hybridMultilevel"/>
    <w:tmpl w:val="BF64EEEC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83563E1"/>
    <w:multiLevelType w:val="hybridMultilevel"/>
    <w:tmpl w:val="D9B45F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A92D8F"/>
    <w:multiLevelType w:val="hybridMultilevel"/>
    <w:tmpl w:val="1FDA2E0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DB26159"/>
    <w:multiLevelType w:val="multilevel"/>
    <w:tmpl w:val="E66C6694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1E17067C"/>
    <w:multiLevelType w:val="hybridMultilevel"/>
    <w:tmpl w:val="F006E0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CF4CA6"/>
    <w:multiLevelType w:val="hybridMultilevel"/>
    <w:tmpl w:val="DF0E9C2C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2890F61"/>
    <w:multiLevelType w:val="hybridMultilevel"/>
    <w:tmpl w:val="40CAD38A"/>
    <w:lvl w:ilvl="0" w:tplc="84B8F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CFE"/>
    <w:multiLevelType w:val="hybridMultilevel"/>
    <w:tmpl w:val="F500A3AC"/>
    <w:lvl w:ilvl="0" w:tplc="F1F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2B796C5C"/>
    <w:multiLevelType w:val="hybridMultilevel"/>
    <w:tmpl w:val="83FE2FA8"/>
    <w:lvl w:ilvl="0" w:tplc="50D2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EB80347"/>
    <w:multiLevelType w:val="hybridMultilevel"/>
    <w:tmpl w:val="EBF6CA58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4625819"/>
    <w:multiLevelType w:val="hybridMultilevel"/>
    <w:tmpl w:val="ED42C5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38C23A24"/>
    <w:multiLevelType w:val="hybridMultilevel"/>
    <w:tmpl w:val="4DECBAA4"/>
    <w:lvl w:ilvl="0" w:tplc="AC6AC9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8E156D4"/>
    <w:multiLevelType w:val="hybridMultilevel"/>
    <w:tmpl w:val="F79E2380"/>
    <w:lvl w:ilvl="0" w:tplc="20A6D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2DA75B5"/>
    <w:multiLevelType w:val="hybridMultilevel"/>
    <w:tmpl w:val="C71AE17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5175575"/>
    <w:multiLevelType w:val="hybridMultilevel"/>
    <w:tmpl w:val="673840C0"/>
    <w:lvl w:ilvl="0" w:tplc="6980EC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13448"/>
    <w:multiLevelType w:val="hybridMultilevel"/>
    <w:tmpl w:val="73702F7E"/>
    <w:lvl w:ilvl="0" w:tplc="4B80CCB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D841078"/>
    <w:multiLevelType w:val="hybridMultilevel"/>
    <w:tmpl w:val="FB708C4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FA41BFD"/>
    <w:multiLevelType w:val="hybridMultilevel"/>
    <w:tmpl w:val="0586407A"/>
    <w:lvl w:ilvl="0" w:tplc="6DB8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123033D"/>
    <w:multiLevelType w:val="hybridMultilevel"/>
    <w:tmpl w:val="C560A058"/>
    <w:lvl w:ilvl="0" w:tplc="6E6CC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64006F"/>
    <w:multiLevelType w:val="hybridMultilevel"/>
    <w:tmpl w:val="B8AC2208"/>
    <w:lvl w:ilvl="0" w:tplc="F74E32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ADC7942"/>
    <w:multiLevelType w:val="hybridMultilevel"/>
    <w:tmpl w:val="6972B402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0613597"/>
    <w:multiLevelType w:val="hybridMultilevel"/>
    <w:tmpl w:val="3462E380"/>
    <w:lvl w:ilvl="0" w:tplc="40AC8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1D2750C"/>
    <w:multiLevelType w:val="hybridMultilevel"/>
    <w:tmpl w:val="EE364C1C"/>
    <w:lvl w:ilvl="0" w:tplc="6030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3BD0CA1"/>
    <w:multiLevelType w:val="hybridMultilevel"/>
    <w:tmpl w:val="8C4EF7B2"/>
    <w:lvl w:ilvl="0" w:tplc="FB1E6A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740498C"/>
    <w:multiLevelType w:val="hybridMultilevel"/>
    <w:tmpl w:val="7EB8E5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A1E50E0"/>
    <w:multiLevelType w:val="hybridMultilevel"/>
    <w:tmpl w:val="573E6B46"/>
    <w:lvl w:ilvl="0" w:tplc="D8CE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B445B52"/>
    <w:multiLevelType w:val="hybridMultilevel"/>
    <w:tmpl w:val="5F2ED7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CDA2B8A"/>
    <w:multiLevelType w:val="hybridMultilevel"/>
    <w:tmpl w:val="0E5A0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9" w15:restartNumberingAfterBreak="0">
    <w:nsid w:val="6D5C2074"/>
    <w:multiLevelType w:val="hybridMultilevel"/>
    <w:tmpl w:val="ECE817CE"/>
    <w:lvl w:ilvl="0" w:tplc="DED2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D826F11"/>
    <w:multiLevelType w:val="hybridMultilevel"/>
    <w:tmpl w:val="8A5C6022"/>
    <w:lvl w:ilvl="0" w:tplc="1C3EFB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156C45"/>
    <w:multiLevelType w:val="hybridMultilevel"/>
    <w:tmpl w:val="C51A3114"/>
    <w:lvl w:ilvl="0" w:tplc="E410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0942BDB"/>
    <w:multiLevelType w:val="hybridMultilevel"/>
    <w:tmpl w:val="5876F844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3" w15:restartNumberingAfterBreak="0">
    <w:nsid w:val="72341458"/>
    <w:multiLevelType w:val="hybridMultilevel"/>
    <w:tmpl w:val="A0DC924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B43818"/>
    <w:multiLevelType w:val="hybridMultilevel"/>
    <w:tmpl w:val="5390383E"/>
    <w:lvl w:ilvl="0" w:tplc="A7585A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2FF7CAB"/>
    <w:multiLevelType w:val="hybridMultilevel"/>
    <w:tmpl w:val="40CAD38A"/>
    <w:lvl w:ilvl="0" w:tplc="84B8F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4B76C70"/>
    <w:multiLevelType w:val="hybridMultilevel"/>
    <w:tmpl w:val="891A106C"/>
    <w:lvl w:ilvl="0" w:tplc="65FE415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7" w15:restartNumberingAfterBreak="0">
    <w:nsid w:val="7A334C9E"/>
    <w:multiLevelType w:val="hybridMultilevel"/>
    <w:tmpl w:val="243C8358"/>
    <w:lvl w:ilvl="0" w:tplc="E38C14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8"/>
  </w:num>
  <w:num w:numId="3">
    <w:abstractNumId w:val="23"/>
  </w:num>
  <w:num w:numId="4">
    <w:abstractNumId w:val="19"/>
  </w:num>
  <w:num w:numId="5">
    <w:abstractNumId w:val="41"/>
  </w:num>
  <w:num w:numId="6">
    <w:abstractNumId w:val="39"/>
  </w:num>
  <w:num w:numId="7">
    <w:abstractNumId w:val="33"/>
  </w:num>
  <w:num w:numId="8">
    <w:abstractNumId w:val="18"/>
  </w:num>
  <w:num w:numId="9">
    <w:abstractNumId w:val="36"/>
  </w:num>
  <w:num w:numId="10">
    <w:abstractNumId w:val="28"/>
  </w:num>
  <w:num w:numId="11">
    <w:abstractNumId w:val="3"/>
  </w:num>
  <w:num w:numId="12">
    <w:abstractNumId w:val="46"/>
  </w:num>
  <w:num w:numId="13">
    <w:abstractNumId w:val="10"/>
  </w:num>
  <w:num w:numId="14">
    <w:abstractNumId w:val="9"/>
  </w:num>
  <w:num w:numId="15">
    <w:abstractNumId w:val="22"/>
  </w:num>
  <w:num w:numId="16">
    <w:abstractNumId w:val="2"/>
  </w:num>
  <w:num w:numId="17">
    <w:abstractNumId w:val="14"/>
  </w:num>
  <w:num w:numId="18">
    <w:abstractNumId w:val="43"/>
  </w:num>
  <w:num w:numId="19">
    <w:abstractNumId w:val="12"/>
  </w:num>
  <w:num w:numId="20">
    <w:abstractNumId w:val="38"/>
  </w:num>
  <w:num w:numId="21">
    <w:abstractNumId w:val="5"/>
  </w:num>
  <w:num w:numId="22">
    <w:abstractNumId w:val="37"/>
  </w:num>
  <w:num w:numId="23">
    <w:abstractNumId w:val="35"/>
  </w:num>
  <w:num w:numId="24">
    <w:abstractNumId w:val="24"/>
  </w:num>
  <w:num w:numId="25">
    <w:abstractNumId w:val="4"/>
  </w:num>
  <w:num w:numId="26">
    <w:abstractNumId w:val="0"/>
  </w:num>
  <w:num w:numId="27">
    <w:abstractNumId w:val="27"/>
  </w:num>
  <w:num w:numId="28">
    <w:abstractNumId w:val="1"/>
  </w:num>
  <w:num w:numId="29">
    <w:abstractNumId w:val="13"/>
  </w:num>
  <w:num w:numId="30">
    <w:abstractNumId w:val="15"/>
  </w:num>
  <w:num w:numId="31">
    <w:abstractNumId w:val="26"/>
  </w:num>
  <w:num w:numId="32">
    <w:abstractNumId w:val="30"/>
  </w:num>
  <w:num w:numId="33">
    <w:abstractNumId w:val="42"/>
  </w:num>
  <w:num w:numId="34">
    <w:abstractNumId w:val="11"/>
  </w:num>
  <w:num w:numId="35">
    <w:abstractNumId w:val="20"/>
  </w:num>
  <w:num w:numId="36">
    <w:abstractNumId w:val="31"/>
  </w:num>
  <w:num w:numId="37">
    <w:abstractNumId w:val="44"/>
  </w:num>
  <w:num w:numId="38">
    <w:abstractNumId w:val="32"/>
  </w:num>
  <w:num w:numId="39">
    <w:abstractNumId w:val="34"/>
  </w:num>
  <w:num w:numId="40">
    <w:abstractNumId w:val="17"/>
  </w:num>
  <w:num w:numId="41">
    <w:abstractNumId w:val="47"/>
  </w:num>
  <w:num w:numId="42">
    <w:abstractNumId w:val="25"/>
  </w:num>
  <w:num w:numId="43">
    <w:abstractNumId w:val="40"/>
  </w:num>
  <w:num w:numId="44">
    <w:abstractNumId w:val="45"/>
  </w:num>
  <w:num w:numId="45">
    <w:abstractNumId w:val="16"/>
  </w:num>
  <w:num w:numId="46">
    <w:abstractNumId w:val="7"/>
  </w:num>
  <w:num w:numId="47">
    <w:abstractNumId w:val="29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1431"/>
    <w:rsid w:val="00004067"/>
    <w:rsid w:val="00005FB1"/>
    <w:rsid w:val="00012F6C"/>
    <w:rsid w:val="00023F18"/>
    <w:rsid w:val="0002661F"/>
    <w:rsid w:val="00027238"/>
    <w:rsid w:val="00032AE4"/>
    <w:rsid w:val="00034BA3"/>
    <w:rsid w:val="0003575F"/>
    <w:rsid w:val="00036F04"/>
    <w:rsid w:val="00040AB7"/>
    <w:rsid w:val="00043A93"/>
    <w:rsid w:val="000445F9"/>
    <w:rsid w:val="00047357"/>
    <w:rsid w:val="00051817"/>
    <w:rsid w:val="00062EB4"/>
    <w:rsid w:val="00063CF1"/>
    <w:rsid w:val="00066DF3"/>
    <w:rsid w:val="000731C8"/>
    <w:rsid w:val="000764EA"/>
    <w:rsid w:val="00083B96"/>
    <w:rsid w:val="000900ED"/>
    <w:rsid w:val="000A51BE"/>
    <w:rsid w:val="000A7763"/>
    <w:rsid w:val="000B066C"/>
    <w:rsid w:val="000B59D0"/>
    <w:rsid w:val="000C2BC5"/>
    <w:rsid w:val="000C46ED"/>
    <w:rsid w:val="000C5AD2"/>
    <w:rsid w:val="000C7703"/>
    <w:rsid w:val="000D34BC"/>
    <w:rsid w:val="000D36BC"/>
    <w:rsid w:val="000D68B3"/>
    <w:rsid w:val="000E09F3"/>
    <w:rsid w:val="000F0379"/>
    <w:rsid w:val="000F1C0A"/>
    <w:rsid w:val="000F6D73"/>
    <w:rsid w:val="00111A87"/>
    <w:rsid w:val="00115B57"/>
    <w:rsid w:val="00120E80"/>
    <w:rsid w:val="00122160"/>
    <w:rsid w:val="001269B2"/>
    <w:rsid w:val="00143422"/>
    <w:rsid w:val="00144E41"/>
    <w:rsid w:val="00152D0F"/>
    <w:rsid w:val="00157306"/>
    <w:rsid w:val="00164E12"/>
    <w:rsid w:val="001720F4"/>
    <w:rsid w:val="00174DDD"/>
    <w:rsid w:val="00182442"/>
    <w:rsid w:val="001A0B9B"/>
    <w:rsid w:val="001A58F7"/>
    <w:rsid w:val="001B738C"/>
    <w:rsid w:val="001C1EE7"/>
    <w:rsid w:val="001C2969"/>
    <w:rsid w:val="001C2FE2"/>
    <w:rsid w:val="001D0864"/>
    <w:rsid w:val="001D12CF"/>
    <w:rsid w:val="001D5044"/>
    <w:rsid w:val="001E1C1F"/>
    <w:rsid w:val="001E70D1"/>
    <w:rsid w:val="001F1726"/>
    <w:rsid w:val="00200AC3"/>
    <w:rsid w:val="00206C91"/>
    <w:rsid w:val="00213727"/>
    <w:rsid w:val="002141FE"/>
    <w:rsid w:val="00221329"/>
    <w:rsid w:val="00224FEF"/>
    <w:rsid w:val="00226F51"/>
    <w:rsid w:val="00241A63"/>
    <w:rsid w:val="0024345D"/>
    <w:rsid w:val="00243D62"/>
    <w:rsid w:val="002446D0"/>
    <w:rsid w:val="00252EE2"/>
    <w:rsid w:val="00260E06"/>
    <w:rsid w:val="002636FA"/>
    <w:rsid w:val="002679D6"/>
    <w:rsid w:val="0027004F"/>
    <w:rsid w:val="00270682"/>
    <w:rsid w:val="002729F0"/>
    <w:rsid w:val="00275AEC"/>
    <w:rsid w:val="00277334"/>
    <w:rsid w:val="002815CB"/>
    <w:rsid w:val="00283C01"/>
    <w:rsid w:val="00283F20"/>
    <w:rsid w:val="0028778F"/>
    <w:rsid w:val="0029069C"/>
    <w:rsid w:val="00296621"/>
    <w:rsid w:val="002971F1"/>
    <w:rsid w:val="002A2DE3"/>
    <w:rsid w:val="002A34B9"/>
    <w:rsid w:val="002A6F01"/>
    <w:rsid w:val="002A77E9"/>
    <w:rsid w:val="002B032B"/>
    <w:rsid w:val="002B0D4B"/>
    <w:rsid w:val="002B1687"/>
    <w:rsid w:val="002B255D"/>
    <w:rsid w:val="002B2991"/>
    <w:rsid w:val="002B511A"/>
    <w:rsid w:val="002B6E42"/>
    <w:rsid w:val="002C057D"/>
    <w:rsid w:val="002C0851"/>
    <w:rsid w:val="002D7DA2"/>
    <w:rsid w:val="002E1B7F"/>
    <w:rsid w:val="002E6983"/>
    <w:rsid w:val="002F26C4"/>
    <w:rsid w:val="003001C7"/>
    <w:rsid w:val="003057D8"/>
    <w:rsid w:val="00305816"/>
    <w:rsid w:val="00307F6C"/>
    <w:rsid w:val="00315C13"/>
    <w:rsid w:val="00325FBC"/>
    <w:rsid w:val="00327C9B"/>
    <w:rsid w:val="003330B1"/>
    <w:rsid w:val="00335EAB"/>
    <w:rsid w:val="0033610D"/>
    <w:rsid w:val="00343280"/>
    <w:rsid w:val="00344A65"/>
    <w:rsid w:val="003464B9"/>
    <w:rsid w:val="003543B9"/>
    <w:rsid w:val="003703E2"/>
    <w:rsid w:val="00372708"/>
    <w:rsid w:val="003855BA"/>
    <w:rsid w:val="00391D08"/>
    <w:rsid w:val="003B1373"/>
    <w:rsid w:val="003B3268"/>
    <w:rsid w:val="003C03F0"/>
    <w:rsid w:val="003C18F8"/>
    <w:rsid w:val="003C1E63"/>
    <w:rsid w:val="003C28A3"/>
    <w:rsid w:val="003D161D"/>
    <w:rsid w:val="003D2726"/>
    <w:rsid w:val="003D4DCA"/>
    <w:rsid w:val="003D7B27"/>
    <w:rsid w:val="003E2A4A"/>
    <w:rsid w:val="003F13EB"/>
    <w:rsid w:val="00403C13"/>
    <w:rsid w:val="00404577"/>
    <w:rsid w:val="00412867"/>
    <w:rsid w:val="004141BB"/>
    <w:rsid w:val="00416CC7"/>
    <w:rsid w:val="00416E32"/>
    <w:rsid w:val="00436A44"/>
    <w:rsid w:val="00436FBE"/>
    <w:rsid w:val="00440E09"/>
    <w:rsid w:val="00441DEE"/>
    <w:rsid w:val="0044250A"/>
    <w:rsid w:val="00445555"/>
    <w:rsid w:val="00462862"/>
    <w:rsid w:val="00463CF5"/>
    <w:rsid w:val="004675B2"/>
    <w:rsid w:val="00472FD3"/>
    <w:rsid w:val="00475C78"/>
    <w:rsid w:val="00475D6A"/>
    <w:rsid w:val="00477313"/>
    <w:rsid w:val="004813A2"/>
    <w:rsid w:val="0048215E"/>
    <w:rsid w:val="00486DE4"/>
    <w:rsid w:val="004A0542"/>
    <w:rsid w:val="004B4041"/>
    <w:rsid w:val="004B668E"/>
    <w:rsid w:val="004C6704"/>
    <w:rsid w:val="004D2175"/>
    <w:rsid w:val="004E19F4"/>
    <w:rsid w:val="004E1BF4"/>
    <w:rsid w:val="004F2830"/>
    <w:rsid w:val="004F4D5C"/>
    <w:rsid w:val="004F6EDD"/>
    <w:rsid w:val="00501E68"/>
    <w:rsid w:val="00503C25"/>
    <w:rsid w:val="005148BA"/>
    <w:rsid w:val="00514C97"/>
    <w:rsid w:val="005160BC"/>
    <w:rsid w:val="00516AAA"/>
    <w:rsid w:val="00516AF9"/>
    <w:rsid w:val="0051737F"/>
    <w:rsid w:val="00517BB9"/>
    <w:rsid w:val="00522BD5"/>
    <w:rsid w:val="00524B0D"/>
    <w:rsid w:val="00525783"/>
    <w:rsid w:val="00533DD7"/>
    <w:rsid w:val="00536F2C"/>
    <w:rsid w:val="005371EF"/>
    <w:rsid w:val="005400F2"/>
    <w:rsid w:val="005407E8"/>
    <w:rsid w:val="00545AD7"/>
    <w:rsid w:val="00546FCF"/>
    <w:rsid w:val="0055795E"/>
    <w:rsid w:val="00561F82"/>
    <w:rsid w:val="00574597"/>
    <w:rsid w:val="00582878"/>
    <w:rsid w:val="00585F76"/>
    <w:rsid w:val="0059161D"/>
    <w:rsid w:val="00593152"/>
    <w:rsid w:val="005976FA"/>
    <w:rsid w:val="00597A72"/>
    <w:rsid w:val="005A426F"/>
    <w:rsid w:val="005A64B5"/>
    <w:rsid w:val="005A73D4"/>
    <w:rsid w:val="005B33CE"/>
    <w:rsid w:val="005C2438"/>
    <w:rsid w:val="005E1A19"/>
    <w:rsid w:val="005E256E"/>
    <w:rsid w:val="005E3278"/>
    <w:rsid w:val="005E38A0"/>
    <w:rsid w:val="005F045A"/>
    <w:rsid w:val="005F049A"/>
    <w:rsid w:val="005F3E99"/>
    <w:rsid w:val="005F4E02"/>
    <w:rsid w:val="00604979"/>
    <w:rsid w:val="00605DCA"/>
    <w:rsid w:val="006078E6"/>
    <w:rsid w:val="00615BAA"/>
    <w:rsid w:val="00617528"/>
    <w:rsid w:val="006224BA"/>
    <w:rsid w:val="006239AA"/>
    <w:rsid w:val="0063501E"/>
    <w:rsid w:val="006436ED"/>
    <w:rsid w:val="00651799"/>
    <w:rsid w:val="00654A47"/>
    <w:rsid w:val="00654E09"/>
    <w:rsid w:val="00656F31"/>
    <w:rsid w:val="00661DF5"/>
    <w:rsid w:val="00664388"/>
    <w:rsid w:val="00664FCE"/>
    <w:rsid w:val="00672A13"/>
    <w:rsid w:val="00685B22"/>
    <w:rsid w:val="006911C5"/>
    <w:rsid w:val="00691716"/>
    <w:rsid w:val="0069285E"/>
    <w:rsid w:val="006929C5"/>
    <w:rsid w:val="006A223A"/>
    <w:rsid w:val="006A41D1"/>
    <w:rsid w:val="006B259B"/>
    <w:rsid w:val="006B4BC8"/>
    <w:rsid w:val="006B70FE"/>
    <w:rsid w:val="006B7E6A"/>
    <w:rsid w:val="006C6D89"/>
    <w:rsid w:val="006D6B29"/>
    <w:rsid w:val="006D753E"/>
    <w:rsid w:val="006E5D04"/>
    <w:rsid w:val="006E65EA"/>
    <w:rsid w:val="006F5D3D"/>
    <w:rsid w:val="007120BF"/>
    <w:rsid w:val="00712E34"/>
    <w:rsid w:val="0071652E"/>
    <w:rsid w:val="00722B42"/>
    <w:rsid w:val="00722F91"/>
    <w:rsid w:val="00726FFE"/>
    <w:rsid w:val="0073040F"/>
    <w:rsid w:val="0073065F"/>
    <w:rsid w:val="00741D96"/>
    <w:rsid w:val="00742217"/>
    <w:rsid w:val="00742FA8"/>
    <w:rsid w:val="007465AE"/>
    <w:rsid w:val="00752527"/>
    <w:rsid w:val="00756187"/>
    <w:rsid w:val="00761B96"/>
    <w:rsid w:val="00762B66"/>
    <w:rsid w:val="007801E1"/>
    <w:rsid w:val="007804DC"/>
    <w:rsid w:val="007841F7"/>
    <w:rsid w:val="00787EFE"/>
    <w:rsid w:val="007967F0"/>
    <w:rsid w:val="007A0EDC"/>
    <w:rsid w:val="007A31C4"/>
    <w:rsid w:val="007A4EED"/>
    <w:rsid w:val="007A6A3F"/>
    <w:rsid w:val="007C4A11"/>
    <w:rsid w:val="007C523E"/>
    <w:rsid w:val="007C67DD"/>
    <w:rsid w:val="007C7A3F"/>
    <w:rsid w:val="007D4AA1"/>
    <w:rsid w:val="007D7759"/>
    <w:rsid w:val="007E1187"/>
    <w:rsid w:val="007E41AE"/>
    <w:rsid w:val="007E5475"/>
    <w:rsid w:val="007E597F"/>
    <w:rsid w:val="007F1610"/>
    <w:rsid w:val="007F25DF"/>
    <w:rsid w:val="007F26B6"/>
    <w:rsid w:val="007F54E2"/>
    <w:rsid w:val="00800AA0"/>
    <w:rsid w:val="00805F10"/>
    <w:rsid w:val="00806B66"/>
    <w:rsid w:val="00807582"/>
    <w:rsid w:val="00807884"/>
    <w:rsid w:val="008124DE"/>
    <w:rsid w:val="0081401D"/>
    <w:rsid w:val="00825B8E"/>
    <w:rsid w:val="008271D0"/>
    <w:rsid w:val="00831E0C"/>
    <w:rsid w:val="008347F1"/>
    <w:rsid w:val="008353BB"/>
    <w:rsid w:val="008354FA"/>
    <w:rsid w:val="008364F3"/>
    <w:rsid w:val="00841C99"/>
    <w:rsid w:val="008463B4"/>
    <w:rsid w:val="00846B07"/>
    <w:rsid w:val="00856AE4"/>
    <w:rsid w:val="00857F36"/>
    <w:rsid w:val="00865B81"/>
    <w:rsid w:val="008719C3"/>
    <w:rsid w:val="00871BFD"/>
    <w:rsid w:val="00875196"/>
    <w:rsid w:val="00875855"/>
    <w:rsid w:val="00877A24"/>
    <w:rsid w:val="0088284C"/>
    <w:rsid w:val="00887E7F"/>
    <w:rsid w:val="00890A20"/>
    <w:rsid w:val="008A0132"/>
    <w:rsid w:val="008A0BCF"/>
    <w:rsid w:val="008A21DB"/>
    <w:rsid w:val="008A26F9"/>
    <w:rsid w:val="008A7688"/>
    <w:rsid w:val="008B4B88"/>
    <w:rsid w:val="008B68EF"/>
    <w:rsid w:val="008C0018"/>
    <w:rsid w:val="008C367F"/>
    <w:rsid w:val="008D1922"/>
    <w:rsid w:val="008D26DC"/>
    <w:rsid w:val="008D62BA"/>
    <w:rsid w:val="008E0B1E"/>
    <w:rsid w:val="008E38CF"/>
    <w:rsid w:val="008E3965"/>
    <w:rsid w:val="008E610C"/>
    <w:rsid w:val="008F3A18"/>
    <w:rsid w:val="00912BD8"/>
    <w:rsid w:val="00917BD7"/>
    <w:rsid w:val="00922523"/>
    <w:rsid w:val="00922A70"/>
    <w:rsid w:val="00922EE0"/>
    <w:rsid w:val="0092389F"/>
    <w:rsid w:val="009240DE"/>
    <w:rsid w:val="00925301"/>
    <w:rsid w:val="0092642F"/>
    <w:rsid w:val="00933B70"/>
    <w:rsid w:val="00934585"/>
    <w:rsid w:val="0093560D"/>
    <w:rsid w:val="00936627"/>
    <w:rsid w:val="00946C03"/>
    <w:rsid w:val="00950480"/>
    <w:rsid w:val="009558E5"/>
    <w:rsid w:val="009621CF"/>
    <w:rsid w:val="009638B9"/>
    <w:rsid w:val="00967BEF"/>
    <w:rsid w:val="00971C95"/>
    <w:rsid w:val="0098758A"/>
    <w:rsid w:val="009904AC"/>
    <w:rsid w:val="0099054F"/>
    <w:rsid w:val="009907E6"/>
    <w:rsid w:val="00997ECC"/>
    <w:rsid w:val="009A2978"/>
    <w:rsid w:val="009A35C0"/>
    <w:rsid w:val="009A6A9C"/>
    <w:rsid w:val="009A700D"/>
    <w:rsid w:val="009B07F2"/>
    <w:rsid w:val="009B3B57"/>
    <w:rsid w:val="009B70E1"/>
    <w:rsid w:val="009C068F"/>
    <w:rsid w:val="009C7A26"/>
    <w:rsid w:val="009C7BB2"/>
    <w:rsid w:val="009E04FA"/>
    <w:rsid w:val="009E1E08"/>
    <w:rsid w:val="009E253F"/>
    <w:rsid w:val="009E2901"/>
    <w:rsid w:val="009F30E6"/>
    <w:rsid w:val="009F6143"/>
    <w:rsid w:val="00A00299"/>
    <w:rsid w:val="00A03D8C"/>
    <w:rsid w:val="00A07C0B"/>
    <w:rsid w:val="00A1081C"/>
    <w:rsid w:val="00A1177C"/>
    <w:rsid w:val="00A15B01"/>
    <w:rsid w:val="00A24D46"/>
    <w:rsid w:val="00A2570B"/>
    <w:rsid w:val="00A3533E"/>
    <w:rsid w:val="00A36116"/>
    <w:rsid w:val="00A36798"/>
    <w:rsid w:val="00A50DD4"/>
    <w:rsid w:val="00A538CA"/>
    <w:rsid w:val="00A53B34"/>
    <w:rsid w:val="00A54D7C"/>
    <w:rsid w:val="00A642A6"/>
    <w:rsid w:val="00A672A2"/>
    <w:rsid w:val="00A704F8"/>
    <w:rsid w:val="00A7072F"/>
    <w:rsid w:val="00A7110A"/>
    <w:rsid w:val="00A72AA7"/>
    <w:rsid w:val="00A75E34"/>
    <w:rsid w:val="00A767A8"/>
    <w:rsid w:val="00A76D16"/>
    <w:rsid w:val="00A83DAF"/>
    <w:rsid w:val="00A85CFF"/>
    <w:rsid w:val="00A91661"/>
    <w:rsid w:val="00A946D7"/>
    <w:rsid w:val="00A95F67"/>
    <w:rsid w:val="00AA3069"/>
    <w:rsid w:val="00AA3CA3"/>
    <w:rsid w:val="00AB0333"/>
    <w:rsid w:val="00AB4BC8"/>
    <w:rsid w:val="00AC1B95"/>
    <w:rsid w:val="00AC389E"/>
    <w:rsid w:val="00AC3A49"/>
    <w:rsid w:val="00AD7D0D"/>
    <w:rsid w:val="00AF2E79"/>
    <w:rsid w:val="00AF3286"/>
    <w:rsid w:val="00AF4278"/>
    <w:rsid w:val="00AF65FF"/>
    <w:rsid w:val="00B0097A"/>
    <w:rsid w:val="00B0104B"/>
    <w:rsid w:val="00B04301"/>
    <w:rsid w:val="00B04B77"/>
    <w:rsid w:val="00B04EE0"/>
    <w:rsid w:val="00B06D6E"/>
    <w:rsid w:val="00B077BD"/>
    <w:rsid w:val="00B11C7D"/>
    <w:rsid w:val="00B132B8"/>
    <w:rsid w:val="00B14246"/>
    <w:rsid w:val="00B26A10"/>
    <w:rsid w:val="00B27138"/>
    <w:rsid w:val="00B27BA0"/>
    <w:rsid w:val="00B31094"/>
    <w:rsid w:val="00B31EB6"/>
    <w:rsid w:val="00B401D9"/>
    <w:rsid w:val="00B429C7"/>
    <w:rsid w:val="00B51490"/>
    <w:rsid w:val="00B53E97"/>
    <w:rsid w:val="00B570EC"/>
    <w:rsid w:val="00B57FEE"/>
    <w:rsid w:val="00B603BC"/>
    <w:rsid w:val="00B6160B"/>
    <w:rsid w:val="00B61D92"/>
    <w:rsid w:val="00B6448C"/>
    <w:rsid w:val="00B67DBD"/>
    <w:rsid w:val="00B70AF8"/>
    <w:rsid w:val="00B7288C"/>
    <w:rsid w:val="00B733D5"/>
    <w:rsid w:val="00B752B9"/>
    <w:rsid w:val="00B772C5"/>
    <w:rsid w:val="00B81570"/>
    <w:rsid w:val="00B86573"/>
    <w:rsid w:val="00B91A02"/>
    <w:rsid w:val="00B97919"/>
    <w:rsid w:val="00BA2D29"/>
    <w:rsid w:val="00BA4143"/>
    <w:rsid w:val="00BA454A"/>
    <w:rsid w:val="00BA4A19"/>
    <w:rsid w:val="00BA5282"/>
    <w:rsid w:val="00BA7886"/>
    <w:rsid w:val="00BC0E8C"/>
    <w:rsid w:val="00BC3200"/>
    <w:rsid w:val="00BC5085"/>
    <w:rsid w:val="00BD36D6"/>
    <w:rsid w:val="00BD6F31"/>
    <w:rsid w:val="00BD74A3"/>
    <w:rsid w:val="00BD7E87"/>
    <w:rsid w:val="00BE03C1"/>
    <w:rsid w:val="00BE270B"/>
    <w:rsid w:val="00BE6A41"/>
    <w:rsid w:val="00BF625E"/>
    <w:rsid w:val="00C04828"/>
    <w:rsid w:val="00C0746E"/>
    <w:rsid w:val="00C1394A"/>
    <w:rsid w:val="00C148A5"/>
    <w:rsid w:val="00C20A0D"/>
    <w:rsid w:val="00C24067"/>
    <w:rsid w:val="00C31D15"/>
    <w:rsid w:val="00C32C06"/>
    <w:rsid w:val="00C32D98"/>
    <w:rsid w:val="00C4091E"/>
    <w:rsid w:val="00C44397"/>
    <w:rsid w:val="00C4657E"/>
    <w:rsid w:val="00C46C6E"/>
    <w:rsid w:val="00C47DF3"/>
    <w:rsid w:val="00C51F87"/>
    <w:rsid w:val="00C52828"/>
    <w:rsid w:val="00C52A15"/>
    <w:rsid w:val="00C55A14"/>
    <w:rsid w:val="00C55C15"/>
    <w:rsid w:val="00C62132"/>
    <w:rsid w:val="00C6688B"/>
    <w:rsid w:val="00C72B26"/>
    <w:rsid w:val="00C73F9A"/>
    <w:rsid w:val="00C7464A"/>
    <w:rsid w:val="00C8425D"/>
    <w:rsid w:val="00C93045"/>
    <w:rsid w:val="00C95E24"/>
    <w:rsid w:val="00CA0588"/>
    <w:rsid w:val="00CB638F"/>
    <w:rsid w:val="00CC173C"/>
    <w:rsid w:val="00CD141D"/>
    <w:rsid w:val="00CD3E72"/>
    <w:rsid w:val="00CE6C26"/>
    <w:rsid w:val="00CF4484"/>
    <w:rsid w:val="00D0135F"/>
    <w:rsid w:val="00D021EC"/>
    <w:rsid w:val="00D028C5"/>
    <w:rsid w:val="00D05E7F"/>
    <w:rsid w:val="00D066A1"/>
    <w:rsid w:val="00D0772B"/>
    <w:rsid w:val="00D07C7F"/>
    <w:rsid w:val="00D107EA"/>
    <w:rsid w:val="00D12BA6"/>
    <w:rsid w:val="00D16062"/>
    <w:rsid w:val="00D163E5"/>
    <w:rsid w:val="00D23A37"/>
    <w:rsid w:val="00D23E4F"/>
    <w:rsid w:val="00D24A2B"/>
    <w:rsid w:val="00D27907"/>
    <w:rsid w:val="00D34AC8"/>
    <w:rsid w:val="00D35074"/>
    <w:rsid w:val="00D377BA"/>
    <w:rsid w:val="00D4338D"/>
    <w:rsid w:val="00D44A64"/>
    <w:rsid w:val="00D55917"/>
    <w:rsid w:val="00D57E5E"/>
    <w:rsid w:val="00D72B77"/>
    <w:rsid w:val="00D738E1"/>
    <w:rsid w:val="00D743EE"/>
    <w:rsid w:val="00D74EE9"/>
    <w:rsid w:val="00D86BB7"/>
    <w:rsid w:val="00D9282A"/>
    <w:rsid w:val="00D92B31"/>
    <w:rsid w:val="00D964CC"/>
    <w:rsid w:val="00D9785C"/>
    <w:rsid w:val="00D97CC6"/>
    <w:rsid w:val="00D97DEF"/>
    <w:rsid w:val="00DA4A39"/>
    <w:rsid w:val="00DC1E3A"/>
    <w:rsid w:val="00DC1ED9"/>
    <w:rsid w:val="00DC5480"/>
    <w:rsid w:val="00DC5B4B"/>
    <w:rsid w:val="00DD5318"/>
    <w:rsid w:val="00DD69FC"/>
    <w:rsid w:val="00DE0B27"/>
    <w:rsid w:val="00DE4CE9"/>
    <w:rsid w:val="00DF4736"/>
    <w:rsid w:val="00E11EC0"/>
    <w:rsid w:val="00E12F99"/>
    <w:rsid w:val="00E13764"/>
    <w:rsid w:val="00E16A12"/>
    <w:rsid w:val="00E2126A"/>
    <w:rsid w:val="00E23855"/>
    <w:rsid w:val="00E276D1"/>
    <w:rsid w:val="00E30B9A"/>
    <w:rsid w:val="00E30F55"/>
    <w:rsid w:val="00E31C69"/>
    <w:rsid w:val="00E338C1"/>
    <w:rsid w:val="00E36A33"/>
    <w:rsid w:val="00E37282"/>
    <w:rsid w:val="00E400D1"/>
    <w:rsid w:val="00E420A6"/>
    <w:rsid w:val="00E42ED8"/>
    <w:rsid w:val="00E441A7"/>
    <w:rsid w:val="00E45073"/>
    <w:rsid w:val="00E469F6"/>
    <w:rsid w:val="00E50CFA"/>
    <w:rsid w:val="00E60AEB"/>
    <w:rsid w:val="00E72CAB"/>
    <w:rsid w:val="00E771E6"/>
    <w:rsid w:val="00E82F33"/>
    <w:rsid w:val="00E874CD"/>
    <w:rsid w:val="00E91479"/>
    <w:rsid w:val="00E92B59"/>
    <w:rsid w:val="00E95FA3"/>
    <w:rsid w:val="00EA1B64"/>
    <w:rsid w:val="00EB0200"/>
    <w:rsid w:val="00EB61A1"/>
    <w:rsid w:val="00EB6375"/>
    <w:rsid w:val="00EB72AE"/>
    <w:rsid w:val="00EC39F4"/>
    <w:rsid w:val="00EC47AE"/>
    <w:rsid w:val="00EC7BB8"/>
    <w:rsid w:val="00ED1C8E"/>
    <w:rsid w:val="00ED2030"/>
    <w:rsid w:val="00ED4856"/>
    <w:rsid w:val="00ED5967"/>
    <w:rsid w:val="00ED63F7"/>
    <w:rsid w:val="00EE06BB"/>
    <w:rsid w:val="00EE57A1"/>
    <w:rsid w:val="00EF12A2"/>
    <w:rsid w:val="00EF18A8"/>
    <w:rsid w:val="00EF1DB0"/>
    <w:rsid w:val="00F007FB"/>
    <w:rsid w:val="00F01E27"/>
    <w:rsid w:val="00F051AB"/>
    <w:rsid w:val="00F122F3"/>
    <w:rsid w:val="00F229E4"/>
    <w:rsid w:val="00F25183"/>
    <w:rsid w:val="00F31FC2"/>
    <w:rsid w:val="00F36760"/>
    <w:rsid w:val="00F3735F"/>
    <w:rsid w:val="00F4004B"/>
    <w:rsid w:val="00F407BF"/>
    <w:rsid w:val="00F45470"/>
    <w:rsid w:val="00F5104B"/>
    <w:rsid w:val="00F52E23"/>
    <w:rsid w:val="00F650BE"/>
    <w:rsid w:val="00F66E94"/>
    <w:rsid w:val="00F67B6C"/>
    <w:rsid w:val="00F716B6"/>
    <w:rsid w:val="00F72FFE"/>
    <w:rsid w:val="00F73C11"/>
    <w:rsid w:val="00F829B8"/>
    <w:rsid w:val="00F85E4C"/>
    <w:rsid w:val="00F94278"/>
    <w:rsid w:val="00FA071C"/>
    <w:rsid w:val="00FA07EA"/>
    <w:rsid w:val="00FA43DC"/>
    <w:rsid w:val="00FA4CC7"/>
    <w:rsid w:val="00FA5CF6"/>
    <w:rsid w:val="00FA6723"/>
    <w:rsid w:val="00FB24CA"/>
    <w:rsid w:val="00FC17B0"/>
    <w:rsid w:val="00FC26FF"/>
    <w:rsid w:val="00FC3616"/>
    <w:rsid w:val="00FC589A"/>
    <w:rsid w:val="00FC7C46"/>
    <w:rsid w:val="00FC7F02"/>
    <w:rsid w:val="00FD6B1A"/>
    <w:rsid w:val="00FE279E"/>
    <w:rsid w:val="00FE35CE"/>
    <w:rsid w:val="00FE4E21"/>
    <w:rsid w:val="00FE4EBD"/>
    <w:rsid w:val="00FF2889"/>
    <w:rsid w:val="00FF3A9D"/>
    <w:rsid w:val="00FF3DFD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45E-59E1-41F6-934F-EEF10905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305</cp:revision>
  <dcterms:created xsi:type="dcterms:W3CDTF">2020-04-18T06:26:00Z</dcterms:created>
  <dcterms:modified xsi:type="dcterms:W3CDTF">2020-04-25T05:07:00Z</dcterms:modified>
</cp:coreProperties>
</file>