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1070C" w14:textId="77777777" w:rsidR="00510318" w:rsidRDefault="00FC07B8">
      <w:pPr>
        <w:rPr>
          <w:color w:val="0070C0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7B9256" wp14:editId="6BB3FF48">
            <wp:simplePos x="0" y="0"/>
            <wp:positionH relativeFrom="page">
              <wp:posOffset>-2314575</wp:posOffset>
            </wp:positionH>
            <wp:positionV relativeFrom="paragraph">
              <wp:posOffset>-914400</wp:posOffset>
            </wp:positionV>
            <wp:extent cx="18302605" cy="1068705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7" t="16666" r="3366" b="11539"/>
                    <a:stretch/>
                  </pic:blipFill>
                  <pic:spPr bwMode="auto">
                    <a:xfrm>
                      <a:off x="0" y="0"/>
                      <a:ext cx="18302605" cy="1068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822AA" w14:textId="77777777" w:rsidR="00FC07B8" w:rsidRDefault="00FC07B8" w:rsidP="00FC07B8">
      <w:pPr>
        <w:jc w:val="center"/>
        <w:rPr>
          <w:color w:val="0070C0"/>
          <w:sz w:val="28"/>
        </w:rPr>
      </w:pPr>
    </w:p>
    <w:p w14:paraId="7CF69C49" w14:textId="77777777" w:rsidR="00FC07B8" w:rsidRDefault="00FC07B8" w:rsidP="00FC07B8">
      <w:pPr>
        <w:jc w:val="center"/>
        <w:rPr>
          <w:color w:val="0070C0"/>
          <w:sz w:val="28"/>
        </w:rPr>
      </w:pPr>
    </w:p>
    <w:p w14:paraId="1BD69621" w14:textId="77777777" w:rsidR="00FC07B8" w:rsidRDefault="00FC07B8" w:rsidP="00FC07B8">
      <w:pPr>
        <w:jc w:val="center"/>
        <w:rPr>
          <w:color w:val="0070C0"/>
          <w:sz w:val="28"/>
        </w:rPr>
      </w:pPr>
    </w:p>
    <w:p w14:paraId="124A4256" w14:textId="77777777" w:rsidR="00FC07B8" w:rsidRDefault="00FC07B8" w:rsidP="00FC07B8">
      <w:pPr>
        <w:jc w:val="center"/>
        <w:rPr>
          <w:color w:val="0070C0"/>
          <w:sz w:val="28"/>
        </w:rPr>
      </w:pPr>
    </w:p>
    <w:p w14:paraId="45DFA89F" w14:textId="77777777" w:rsidR="00FC07B8" w:rsidRDefault="00FC07B8" w:rsidP="00FC07B8">
      <w:pPr>
        <w:jc w:val="center"/>
        <w:rPr>
          <w:color w:val="0070C0"/>
          <w:sz w:val="28"/>
        </w:rPr>
      </w:pPr>
    </w:p>
    <w:p w14:paraId="3054AB43" w14:textId="77777777" w:rsidR="00FC07B8" w:rsidRDefault="00FC07B8" w:rsidP="00FC07B8">
      <w:pPr>
        <w:jc w:val="center"/>
        <w:rPr>
          <w:color w:val="0070C0"/>
          <w:sz w:val="28"/>
        </w:rPr>
      </w:pPr>
    </w:p>
    <w:p w14:paraId="3B3AF877" w14:textId="77777777" w:rsidR="00FC07B8" w:rsidRDefault="00FC07B8" w:rsidP="00FC07B8">
      <w:pPr>
        <w:jc w:val="center"/>
        <w:rPr>
          <w:color w:val="0070C0"/>
          <w:sz w:val="28"/>
        </w:rPr>
      </w:pPr>
    </w:p>
    <w:p w14:paraId="605ABFE0" w14:textId="77777777" w:rsidR="00FC07B8" w:rsidRDefault="00FC07B8" w:rsidP="00FC07B8">
      <w:pPr>
        <w:rPr>
          <w:color w:val="0070C0"/>
          <w:sz w:val="28"/>
        </w:rPr>
      </w:pPr>
    </w:p>
    <w:p w14:paraId="147FDBA1" w14:textId="77777777" w:rsidR="00510318" w:rsidRDefault="00510318">
      <w:pPr>
        <w:rPr>
          <w:color w:val="0070C0"/>
          <w:sz w:val="28"/>
        </w:rPr>
      </w:pPr>
    </w:p>
    <w:p w14:paraId="52B11B7C" w14:textId="77777777" w:rsidR="00FC07B8" w:rsidRDefault="00FC07B8" w:rsidP="00D57427">
      <w:pPr>
        <w:rPr>
          <w:color w:val="0070C0"/>
          <w:sz w:val="28"/>
        </w:rPr>
      </w:pPr>
    </w:p>
    <w:p w14:paraId="757A61A6" w14:textId="2699BCBC" w:rsidR="00FC07B8" w:rsidRDefault="00FC07B8" w:rsidP="006E6365">
      <w:pPr>
        <w:jc w:val="center"/>
        <w:rPr>
          <w:rFonts w:ascii="Candara Light" w:hAnsi="Candara Light" w:cs="Times New Roman"/>
          <w:b/>
          <w:color w:val="FFFFFF" w:themeColor="background1"/>
          <w:sz w:val="72"/>
        </w:rPr>
      </w:pPr>
      <w:r w:rsidRPr="00C915CC">
        <w:rPr>
          <w:rFonts w:ascii="Candara Light" w:hAnsi="Candara Light" w:cs="Times New Roman"/>
          <w:b/>
          <w:color w:val="FFFFFF" w:themeColor="background1"/>
          <w:sz w:val="72"/>
        </w:rPr>
        <w:t>GDi STEM nagrada za izvrsnost</w:t>
      </w:r>
      <w:r w:rsidR="00B02009">
        <w:rPr>
          <w:rFonts w:ascii="Candara Light" w:hAnsi="Candara Light" w:cs="Times New Roman"/>
          <w:b/>
          <w:color w:val="FFFFFF" w:themeColor="background1"/>
          <w:sz w:val="72"/>
        </w:rPr>
        <w:t>:</w:t>
      </w:r>
    </w:p>
    <w:p w14:paraId="72EA2DCB" w14:textId="0BF2B8E9" w:rsidR="00B02009" w:rsidRDefault="00B02009" w:rsidP="006E6365">
      <w:pPr>
        <w:jc w:val="center"/>
        <w:rPr>
          <w:rFonts w:ascii="Candara Light" w:hAnsi="Candara Light" w:cs="Times New Roman"/>
          <w:b/>
          <w:color w:val="FFFFFF" w:themeColor="background1"/>
          <w:sz w:val="72"/>
        </w:rPr>
      </w:pPr>
      <w:bookmarkStart w:id="0" w:name="_Hlk82785377"/>
      <w:r w:rsidRPr="00B02009">
        <w:rPr>
          <w:rFonts w:ascii="Candara Light" w:hAnsi="Candara Light" w:cs="Times New Roman"/>
          <w:b/>
          <w:color w:val="FFFFFF" w:themeColor="background1"/>
          <w:sz w:val="72"/>
        </w:rPr>
        <w:t>Primjena modela strojnog učenja za predikciju trajanja istovara vozila</w:t>
      </w:r>
    </w:p>
    <w:bookmarkEnd w:id="0"/>
    <w:p w14:paraId="73010A53" w14:textId="77777777" w:rsidR="00FC07B8" w:rsidRPr="006E6365" w:rsidRDefault="00FC07B8" w:rsidP="006E6365">
      <w:pPr>
        <w:jc w:val="center"/>
        <w:rPr>
          <w:rFonts w:ascii="Candara Light" w:hAnsi="Candara Light" w:cs="Times New Roman"/>
          <w:b/>
          <w:color w:val="FFFFFF" w:themeColor="background1"/>
          <w:sz w:val="48"/>
        </w:rPr>
      </w:pPr>
      <w:r w:rsidRPr="006E6365">
        <w:rPr>
          <w:rFonts w:ascii="Candara Light" w:hAnsi="Candara Light" w:cs="Times New Roman"/>
          <w:b/>
          <w:color w:val="FFFFFF" w:themeColor="background1"/>
          <w:sz w:val="48"/>
        </w:rPr>
        <w:t>ZADATAK</w:t>
      </w:r>
    </w:p>
    <w:p w14:paraId="09F5F716" w14:textId="77777777" w:rsidR="00FC07B8" w:rsidRDefault="00FC07B8" w:rsidP="00D57427">
      <w:pPr>
        <w:rPr>
          <w:color w:val="0070C0"/>
          <w:sz w:val="28"/>
        </w:rPr>
      </w:pPr>
    </w:p>
    <w:p w14:paraId="3C14ADE1" w14:textId="77777777" w:rsidR="00FC07B8" w:rsidRDefault="00FC07B8" w:rsidP="00D57427">
      <w:pPr>
        <w:rPr>
          <w:color w:val="0070C0"/>
          <w:sz w:val="28"/>
        </w:rPr>
      </w:pPr>
    </w:p>
    <w:p w14:paraId="005F74FF" w14:textId="77777777" w:rsidR="00FC07B8" w:rsidRDefault="00FC07B8" w:rsidP="00D57427">
      <w:pPr>
        <w:rPr>
          <w:color w:val="0070C0"/>
          <w:sz w:val="28"/>
        </w:rPr>
      </w:pPr>
    </w:p>
    <w:p w14:paraId="69180F76" w14:textId="77777777" w:rsidR="00FC07B8" w:rsidRDefault="00FC07B8" w:rsidP="00D57427">
      <w:pPr>
        <w:rPr>
          <w:color w:val="0070C0"/>
          <w:sz w:val="28"/>
        </w:rPr>
      </w:pPr>
      <w:r>
        <w:rPr>
          <w:color w:val="0070C0"/>
          <w:sz w:val="28"/>
        </w:rPr>
        <w:br w:type="page"/>
      </w:r>
    </w:p>
    <w:p w14:paraId="5B15FDE1" w14:textId="208F1A3A" w:rsidR="00D57427" w:rsidRDefault="00B02009" w:rsidP="00D83D83">
      <w:pPr>
        <w:pStyle w:val="Heading1"/>
        <w:numPr>
          <w:ilvl w:val="0"/>
          <w:numId w:val="0"/>
        </w:numPr>
      </w:pPr>
      <w:r w:rsidRPr="00B02009">
        <w:lastRenderedPageBreak/>
        <w:t>Primjena modela strojnog učenja za predikciju trajanja istovara vozila</w:t>
      </w:r>
    </w:p>
    <w:p w14:paraId="348BE423" w14:textId="1F674FFB" w:rsidR="00F920A1" w:rsidRDefault="00B91B04" w:rsidP="00456081">
      <w:pPr>
        <w:spacing w:line="360" w:lineRule="auto"/>
        <w:jc w:val="both"/>
        <w:rPr>
          <w:rFonts w:ascii="Times New Roman" w:hAnsi="Times New Roman" w:cs="Times New Roman"/>
        </w:rPr>
      </w:pPr>
      <w:r w:rsidRPr="00B061F7">
        <w:rPr>
          <w:rFonts w:ascii="Times New Roman" w:hAnsi="Times New Roman" w:cs="Times New Roman"/>
          <w:b/>
          <w:i/>
        </w:rPr>
        <w:t xml:space="preserve">GDi </w:t>
      </w:r>
      <w:proofErr w:type="spellStart"/>
      <w:r w:rsidRPr="00B061F7">
        <w:rPr>
          <w:rFonts w:ascii="Times New Roman" w:hAnsi="Times New Roman" w:cs="Times New Roman"/>
          <w:b/>
          <w:i/>
        </w:rPr>
        <w:t>Ensemble</w:t>
      </w:r>
      <w:proofErr w:type="spellEnd"/>
      <w:r w:rsidR="00B60F86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60F86">
        <w:rPr>
          <w:rFonts w:ascii="Times New Roman" w:hAnsi="Times New Roman" w:cs="Times New Roman"/>
          <w:b/>
          <w:i/>
        </w:rPr>
        <w:t>Fleet</w:t>
      </w:r>
      <w:proofErr w:type="spellEnd"/>
      <w:r w:rsidRPr="00B061F7">
        <w:rPr>
          <w:rFonts w:ascii="Times New Roman" w:hAnsi="Times New Roman" w:cs="Times New Roman"/>
          <w:b/>
          <w:i/>
        </w:rPr>
        <w:t xml:space="preserve"> </w:t>
      </w:r>
      <w:r w:rsidRPr="008E4AFD">
        <w:rPr>
          <w:rFonts w:ascii="Times New Roman" w:hAnsi="Times New Roman" w:cs="Times New Roman"/>
        </w:rPr>
        <w:t xml:space="preserve">je dio GDi </w:t>
      </w:r>
      <w:r w:rsidR="003F28DB">
        <w:rPr>
          <w:rFonts w:ascii="Times New Roman" w:hAnsi="Times New Roman" w:cs="Times New Roman"/>
        </w:rPr>
        <w:t xml:space="preserve">portfelja </w:t>
      </w:r>
      <w:r w:rsidR="00251956" w:rsidRPr="008E4AFD">
        <w:rPr>
          <w:rFonts w:ascii="Times New Roman" w:hAnsi="Times New Roman" w:cs="Times New Roman"/>
        </w:rPr>
        <w:t>softverskih rješenja</w:t>
      </w:r>
      <w:r w:rsidR="003F28DB">
        <w:rPr>
          <w:rFonts w:ascii="Times New Roman" w:hAnsi="Times New Roman" w:cs="Times New Roman"/>
        </w:rPr>
        <w:t>,</w:t>
      </w:r>
      <w:r w:rsidRPr="008E4AFD">
        <w:rPr>
          <w:rFonts w:ascii="Times New Roman" w:hAnsi="Times New Roman" w:cs="Times New Roman"/>
        </w:rPr>
        <w:t xml:space="preserve"> </w:t>
      </w:r>
      <w:r w:rsidR="003F28DB">
        <w:rPr>
          <w:rFonts w:ascii="Times New Roman" w:hAnsi="Times New Roman" w:cs="Times New Roman"/>
        </w:rPr>
        <w:t>koji služi za</w:t>
      </w:r>
      <w:r w:rsidR="00251956" w:rsidRPr="008E4AFD">
        <w:rPr>
          <w:rFonts w:ascii="Times New Roman" w:hAnsi="Times New Roman" w:cs="Times New Roman"/>
        </w:rPr>
        <w:t xml:space="preserve"> </w:t>
      </w:r>
      <w:r w:rsidR="00B60F86">
        <w:rPr>
          <w:rFonts w:ascii="Times New Roman" w:hAnsi="Times New Roman" w:cs="Times New Roman"/>
        </w:rPr>
        <w:t xml:space="preserve">nadgledanje flote mobilne imovine poput automobila, kamiona, strojeva, plovila, ljudi ili dobara. </w:t>
      </w:r>
      <w:r w:rsidR="007851FB">
        <w:rPr>
          <w:rFonts w:ascii="Times New Roman" w:hAnsi="Times New Roman" w:cs="Times New Roman"/>
        </w:rPr>
        <w:t>Na terenu, resursi iz flote obilaze određene lokacije na kojima obavljaju zadatke (npr. dostava, rad po zadanom radnom nalogu i sl</w:t>
      </w:r>
      <w:r w:rsidR="00C6020E">
        <w:rPr>
          <w:rFonts w:ascii="Times New Roman" w:hAnsi="Times New Roman" w:cs="Times New Roman"/>
        </w:rPr>
        <w:t>ično</w:t>
      </w:r>
      <w:r w:rsidR="007851FB">
        <w:rPr>
          <w:rFonts w:ascii="Times New Roman" w:hAnsi="Times New Roman" w:cs="Times New Roman"/>
        </w:rPr>
        <w:t xml:space="preserve">). </w:t>
      </w:r>
      <w:r w:rsidR="00B60F86">
        <w:rPr>
          <w:rFonts w:ascii="Times New Roman" w:hAnsi="Times New Roman" w:cs="Times New Roman"/>
        </w:rPr>
        <w:t xml:space="preserve">Prikupljanjem telemetrijskih podataka s vozila u realnom vremenu dobiva se uvid o poziciji i kretanju vozila kroz vrijeme. Uz dostupnost tih podataka, moguće je povećati efikasnost uporabe flote smanjenjem operativnih troškova i povećanjem dostupnosti vozila kroz </w:t>
      </w:r>
      <w:r w:rsidR="007851FB">
        <w:rPr>
          <w:rFonts w:ascii="Times New Roman" w:hAnsi="Times New Roman" w:cs="Times New Roman"/>
        </w:rPr>
        <w:t xml:space="preserve">informiranije logističko </w:t>
      </w:r>
      <w:r w:rsidR="00B60F86">
        <w:rPr>
          <w:rFonts w:ascii="Times New Roman" w:hAnsi="Times New Roman" w:cs="Times New Roman"/>
        </w:rPr>
        <w:t>planiranje.</w:t>
      </w:r>
    </w:p>
    <w:p w14:paraId="1FE4D516" w14:textId="17EE3C4E" w:rsidR="00A55FCF" w:rsidRPr="00A55FCF" w:rsidRDefault="00A55FCF" w:rsidP="00D83D83">
      <w:pPr>
        <w:pStyle w:val="Heading1"/>
        <w:numPr>
          <w:ilvl w:val="0"/>
          <w:numId w:val="0"/>
        </w:numPr>
        <w:rPr>
          <w:rFonts w:asciiTheme="minorHAnsi" w:hAnsiTheme="minorHAnsi" w:cstheme="minorBidi"/>
        </w:rPr>
      </w:pPr>
      <w:r>
        <w:t>Problemsko područje</w:t>
      </w:r>
    </w:p>
    <w:p w14:paraId="426F57CA" w14:textId="1B3E1408" w:rsidR="00F920A1" w:rsidRPr="00331113" w:rsidRDefault="007851FB" w:rsidP="0033111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Jedno od mogućih područja primjene </w:t>
      </w:r>
      <w:r w:rsidR="00A55FCF">
        <w:rPr>
          <w:rFonts w:ascii="Times New Roman" w:hAnsi="Times New Roman" w:cs="Times New Roman"/>
        </w:rPr>
        <w:t xml:space="preserve">spomenutih rješenja </w:t>
      </w:r>
      <w:r>
        <w:rPr>
          <w:rFonts w:ascii="Times New Roman" w:hAnsi="Times New Roman" w:cs="Times New Roman"/>
        </w:rPr>
        <w:t>jest logistika opskrbe poslovnica u prehrambenoj industriji. U ovome zadatku</w:t>
      </w:r>
      <w:r w:rsidR="00992B2C">
        <w:rPr>
          <w:rFonts w:ascii="Times New Roman" w:hAnsi="Times New Roman" w:cs="Times New Roman"/>
        </w:rPr>
        <w:t xml:space="preserve">, problemsko područje je </w:t>
      </w:r>
      <w:r>
        <w:rPr>
          <w:rFonts w:ascii="Times New Roman" w:hAnsi="Times New Roman" w:cs="Times New Roman"/>
        </w:rPr>
        <w:t>opskrb</w:t>
      </w:r>
      <w:r w:rsidR="00992B2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prodajnih mjesta.</w:t>
      </w:r>
      <w:r w:rsidR="00B02009">
        <w:rPr>
          <w:rFonts w:ascii="Times New Roman" w:hAnsi="Times New Roman" w:cs="Times New Roman"/>
        </w:rPr>
        <w:t xml:space="preserve"> </w:t>
      </w:r>
      <w:r w:rsidR="00992B2C">
        <w:rPr>
          <w:rFonts w:ascii="Times New Roman" w:hAnsi="Times New Roman" w:cs="Times New Roman"/>
        </w:rPr>
        <w:t>Svako prodajno mjesto (poslovnica) nalazi se na određenoj lokaciji i ima definiran</w:t>
      </w:r>
      <w:r w:rsidR="003F28DB">
        <w:rPr>
          <w:rFonts w:ascii="Times New Roman" w:hAnsi="Times New Roman" w:cs="Times New Roman"/>
        </w:rPr>
        <w:t>e</w:t>
      </w:r>
      <w:r w:rsidR="00992B2C">
        <w:rPr>
          <w:rFonts w:ascii="Times New Roman" w:hAnsi="Times New Roman" w:cs="Times New Roman"/>
        </w:rPr>
        <w:t xml:space="preserve"> vremensk</w:t>
      </w:r>
      <w:r w:rsidR="003F28DB">
        <w:rPr>
          <w:rFonts w:ascii="Times New Roman" w:hAnsi="Times New Roman" w:cs="Times New Roman"/>
        </w:rPr>
        <w:t xml:space="preserve">e </w:t>
      </w:r>
      <w:r w:rsidR="00992B2C">
        <w:rPr>
          <w:rFonts w:ascii="Times New Roman" w:hAnsi="Times New Roman" w:cs="Times New Roman"/>
        </w:rPr>
        <w:t>prozor</w:t>
      </w:r>
      <w:r w:rsidR="003F28DB">
        <w:rPr>
          <w:rFonts w:ascii="Times New Roman" w:hAnsi="Times New Roman" w:cs="Times New Roman"/>
        </w:rPr>
        <w:t>e</w:t>
      </w:r>
      <w:r w:rsidR="00992B2C">
        <w:rPr>
          <w:rFonts w:ascii="Times New Roman" w:hAnsi="Times New Roman" w:cs="Times New Roman"/>
        </w:rPr>
        <w:t xml:space="preserve"> unutar </w:t>
      </w:r>
      <w:r w:rsidR="003F28DB">
        <w:rPr>
          <w:rFonts w:ascii="Times New Roman" w:hAnsi="Times New Roman" w:cs="Times New Roman"/>
        </w:rPr>
        <w:t>kojih</w:t>
      </w:r>
      <w:r w:rsidR="00992B2C">
        <w:rPr>
          <w:rFonts w:ascii="Times New Roman" w:hAnsi="Times New Roman" w:cs="Times New Roman"/>
        </w:rPr>
        <w:t xml:space="preserve"> mora biti opslužen</w:t>
      </w:r>
      <w:r w:rsidR="003F28DB">
        <w:rPr>
          <w:rFonts w:ascii="Times New Roman" w:hAnsi="Times New Roman" w:cs="Times New Roman"/>
        </w:rPr>
        <w:t>a</w:t>
      </w:r>
      <w:r w:rsidR="00531D7D">
        <w:rPr>
          <w:rFonts w:ascii="Times New Roman" w:hAnsi="Times New Roman" w:cs="Times New Roman"/>
        </w:rPr>
        <w:t xml:space="preserve"> </w:t>
      </w:r>
      <w:r w:rsidR="003F28DB">
        <w:rPr>
          <w:rFonts w:ascii="Times New Roman" w:hAnsi="Times New Roman" w:cs="Times New Roman"/>
        </w:rPr>
        <w:t>u zadanome</w:t>
      </w:r>
      <w:r w:rsidR="00531D7D">
        <w:rPr>
          <w:rFonts w:ascii="Times New Roman" w:hAnsi="Times New Roman" w:cs="Times New Roman"/>
        </w:rPr>
        <w:t xml:space="preserve"> dan</w:t>
      </w:r>
      <w:r w:rsidR="003F28DB">
        <w:rPr>
          <w:rFonts w:ascii="Times New Roman" w:hAnsi="Times New Roman" w:cs="Times New Roman"/>
        </w:rPr>
        <w:t>u</w:t>
      </w:r>
      <w:r w:rsidR="00992B2C">
        <w:rPr>
          <w:rFonts w:ascii="Times New Roman" w:hAnsi="Times New Roman" w:cs="Times New Roman"/>
        </w:rPr>
        <w:t xml:space="preserve">. </w:t>
      </w:r>
      <w:r w:rsidR="00F920A1">
        <w:rPr>
          <w:rFonts w:ascii="Times New Roman" w:hAnsi="Times New Roman" w:cs="Times New Roman"/>
        </w:rPr>
        <w:t>Vremenski prozor</w:t>
      </w:r>
      <w:r w:rsidR="003F28DB">
        <w:rPr>
          <w:rFonts w:ascii="Times New Roman" w:hAnsi="Times New Roman" w:cs="Times New Roman"/>
        </w:rPr>
        <w:t>i</w:t>
      </w:r>
      <w:r w:rsidR="00F920A1">
        <w:rPr>
          <w:rFonts w:ascii="Times New Roman" w:hAnsi="Times New Roman" w:cs="Times New Roman"/>
        </w:rPr>
        <w:t xml:space="preserve">, odnosno </w:t>
      </w:r>
      <w:r w:rsidR="003F28DB">
        <w:rPr>
          <w:rFonts w:ascii="Times New Roman" w:hAnsi="Times New Roman" w:cs="Times New Roman"/>
        </w:rPr>
        <w:t>njihovo</w:t>
      </w:r>
      <w:r w:rsidR="00F920A1">
        <w:rPr>
          <w:rFonts w:ascii="Times New Roman" w:hAnsi="Times New Roman" w:cs="Times New Roman"/>
        </w:rPr>
        <w:t xml:space="preserve"> trajanje mogu biti različiti za različite poslovnice, ali i različiti za istu poslovnicu na različite dane. </w:t>
      </w:r>
      <w:r w:rsidR="00992B2C">
        <w:rPr>
          <w:rFonts w:ascii="Times New Roman" w:hAnsi="Times New Roman" w:cs="Times New Roman"/>
        </w:rPr>
        <w:t>Prodajna mjesta opslužuju dostavni kamioni koji ih obilaze</w:t>
      </w:r>
      <w:r w:rsidR="00A55FCF">
        <w:rPr>
          <w:rFonts w:ascii="Times New Roman" w:hAnsi="Times New Roman" w:cs="Times New Roman"/>
        </w:rPr>
        <w:t xml:space="preserve"> kroz dan</w:t>
      </w:r>
      <w:r w:rsidR="00992B2C">
        <w:rPr>
          <w:rFonts w:ascii="Times New Roman" w:hAnsi="Times New Roman" w:cs="Times New Roman"/>
        </w:rPr>
        <w:t xml:space="preserve">; kamion u neko vrijeme pristupa poslovnici te vozač </w:t>
      </w:r>
      <w:r w:rsidR="00A55FCF">
        <w:rPr>
          <w:rFonts w:ascii="Times New Roman" w:hAnsi="Times New Roman" w:cs="Times New Roman"/>
        </w:rPr>
        <w:t>istovaruje</w:t>
      </w:r>
      <w:r w:rsidR="00992B2C">
        <w:rPr>
          <w:rFonts w:ascii="Times New Roman" w:hAnsi="Times New Roman" w:cs="Times New Roman"/>
        </w:rPr>
        <w:t xml:space="preserve"> kašete i kutije s proizvodima prema narudžbama za tu poslovnicu. Pritom vrijedi da se </w:t>
      </w:r>
      <w:r w:rsidR="00531D7D">
        <w:rPr>
          <w:rFonts w:ascii="Times New Roman" w:hAnsi="Times New Roman" w:cs="Times New Roman"/>
        </w:rPr>
        <w:t>u</w:t>
      </w:r>
      <w:r w:rsidR="00992B2C">
        <w:rPr>
          <w:rFonts w:ascii="Times New Roman" w:hAnsi="Times New Roman" w:cs="Times New Roman"/>
        </w:rPr>
        <w:t xml:space="preserve"> određenu poslovnicu </w:t>
      </w:r>
      <w:r w:rsidR="00A55FCF">
        <w:rPr>
          <w:rFonts w:ascii="Times New Roman" w:hAnsi="Times New Roman" w:cs="Times New Roman"/>
        </w:rPr>
        <w:t>može dostavljati</w:t>
      </w:r>
      <w:r w:rsidR="00992B2C">
        <w:rPr>
          <w:rFonts w:ascii="Times New Roman" w:hAnsi="Times New Roman" w:cs="Times New Roman"/>
        </w:rPr>
        <w:t xml:space="preserve"> jedna ili više narudžbi, gdje svaka narudžba sadrži </w:t>
      </w:r>
      <w:r w:rsidR="00A55FCF">
        <w:rPr>
          <w:rFonts w:ascii="Times New Roman" w:hAnsi="Times New Roman" w:cs="Times New Roman"/>
        </w:rPr>
        <w:t>određen broj proizvoda (iste ili različite vrste). Ukupn</w:t>
      </w:r>
      <w:r w:rsidR="008270A3">
        <w:rPr>
          <w:rFonts w:ascii="Times New Roman" w:hAnsi="Times New Roman" w:cs="Times New Roman"/>
        </w:rPr>
        <w:t xml:space="preserve">i volumen </w:t>
      </w:r>
      <w:r w:rsidR="00A55FCF">
        <w:rPr>
          <w:rFonts w:ascii="Times New Roman" w:hAnsi="Times New Roman" w:cs="Times New Roman"/>
        </w:rPr>
        <w:t>i težina proizvoda za dostavu varira</w:t>
      </w:r>
      <w:r w:rsidR="00531D7D">
        <w:rPr>
          <w:rFonts w:ascii="Times New Roman" w:hAnsi="Times New Roman" w:cs="Times New Roman"/>
        </w:rPr>
        <w:t>ju</w:t>
      </w:r>
      <w:r w:rsidR="00A55FCF">
        <w:rPr>
          <w:rFonts w:ascii="Times New Roman" w:hAnsi="Times New Roman" w:cs="Times New Roman"/>
        </w:rPr>
        <w:t xml:space="preserve"> od narudžbe do narudžbe, a tako i ukupn</w:t>
      </w:r>
      <w:r w:rsidR="008270A3">
        <w:rPr>
          <w:rFonts w:ascii="Times New Roman" w:hAnsi="Times New Roman" w:cs="Times New Roman"/>
        </w:rPr>
        <w:t xml:space="preserve">i volumen </w:t>
      </w:r>
      <w:r w:rsidR="00A55FCF">
        <w:rPr>
          <w:rFonts w:ascii="Times New Roman" w:hAnsi="Times New Roman" w:cs="Times New Roman"/>
        </w:rPr>
        <w:t xml:space="preserve">i težina istovara </w:t>
      </w:r>
      <w:r w:rsidR="00531D7D">
        <w:rPr>
          <w:rFonts w:ascii="Times New Roman" w:hAnsi="Times New Roman" w:cs="Times New Roman"/>
        </w:rPr>
        <w:t>variraju</w:t>
      </w:r>
      <w:r w:rsidR="00A55FCF">
        <w:rPr>
          <w:rFonts w:ascii="Times New Roman" w:hAnsi="Times New Roman" w:cs="Times New Roman"/>
        </w:rPr>
        <w:t xml:space="preserve"> od poslovnice do poslovnice.</w:t>
      </w:r>
      <w:r w:rsidR="008438B1">
        <w:rPr>
          <w:rFonts w:ascii="Times New Roman" w:hAnsi="Times New Roman" w:cs="Times New Roman"/>
        </w:rPr>
        <w:t xml:space="preserve"> T</w:t>
      </w:r>
      <w:r w:rsidR="00D83D83">
        <w:rPr>
          <w:rFonts w:ascii="Times New Roman" w:hAnsi="Times New Roman" w:cs="Times New Roman"/>
        </w:rPr>
        <w:t>o</w:t>
      </w:r>
      <w:r w:rsidR="00A55FCF">
        <w:rPr>
          <w:rFonts w:ascii="Times New Roman" w:hAnsi="Times New Roman" w:cs="Times New Roman"/>
        </w:rPr>
        <w:t xml:space="preserve"> utječe na ukupno vrijeme koje vozilo provede u istovaru pri nekoj poslovnici</w:t>
      </w:r>
      <w:r w:rsidR="00531D7D">
        <w:rPr>
          <w:rFonts w:ascii="Times New Roman" w:hAnsi="Times New Roman" w:cs="Times New Roman"/>
        </w:rPr>
        <w:t xml:space="preserve"> uz razne druge parametre, npr. </w:t>
      </w:r>
      <w:r w:rsidR="00A441B8">
        <w:rPr>
          <w:rFonts w:ascii="Times New Roman" w:hAnsi="Times New Roman" w:cs="Times New Roman"/>
        </w:rPr>
        <w:t xml:space="preserve">o </w:t>
      </w:r>
      <w:r w:rsidR="00531D7D">
        <w:rPr>
          <w:rFonts w:ascii="Times New Roman" w:hAnsi="Times New Roman" w:cs="Times New Roman"/>
        </w:rPr>
        <w:t xml:space="preserve">dostavljaču (vozilu), vremenu u danu, itd. </w:t>
      </w:r>
      <w:r w:rsidR="00D83D83">
        <w:rPr>
          <w:rFonts w:ascii="Times New Roman" w:hAnsi="Times New Roman" w:cs="Times New Roman"/>
        </w:rPr>
        <w:t xml:space="preserve"> Uzimanje u obzir </w:t>
      </w:r>
      <w:r w:rsidR="00F920A1">
        <w:rPr>
          <w:rFonts w:ascii="Times New Roman" w:hAnsi="Times New Roman" w:cs="Times New Roman"/>
        </w:rPr>
        <w:t xml:space="preserve">realnije procjene </w:t>
      </w:r>
      <w:r w:rsidR="00D83D83">
        <w:rPr>
          <w:rFonts w:ascii="Times New Roman" w:hAnsi="Times New Roman" w:cs="Times New Roman"/>
        </w:rPr>
        <w:t>trajanja istovara kod svake pojedine poslovnice moglo bi poboljšati planiranje cjelokupne dostave i povećati efikasnost uporabe flote vozila.</w:t>
      </w:r>
    </w:p>
    <w:p w14:paraId="594487CE" w14:textId="75BBD88C" w:rsidR="00D83D83" w:rsidRPr="00A55FCF" w:rsidRDefault="00D83D83" w:rsidP="00D83D83">
      <w:pPr>
        <w:pStyle w:val="Heading1"/>
        <w:numPr>
          <w:ilvl w:val="0"/>
          <w:numId w:val="0"/>
        </w:numPr>
        <w:rPr>
          <w:rFonts w:asciiTheme="minorHAnsi" w:hAnsiTheme="minorHAnsi" w:cstheme="minorBidi"/>
        </w:rPr>
      </w:pPr>
      <w:r>
        <w:t>Zadatak</w:t>
      </w:r>
    </w:p>
    <w:p w14:paraId="34041E3B" w14:textId="19F2CD19" w:rsidR="00F920A1" w:rsidRDefault="00D83D83" w:rsidP="0045608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</w:t>
      </w:r>
      <w:commentRangeStart w:id="1"/>
      <w:r>
        <w:rPr>
          <w:rFonts w:ascii="Times New Roman" w:hAnsi="Times New Roman" w:cs="Times New Roman"/>
        </w:rPr>
        <w:t xml:space="preserve">ovoj poveznici </w:t>
      </w:r>
      <w:commentRangeEnd w:id="1"/>
      <w:r>
        <w:rPr>
          <w:rStyle w:val="CommentReference"/>
        </w:rPr>
        <w:commentReference w:id="1"/>
      </w:r>
      <w:r>
        <w:rPr>
          <w:rFonts w:ascii="Times New Roman" w:hAnsi="Times New Roman" w:cs="Times New Roman"/>
        </w:rPr>
        <w:t xml:space="preserve">nalazi se zadani podatkovni skup iz opisanog problemskog područja. </w:t>
      </w:r>
      <w:r w:rsidR="00F920A1">
        <w:rPr>
          <w:rFonts w:ascii="Times New Roman" w:hAnsi="Times New Roman" w:cs="Times New Roman"/>
        </w:rPr>
        <w:t>Radi se podskupu stvarnih (</w:t>
      </w:r>
      <w:proofErr w:type="spellStart"/>
      <w:r w:rsidR="00F920A1">
        <w:rPr>
          <w:rFonts w:ascii="Times New Roman" w:hAnsi="Times New Roman" w:cs="Times New Roman"/>
        </w:rPr>
        <w:t>anonimiziranih</w:t>
      </w:r>
      <w:proofErr w:type="spellEnd"/>
      <w:r w:rsidR="00F920A1">
        <w:rPr>
          <w:rFonts w:ascii="Times New Roman" w:hAnsi="Times New Roman" w:cs="Times New Roman"/>
        </w:rPr>
        <w:t xml:space="preserve">) podataka koji su preuzeti iz </w:t>
      </w:r>
      <w:r w:rsidR="00F920A1" w:rsidRPr="00F920A1">
        <w:rPr>
          <w:rFonts w:ascii="Times New Roman" w:hAnsi="Times New Roman" w:cs="Times New Roman"/>
          <w:i/>
        </w:rPr>
        <w:t xml:space="preserve">GDi </w:t>
      </w:r>
      <w:proofErr w:type="spellStart"/>
      <w:r w:rsidR="00F920A1" w:rsidRPr="00F920A1">
        <w:rPr>
          <w:rFonts w:ascii="Times New Roman" w:hAnsi="Times New Roman" w:cs="Times New Roman"/>
          <w:i/>
        </w:rPr>
        <w:t>Ensemble</w:t>
      </w:r>
      <w:proofErr w:type="spellEnd"/>
      <w:r w:rsidR="00F920A1">
        <w:rPr>
          <w:rFonts w:ascii="Times New Roman" w:hAnsi="Times New Roman" w:cs="Times New Roman"/>
        </w:rPr>
        <w:t xml:space="preserve"> sustavâ.</w:t>
      </w:r>
    </w:p>
    <w:p w14:paraId="3FC5C82B" w14:textId="1E5535E9" w:rsidR="00331113" w:rsidRDefault="00D83D83" w:rsidP="0033111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Vaš je glavni zadatak uz pomoć zadanog podatkovnog skupa implementirati rješenje za predikciju vremena istovara.</w:t>
      </w:r>
      <w:r w:rsidR="0044748A">
        <w:rPr>
          <w:rFonts w:ascii="Times New Roman" w:hAnsi="Times New Roman" w:cs="Times New Roman"/>
        </w:rPr>
        <w:t xml:space="preserve"> Detalji zadatka su opisani u daljnjem tekstu.</w:t>
      </w:r>
    </w:p>
    <w:p w14:paraId="177D4F9F" w14:textId="4451B0C2" w:rsidR="00D83D83" w:rsidRDefault="00D83D83" w:rsidP="00D83D83">
      <w:pPr>
        <w:pStyle w:val="Heading2"/>
      </w:pPr>
      <w:r>
        <w:t>Opis podatkovnog skupa</w:t>
      </w:r>
    </w:p>
    <w:p w14:paraId="76E43F46" w14:textId="30FA902A" w:rsidR="00F920A1" w:rsidRDefault="00F920A1" w:rsidP="0045608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Zadani podatkovni skup sadrži podatke o dostavi </w:t>
      </w:r>
      <w:r w:rsidR="00030351">
        <w:rPr>
          <w:rFonts w:ascii="Times New Roman" w:hAnsi="Times New Roman" w:cs="Times New Roman"/>
        </w:rPr>
        <w:t xml:space="preserve">400 </w:t>
      </w:r>
      <w:r>
        <w:rPr>
          <w:rFonts w:ascii="Times New Roman" w:hAnsi="Times New Roman" w:cs="Times New Roman"/>
        </w:rPr>
        <w:t xml:space="preserve">narudžbi na određene lokacije (poslovnice) </w:t>
      </w:r>
      <w:r w:rsidR="00030351">
        <w:rPr>
          <w:rFonts w:ascii="Times New Roman" w:hAnsi="Times New Roman" w:cs="Times New Roman"/>
        </w:rPr>
        <w:t>flotom od 17 vozila u rasponu od 10 dana (</w:t>
      </w:r>
      <w:r w:rsidR="00030351" w:rsidRPr="00030351">
        <w:rPr>
          <w:rFonts w:ascii="Times New Roman" w:hAnsi="Times New Roman" w:cs="Times New Roman"/>
          <w:i/>
        </w:rPr>
        <w:t>date</w:t>
      </w:r>
      <w:r w:rsidR="00030351">
        <w:rPr>
          <w:rFonts w:ascii="Times New Roman" w:hAnsi="Times New Roman" w:cs="Times New Roman"/>
        </w:rPr>
        <w:t>). Jedan zapis u podatkovnom skupu odnosi se na dostavu jedne narudžbe (</w:t>
      </w:r>
      <w:proofErr w:type="spellStart"/>
      <w:r w:rsidR="00030351" w:rsidRPr="00030351">
        <w:rPr>
          <w:rFonts w:ascii="Times New Roman" w:hAnsi="Times New Roman" w:cs="Times New Roman"/>
          <w:i/>
        </w:rPr>
        <w:t>orderID</w:t>
      </w:r>
      <w:proofErr w:type="spellEnd"/>
      <w:r w:rsidR="00030351">
        <w:rPr>
          <w:rFonts w:ascii="Times New Roman" w:hAnsi="Times New Roman" w:cs="Times New Roman"/>
        </w:rPr>
        <w:t>), pri čemu je ta narudžba dostavljena jednim vozilom (</w:t>
      </w:r>
      <w:proofErr w:type="spellStart"/>
      <w:r w:rsidR="00030351" w:rsidRPr="00030351">
        <w:rPr>
          <w:rFonts w:ascii="Times New Roman" w:hAnsi="Times New Roman" w:cs="Times New Roman"/>
          <w:i/>
        </w:rPr>
        <w:t>vehicleID</w:t>
      </w:r>
      <w:proofErr w:type="spellEnd"/>
      <w:r w:rsidR="00030351">
        <w:rPr>
          <w:rFonts w:ascii="Times New Roman" w:hAnsi="Times New Roman" w:cs="Times New Roman"/>
        </w:rPr>
        <w:t>) na neku lokaciju (</w:t>
      </w:r>
      <w:proofErr w:type="spellStart"/>
      <w:r w:rsidR="00030351" w:rsidRPr="00030351">
        <w:rPr>
          <w:rFonts w:ascii="Times New Roman" w:hAnsi="Times New Roman" w:cs="Times New Roman"/>
          <w:i/>
        </w:rPr>
        <w:t>locationID</w:t>
      </w:r>
      <w:proofErr w:type="spellEnd"/>
      <w:r w:rsidR="00030351">
        <w:rPr>
          <w:rFonts w:ascii="Times New Roman" w:hAnsi="Times New Roman" w:cs="Times New Roman"/>
        </w:rPr>
        <w:t>). (</w:t>
      </w:r>
      <w:r w:rsidR="00030351" w:rsidRPr="003F28DB">
        <w:rPr>
          <w:rFonts w:ascii="Times New Roman" w:hAnsi="Times New Roman" w:cs="Times New Roman"/>
          <w:i/>
        </w:rPr>
        <w:t>Napomena</w:t>
      </w:r>
      <w:r w:rsidR="00030351">
        <w:rPr>
          <w:rFonts w:ascii="Times New Roman" w:hAnsi="Times New Roman" w:cs="Times New Roman"/>
        </w:rPr>
        <w:t>: u slučaju istovara više narudžbi (</w:t>
      </w:r>
      <w:r w:rsidR="00030351">
        <w:rPr>
          <w:rFonts w:ascii="Times New Roman" w:hAnsi="Times New Roman" w:cs="Times New Roman"/>
          <w:i/>
        </w:rPr>
        <w:t>n &gt; 1</w:t>
      </w:r>
      <w:r w:rsidR="00030351">
        <w:rPr>
          <w:rFonts w:ascii="Times New Roman" w:hAnsi="Times New Roman" w:cs="Times New Roman"/>
        </w:rPr>
        <w:t xml:space="preserve">) u sklopu jedne te iste dostave vozila, </w:t>
      </w:r>
      <w:r w:rsidR="00030351">
        <w:rPr>
          <w:rFonts w:ascii="Times New Roman" w:hAnsi="Times New Roman" w:cs="Times New Roman"/>
        </w:rPr>
        <w:lastRenderedPageBreak/>
        <w:t xml:space="preserve">u podatkovnom skupu će se nalaziti </w:t>
      </w:r>
      <w:r w:rsidR="00030351">
        <w:rPr>
          <w:rFonts w:ascii="Times New Roman" w:hAnsi="Times New Roman" w:cs="Times New Roman"/>
          <w:i/>
        </w:rPr>
        <w:t xml:space="preserve">n </w:t>
      </w:r>
      <w:r w:rsidR="00030351">
        <w:rPr>
          <w:rFonts w:ascii="Times New Roman" w:hAnsi="Times New Roman" w:cs="Times New Roman"/>
        </w:rPr>
        <w:t xml:space="preserve"> zapisa). Moguće je da se u jednom danu u neku poslovnicu obavlja dostava u više navrata (više puta), pri čemu dostavno vozilo može svaki puta biti različito.</w:t>
      </w:r>
    </w:p>
    <w:p w14:paraId="5FE0DF10" w14:textId="77A75BCF" w:rsidR="00030351" w:rsidRDefault="00030351" w:rsidP="0045608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svakom zapisu bilježi se zadani vremenski prozor (</w:t>
      </w:r>
      <w:proofErr w:type="spellStart"/>
      <w:r>
        <w:rPr>
          <w:rFonts w:ascii="Times New Roman" w:hAnsi="Times New Roman" w:cs="Times New Roman"/>
        </w:rPr>
        <w:t>eng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i/>
        </w:rPr>
        <w:t xml:space="preserve"> time window</w:t>
      </w:r>
      <w:r>
        <w:rPr>
          <w:rFonts w:ascii="Times New Roman" w:hAnsi="Times New Roman" w:cs="Times New Roman"/>
        </w:rPr>
        <w:t>) koji vrijedi za dostavu te narudžbe u toj poslovnici: dostava bi se trebala obaviti u nekom vremenskom pod-</w:t>
      </w:r>
      <w:proofErr w:type="spellStart"/>
      <w:r>
        <w:rPr>
          <w:rFonts w:ascii="Times New Roman" w:hAnsi="Times New Roman" w:cs="Times New Roman"/>
        </w:rPr>
        <w:t>invervalu</w:t>
      </w:r>
      <w:proofErr w:type="spellEnd"/>
      <w:r>
        <w:rPr>
          <w:rFonts w:ascii="Times New Roman" w:hAnsi="Times New Roman" w:cs="Times New Roman"/>
        </w:rPr>
        <w:t xml:space="preserve"> zadanog vremenskog prozora (dakle, unutar njega). </w:t>
      </w:r>
      <w:r w:rsidR="003F28DB">
        <w:rPr>
          <w:rFonts w:ascii="Times New Roman" w:hAnsi="Times New Roman" w:cs="Times New Roman"/>
        </w:rPr>
        <w:t>Zadani v</w:t>
      </w:r>
      <w:r>
        <w:rPr>
          <w:rFonts w:ascii="Times New Roman" w:hAnsi="Times New Roman" w:cs="Times New Roman"/>
        </w:rPr>
        <w:t xml:space="preserve">remenski prozor je </w:t>
      </w:r>
      <w:r w:rsidR="003F28DB">
        <w:rPr>
          <w:rFonts w:ascii="Times New Roman" w:hAnsi="Times New Roman" w:cs="Times New Roman"/>
        </w:rPr>
        <w:t>definiran</w:t>
      </w:r>
      <w:r>
        <w:rPr>
          <w:rFonts w:ascii="Times New Roman" w:hAnsi="Times New Roman" w:cs="Times New Roman"/>
        </w:rPr>
        <w:t xml:space="preserve"> vremenom početka i završetka (</w:t>
      </w:r>
      <w:proofErr w:type="spellStart"/>
      <w:r w:rsidRPr="00030351">
        <w:rPr>
          <w:rFonts w:ascii="Times New Roman" w:hAnsi="Times New Roman" w:cs="Times New Roman"/>
          <w:i/>
        </w:rPr>
        <w:t>scheduledDeliveryTWStart</w:t>
      </w:r>
      <w:proofErr w:type="spellEnd"/>
      <w:r>
        <w:rPr>
          <w:rFonts w:ascii="Times New Roman" w:hAnsi="Times New Roman" w:cs="Times New Roman"/>
        </w:rPr>
        <w:t xml:space="preserve">, odnosno </w:t>
      </w:r>
      <w:proofErr w:type="spellStart"/>
      <w:r w:rsidRPr="00030351">
        <w:rPr>
          <w:rFonts w:ascii="Times New Roman" w:hAnsi="Times New Roman" w:cs="Times New Roman"/>
          <w:i/>
        </w:rPr>
        <w:t>scheduledDeliveryTWEnd</w:t>
      </w:r>
      <w:proofErr w:type="spellEnd"/>
      <w:r>
        <w:rPr>
          <w:rFonts w:ascii="Times New Roman" w:hAnsi="Times New Roman" w:cs="Times New Roman"/>
        </w:rPr>
        <w:t>), a redundantno je navedeno i njegovo trajanje (</w:t>
      </w:r>
      <w:proofErr w:type="spellStart"/>
      <w:r w:rsidRPr="00030351">
        <w:rPr>
          <w:rFonts w:ascii="Times New Roman" w:hAnsi="Times New Roman" w:cs="Times New Roman"/>
          <w:i/>
        </w:rPr>
        <w:t>scheduledDeliveryTWDuration</w:t>
      </w:r>
      <w:proofErr w:type="spellEnd"/>
      <w:r>
        <w:rPr>
          <w:rFonts w:ascii="Times New Roman" w:hAnsi="Times New Roman" w:cs="Times New Roman"/>
        </w:rPr>
        <w:t>).</w:t>
      </w:r>
    </w:p>
    <w:p w14:paraId="25C317E2" w14:textId="3FBD524B" w:rsidR="00030351" w:rsidRDefault="00030351" w:rsidP="0045608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Pored zadanog vremenskog prozora, bilježi se i stvarn</w:t>
      </w:r>
      <w:r w:rsidR="003F28D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vremenski prozor trajanja dostave </w:t>
      </w:r>
      <w:r w:rsidR="003F28DB">
        <w:rPr>
          <w:rFonts w:ascii="Times New Roman" w:hAnsi="Times New Roman" w:cs="Times New Roman"/>
        </w:rPr>
        <w:t xml:space="preserve">(onako </w:t>
      </w:r>
      <w:r>
        <w:rPr>
          <w:rFonts w:ascii="Times New Roman" w:hAnsi="Times New Roman" w:cs="Times New Roman"/>
        </w:rPr>
        <w:t xml:space="preserve">kako se </w:t>
      </w:r>
      <w:r w:rsidR="003F28DB">
        <w:rPr>
          <w:rFonts w:ascii="Times New Roman" w:hAnsi="Times New Roman" w:cs="Times New Roman"/>
        </w:rPr>
        <w:t>dostava stvarno</w:t>
      </w:r>
      <w:r>
        <w:rPr>
          <w:rFonts w:ascii="Times New Roman" w:hAnsi="Times New Roman" w:cs="Times New Roman"/>
        </w:rPr>
        <w:t xml:space="preserve"> dogodila</w:t>
      </w:r>
      <w:r w:rsidR="003F28D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te, redundantno, i njegovo trajanje (</w:t>
      </w:r>
      <w:proofErr w:type="spellStart"/>
      <w:r w:rsidRPr="00030351">
        <w:rPr>
          <w:rFonts w:ascii="Times New Roman" w:hAnsi="Times New Roman" w:cs="Times New Roman"/>
          <w:i/>
        </w:rPr>
        <w:t>realDeliveryServiceDuration</w:t>
      </w:r>
      <w:proofErr w:type="spellEnd"/>
      <w:r>
        <w:rPr>
          <w:rFonts w:ascii="Times New Roman" w:hAnsi="Times New Roman" w:cs="Times New Roman"/>
        </w:rPr>
        <w:t>). Slično kao i zadani vremenski prozor za dostavu, stvarni vremenski prozor dostave zabilježen je vremenom početka (</w:t>
      </w:r>
      <w:proofErr w:type="spellStart"/>
      <w:r w:rsidRPr="00030351">
        <w:rPr>
          <w:rFonts w:ascii="Times New Roman" w:hAnsi="Times New Roman" w:cs="Times New Roman"/>
          <w:i/>
        </w:rPr>
        <w:t>realDeliveryServiceStart</w:t>
      </w:r>
      <w:proofErr w:type="spellEnd"/>
      <w:r>
        <w:rPr>
          <w:rFonts w:ascii="Times New Roman" w:hAnsi="Times New Roman" w:cs="Times New Roman"/>
        </w:rPr>
        <w:t>) i završetka (</w:t>
      </w:r>
      <w:proofErr w:type="spellStart"/>
      <w:r w:rsidRPr="00030351">
        <w:rPr>
          <w:rFonts w:ascii="Times New Roman" w:hAnsi="Times New Roman" w:cs="Times New Roman"/>
          <w:i/>
        </w:rPr>
        <w:t>realDeliveryServiceEnd</w:t>
      </w:r>
      <w:proofErr w:type="spellEnd"/>
      <w:r>
        <w:rPr>
          <w:rFonts w:ascii="Times New Roman" w:hAnsi="Times New Roman" w:cs="Times New Roman"/>
        </w:rPr>
        <w:t>).</w:t>
      </w:r>
    </w:p>
    <w:p w14:paraId="6A5FE6D4" w14:textId="6BEDDD44" w:rsidR="003F28DB" w:rsidRPr="00030351" w:rsidRDefault="00030351" w:rsidP="0045608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svakom od zapisa </w:t>
      </w:r>
      <w:r w:rsidR="003F28DB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narudžb</w:t>
      </w:r>
      <w:r w:rsidR="003F28DB">
        <w:rPr>
          <w:rFonts w:ascii="Times New Roman" w:hAnsi="Times New Roman" w:cs="Times New Roman"/>
        </w:rPr>
        <w:t>i navedene su i sljedeće pojedinosti narudžbe: ukupan volumen narudžbe (</w:t>
      </w:r>
      <w:proofErr w:type="spellStart"/>
      <w:r w:rsidR="003F28DB" w:rsidRPr="003F28DB">
        <w:rPr>
          <w:rFonts w:ascii="Times New Roman" w:hAnsi="Times New Roman" w:cs="Times New Roman"/>
          <w:i/>
        </w:rPr>
        <w:t>totalOrderVolume</w:t>
      </w:r>
      <w:proofErr w:type="spellEnd"/>
      <w:r w:rsidR="003F28DB">
        <w:rPr>
          <w:rFonts w:ascii="Times New Roman" w:hAnsi="Times New Roman" w:cs="Times New Roman"/>
        </w:rPr>
        <w:t>), ukupna težina narudžbe (</w:t>
      </w:r>
      <w:proofErr w:type="spellStart"/>
      <w:r w:rsidR="003F28DB" w:rsidRPr="003F28DB">
        <w:rPr>
          <w:rFonts w:ascii="Times New Roman" w:hAnsi="Times New Roman" w:cs="Times New Roman"/>
          <w:i/>
        </w:rPr>
        <w:t>totalOrderWeight</w:t>
      </w:r>
      <w:proofErr w:type="spellEnd"/>
      <w:r w:rsidR="003F28DB">
        <w:rPr>
          <w:rFonts w:ascii="Times New Roman" w:hAnsi="Times New Roman" w:cs="Times New Roman"/>
        </w:rPr>
        <w:t xml:space="preserve">), </w:t>
      </w:r>
      <w:r w:rsidR="003F28DB" w:rsidRPr="003F28DB">
        <w:rPr>
          <w:rFonts w:ascii="Times New Roman" w:hAnsi="Times New Roman" w:cs="Times New Roman"/>
        </w:rPr>
        <w:t>ukupan broj proizvoda sadržanih u narudžbi</w:t>
      </w:r>
      <w:r w:rsidR="003F28DB">
        <w:rPr>
          <w:rFonts w:ascii="Times New Roman" w:hAnsi="Times New Roman" w:cs="Times New Roman"/>
        </w:rPr>
        <w:t xml:space="preserve"> (</w:t>
      </w:r>
      <w:proofErr w:type="spellStart"/>
      <w:r w:rsidR="003F28DB" w:rsidRPr="003F28DB">
        <w:rPr>
          <w:rFonts w:ascii="Times New Roman" w:hAnsi="Times New Roman" w:cs="Times New Roman"/>
          <w:i/>
        </w:rPr>
        <w:t>totalOrderQuantity</w:t>
      </w:r>
      <w:proofErr w:type="spellEnd"/>
      <w:r w:rsidR="003F28DB">
        <w:rPr>
          <w:rFonts w:ascii="Times New Roman" w:hAnsi="Times New Roman" w:cs="Times New Roman"/>
        </w:rPr>
        <w:t xml:space="preserve">) te </w:t>
      </w:r>
      <w:r w:rsidR="003F28DB" w:rsidRPr="003F28DB">
        <w:rPr>
          <w:rFonts w:ascii="Times New Roman" w:hAnsi="Times New Roman" w:cs="Times New Roman"/>
        </w:rPr>
        <w:t xml:space="preserve">ukupan broj </w:t>
      </w:r>
      <w:r w:rsidR="003F28DB">
        <w:rPr>
          <w:rFonts w:ascii="Times New Roman" w:hAnsi="Times New Roman" w:cs="Times New Roman"/>
        </w:rPr>
        <w:t xml:space="preserve">različitih </w:t>
      </w:r>
      <w:r w:rsidR="003F28DB" w:rsidRPr="003F28DB">
        <w:rPr>
          <w:rFonts w:ascii="Times New Roman" w:hAnsi="Times New Roman" w:cs="Times New Roman"/>
        </w:rPr>
        <w:t>proizvoda sadržanih u narudžbi</w:t>
      </w:r>
      <w:r w:rsidR="003F28DB">
        <w:rPr>
          <w:rFonts w:ascii="Times New Roman" w:hAnsi="Times New Roman" w:cs="Times New Roman"/>
        </w:rPr>
        <w:t xml:space="preserve"> (</w:t>
      </w:r>
      <w:proofErr w:type="spellStart"/>
      <w:r w:rsidR="003F28DB" w:rsidRPr="003F28DB">
        <w:rPr>
          <w:rFonts w:ascii="Times New Roman" w:hAnsi="Times New Roman" w:cs="Times New Roman"/>
          <w:i/>
        </w:rPr>
        <w:t>totalOrderDistinctQuantity</w:t>
      </w:r>
      <w:proofErr w:type="spellEnd"/>
      <w:r w:rsidR="003F28DB">
        <w:rPr>
          <w:rFonts w:ascii="Times New Roman" w:hAnsi="Times New Roman" w:cs="Times New Roman"/>
        </w:rPr>
        <w:t>).</w:t>
      </w:r>
    </w:p>
    <w:p w14:paraId="24A9B423" w14:textId="11514C2E" w:rsidR="00D83D83" w:rsidRDefault="00D83D83" w:rsidP="0045608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tablici 1. </w:t>
      </w:r>
      <w:r w:rsidR="00446260">
        <w:rPr>
          <w:rFonts w:ascii="Times New Roman" w:hAnsi="Times New Roman" w:cs="Times New Roman"/>
        </w:rPr>
        <w:t>opisana su značenja pojedinih podataka u podatkovnom skupu.</w:t>
      </w:r>
    </w:p>
    <w:p w14:paraId="12B47DD8" w14:textId="1223572D" w:rsidR="009E1200" w:rsidRPr="009E1200" w:rsidRDefault="009E1200" w:rsidP="009E1200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E1200">
        <w:rPr>
          <w:rFonts w:ascii="Times New Roman" w:hAnsi="Times New Roman" w:cs="Times New Roman"/>
          <w:color w:val="auto"/>
          <w:sz w:val="24"/>
          <w:szCs w:val="24"/>
        </w:rPr>
        <w:t xml:space="preserve">Tablica </w:t>
      </w:r>
      <w:r w:rsidRPr="009E120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E1200">
        <w:rPr>
          <w:rFonts w:ascii="Times New Roman" w:hAnsi="Times New Roman" w:cs="Times New Roman"/>
          <w:color w:val="auto"/>
          <w:sz w:val="24"/>
          <w:szCs w:val="24"/>
        </w:rPr>
        <w:instrText xml:space="preserve"> SEQ Tablica \* ARABIC </w:instrText>
      </w:r>
      <w:r w:rsidRPr="009E120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9E1200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9E120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Opis podatkovnog skupa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85"/>
        <w:gridCol w:w="5825"/>
      </w:tblGrid>
      <w:tr w:rsidR="002F691C" w14:paraId="64F26897" w14:textId="77777777" w:rsidTr="003F2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176938C" w14:textId="5DA07C79" w:rsidR="002F691C" w:rsidRDefault="009E1200" w:rsidP="0045608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naziv</w:t>
            </w:r>
          </w:p>
        </w:tc>
        <w:tc>
          <w:tcPr>
            <w:tcW w:w="5825" w:type="dxa"/>
          </w:tcPr>
          <w:p w14:paraId="0D071D0E" w14:textId="34075569" w:rsidR="002F691C" w:rsidRDefault="009E1200" w:rsidP="0045608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značenje</w:t>
            </w:r>
          </w:p>
        </w:tc>
      </w:tr>
      <w:tr w:rsidR="002F691C" w14:paraId="2D28FAEB" w14:textId="77777777" w:rsidTr="003F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2A36623" w14:textId="65E788B3" w:rsidR="002F691C" w:rsidRPr="003F28DB" w:rsidRDefault="00F920A1" w:rsidP="00F920A1">
            <w:pPr>
              <w:rPr>
                <w:rFonts w:ascii="Consolas" w:hAnsi="Consolas" w:cs="Times New Roman"/>
                <w:b w:val="0"/>
                <w:sz w:val="20"/>
                <w:szCs w:val="20"/>
              </w:rPr>
            </w:pPr>
            <w:r w:rsidRPr="003F28DB">
              <w:rPr>
                <w:rFonts w:ascii="Consolas" w:hAnsi="Consolas" w:cs="Times New Roman"/>
                <w:b w:val="0"/>
                <w:sz w:val="20"/>
                <w:szCs w:val="20"/>
              </w:rPr>
              <w:t>date</w:t>
            </w:r>
          </w:p>
        </w:tc>
        <w:tc>
          <w:tcPr>
            <w:tcW w:w="5825" w:type="dxa"/>
          </w:tcPr>
          <w:p w14:paraId="11921B2B" w14:textId="5AFD0A23" w:rsidR="002F691C" w:rsidRDefault="00030351" w:rsidP="00030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datum (i narudžbe i dostave)</w:t>
            </w:r>
          </w:p>
        </w:tc>
      </w:tr>
      <w:tr w:rsidR="002F691C" w14:paraId="3F690A8A" w14:textId="77777777" w:rsidTr="003F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82EC8FD" w14:textId="0873BF63" w:rsidR="002F691C" w:rsidRPr="003F28DB" w:rsidRDefault="00F920A1" w:rsidP="00F920A1">
            <w:pPr>
              <w:rPr>
                <w:rFonts w:ascii="Consolas" w:hAnsi="Consolas" w:cs="Times New Roman"/>
                <w:b w:val="0"/>
                <w:sz w:val="20"/>
                <w:szCs w:val="20"/>
              </w:rPr>
            </w:pPr>
            <w:proofErr w:type="spellStart"/>
            <w:r w:rsidRPr="003F28DB">
              <w:rPr>
                <w:rFonts w:ascii="Consolas" w:hAnsi="Consolas" w:cs="Times New Roman"/>
                <w:b w:val="0"/>
                <w:sz w:val="20"/>
                <w:szCs w:val="20"/>
              </w:rPr>
              <w:t>vehicleID</w:t>
            </w:r>
            <w:proofErr w:type="spellEnd"/>
          </w:p>
        </w:tc>
        <w:tc>
          <w:tcPr>
            <w:tcW w:w="5825" w:type="dxa"/>
          </w:tcPr>
          <w:p w14:paraId="55E14D8D" w14:textId="6C255274" w:rsidR="002F691C" w:rsidRDefault="00030351" w:rsidP="00030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identifikator vozila koje je obavilo dostavu</w:t>
            </w:r>
          </w:p>
        </w:tc>
      </w:tr>
      <w:tr w:rsidR="002F691C" w14:paraId="58847CBE" w14:textId="77777777" w:rsidTr="003F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BC634B0" w14:textId="00A1F835" w:rsidR="002F691C" w:rsidRPr="003F28DB" w:rsidRDefault="00F920A1" w:rsidP="00F920A1">
            <w:pPr>
              <w:rPr>
                <w:rFonts w:ascii="Consolas" w:hAnsi="Consolas" w:cs="Times New Roman"/>
                <w:b w:val="0"/>
                <w:sz w:val="20"/>
                <w:szCs w:val="20"/>
              </w:rPr>
            </w:pPr>
            <w:proofErr w:type="spellStart"/>
            <w:r w:rsidRPr="003F28DB">
              <w:rPr>
                <w:rFonts w:ascii="Consolas" w:hAnsi="Consolas" w:cs="Times New Roman"/>
                <w:b w:val="0"/>
                <w:sz w:val="20"/>
                <w:szCs w:val="20"/>
              </w:rPr>
              <w:t>locationID</w:t>
            </w:r>
            <w:proofErr w:type="spellEnd"/>
          </w:p>
        </w:tc>
        <w:tc>
          <w:tcPr>
            <w:tcW w:w="5825" w:type="dxa"/>
          </w:tcPr>
          <w:p w14:paraId="3DE014A3" w14:textId="6C74DAE6" w:rsidR="002F691C" w:rsidRDefault="00030351" w:rsidP="00030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identifikator lokacije (poslovnice) na kojoj se obavila dostava</w:t>
            </w:r>
          </w:p>
        </w:tc>
      </w:tr>
      <w:tr w:rsidR="002F691C" w14:paraId="6C010C4B" w14:textId="77777777" w:rsidTr="003F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DB26275" w14:textId="0EE6412C" w:rsidR="002F691C" w:rsidRPr="003F28DB" w:rsidRDefault="00F920A1" w:rsidP="00F920A1">
            <w:pPr>
              <w:rPr>
                <w:rFonts w:ascii="Consolas" w:hAnsi="Consolas" w:cs="Times New Roman"/>
                <w:b w:val="0"/>
                <w:sz w:val="20"/>
                <w:szCs w:val="20"/>
              </w:rPr>
            </w:pPr>
            <w:proofErr w:type="spellStart"/>
            <w:r w:rsidRPr="003F28DB">
              <w:rPr>
                <w:rFonts w:ascii="Consolas" w:hAnsi="Consolas" w:cs="Times New Roman"/>
                <w:b w:val="0"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5825" w:type="dxa"/>
          </w:tcPr>
          <w:p w14:paraId="6F780FBF" w14:textId="5F6F83B8" w:rsidR="002F691C" w:rsidRDefault="00030351" w:rsidP="00030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identifikator dostavljene narudžbe</w:t>
            </w:r>
          </w:p>
        </w:tc>
      </w:tr>
      <w:tr w:rsidR="002F691C" w14:paraId="086C895B" w14:textId="77777777" w:rsidTr="003F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F418776" w14:textId="512B1F2F" w:rsidR="002F691C" w:rsidRPr="003F28DB" w:rsidRDefault="00F920A1" w:rsidP="00F920A1">
            <w:pPr>
              <w:rPr>
                <w:rFonts w:ascii="Consolas" w:hAnsi="Consolas" w:cs="Times New Roman"/>
                <w:b w:val="0"/>
                <w:sz w:val="20"/>
                <w:szCs w:val="20"/>
              </w:rPr>
            </w:pPr>
            <w:proofErr w:type="spellStart"/>
            <w:r w:rsidRPr="003F28DB">
              <w:rPr>
                <w:rFonts w:ascii="Consolas" w:hAnsi="Consolas" w:cs="Times New Roman"/>
                <w:b w:val="0"/>
                <w:sz w:val="20"/>
                <w:szCs w:val="20"/>
              </w:rPr>
              <w:t>scheduledDeliveryTWStart</w:t>
            </w:r>
            <w:proofErr w:type="spellEnd"/>
          </w:p>
        </w:tc>
        <w:tc>
          <w:tcPr>
            <w:tcW w:w="5825" w:type="dxa"/>
          </w:tcPr>
          <w:p w14:paraId="0FF6C191" w14:textId="5206A940" w:rsidR="002F691C" w:rsidRDefault="00030351" w:rsidP="00030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početak zadanog vremenskog prozora za dostavu</w:t>
            </w:r>
          </w:p>
        </w:tc>
      </w:tr>
      <w:tr w:rsidR="002F691C" w14:paraId="02FFE680" w14:textId="77777777" w:rsidTr="003F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6DE2BF2" w14:textId="44985617" w:rsidR="002F691C" w:rsidRPr="003F28DB" w:rsidRDefault="00F920A1" w:rsidP="00F920A1">
            <w:pPr>
              <w:rPr>
                <w:rFonts w:ascii="Consolas" w:hAnsi="Consolas" w:cs="Times New Roman"/>
                <w:b w:val="0"/>
                <w:sz w:val="20"/>
                <w:szCs w:val="20"/>
              </w:rPr>
            </w:pPr>
            <w:proofErr w:type="spellStart"/>
            <w:r w:rsidRPr="003F28DB">
              <w:rPr>
                <w:rFonts w:ascii="Consolas" w:hAnsi="Consolas" w:cs="Times New Roman"/>
                <w:b w:val="0"/>
                <w:sz w:val="20"/>
                <w:szCs w:val="20"/>
              </w:rPr>
              <w:t>scheduledDeliveryTWEnd</w:t>
            </w:r>
            <w:proofErr w:type="spellEnd"/>
          </w:p>
        </w:tc>
        <w:tc>
          <w:tcPr>
            <w:tcW w:w="5825" w:type="dxa"/>
          </w:tcPr>
          <w:p w14:paraId="5448AC1E" w14:textId="3FD1F351" w:rsidR="002F691C" w:rsidRDefault="00030351" w:rsidP="00030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završetak zadanog vremenskog prozora za dostavu</w:t>
            </w:r>
          </w:p>
        </w:tc>
      </w:tr>
      <w:tr w:rsidR="002F691C" w14:paraId="04CD625B" w14:textId="77777777" w:rsidTr="003F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E3A69AF" w14:textId="7A515414" w:rsidR="002F691C" w:rsidRPr="003F28DB" w:rsidRDefault="00F920A1" w:rsidP="00F920A1">
            <w:pPr>
              <w:rPr>
                <w:rFonts w:ascii="Consolas" w:hAnsi="Consolas" w:cs="Times New Roman"/>
                <w:b w:val="0"/>
                <w:sz w:val="20"/>
                <w:szCs w:val="20"/>
              </w:rPr>
            </w:pPr>
            <w:proofErr w:type="spellStart"/>
            <w:r w:rsidRPr="003F28DB">
              <w:rPr>
                <w:rFonts w:ascii="Consolas" w:hAnsi="Consolas" w:cs="Times New Roman"/>
                <w:b w:val="0"/>
                <w:sz w:val="20"/>
                <w:szCs w:val="20"/>
              </w:rPr>
              <w:t>scheduledDeliveryTWDuration</w:t>
            </w:r>
            <w:proofErr w:type="spellEnd"/>
          </w:p>
        </w:tc>
        <w:tc>
          <w:tcPr>
            <w:tcW w:w="5825" w:type="dxa"/>
          </w:tcPr>
          <w:p w14:paraId="11F5265C" w14:textId="4B28DEA1" w:rsidR="002F691C" w:rsidRDefault="00030351" w:rsidP="00030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trajanje zadanog vremenskog prozora za dostavu</w:t>
            </w:r>
          </w:p>
        </w:tc>
      </w:tr>
      <w:tr w:rsidR="00F920A1" w14:paraId="04674F7F" w14:textId="77777777" w:rsidTr="003F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536C4A6" w14:textId="49CCB4AE" w:rsidR="00F920A1" w:rsidRPr="003F28DB" w:rsidRDefault="00F920A1" w:rsidP="00F920A1">
            <w:pPr>
              <w:rPr>
                <w:rFonts w:ascii="Consolas" w:hAnsi="Consolas" w:cs="Times New Roman"/>
                <w:b w:val="0"/>
                <w:sz w:val="20"/>
                <w:szCs w:val="20"/>
              </w:rPr>
            </w:pPr>
            <w:proofErr w:type="spellStart"/>
            <w:r w:rsidRPr="003F28DB">
              <w:rPr>
                <w:rFonts w:ascii="Consolas" w:hAnsi="Consolas" w:cs="Times New Roman"/>
                <w:b w:val="0"/>
                <w:sz w:val="20"/>
                <w:szCs w:val="20"/>
              </w:rPr>
              <w:t>realDeliveryServiceStart</w:t>
            </w:r>
            <w:proofErr w:type="spellEnd"/>
          </w:p>
        </w:tc>
        <w:tc>
          <w:tcPr>
            <w:tcW w:w="5825" w:type="dxa"/>
          </w:tcPr>
          <w:p w14:paraId="1122F03F" w14:textId="0EEB38DF" w:rsidR="00F920A1" w:rsidRDefault="00030351" w:rsidP="00030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početak stvarnog vremenskog prozora dostave</w:t>
            </w:r>
          </w:p>
        </w:tc>
      </w:tr>
      <w:tr w:rsidR="00F920A1" w14:paraId="65385E2F" w14:textId="77777777" w:rsidTr="003F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4612C3D" w14:textId="400405A3" w:rsidR="00F920A1" w:rsidRPr="003F28DB" w:rsidRDefault="00F920A1" w:rsidP="00F920A1">
            <w:pPr>
              <w:rPr>
                <w:rFonts w:ascii="Consolas" w:hAnsi="Consolas" w:cs="Times New Roman"/>
                <w:b w:val="0"/>
                <w:sz w:val="20"/>
                <w:szCs w:val="20"/>
              </w:rPr>
            </w:pPr>
            <w:proofErr w:type="spellStart"/>
            <w:r w:rsidRPr="003F28DB">
              <w:rPr>
                <w:rFonts w:ascii="Consolas" w:hAnsi="Consolas" w:cs="Times New Roman"/>
                <w:b w:val="0"/>
                <w:sz w:val="20"/>
                <w:szCs w:val="20"/>
              </w:rPr>
              <w:t>realDeliveryServiceEnd</w:t>
            </w:r>
            <w:proofErr w:type="spellEnd"/>
          </w:p>
        </w:tc>
        <w:tc>
          <w:tcPr>
            <w:tcW w:w="5825" w:type="dxa"/>
          </w:tcPr>
          <w:p w14:paraId="0EEAEAA4" w14:textId="36BC48B3" w:rsidR="00F920A1" w:rsidRDefault="00030351" w:rsidP="00030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završetak stvarnog vremenskog prozora dostave</w:t>
            </w:r>
          </w:p>
        </w:tc>
      </w:tr>
      <w:tr w:rsidR="00F920A1" w14:paraId="5E479295" w14:textId="77777777" w:rsidTr="003F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9F3F20E" w14:textId="627567B4" w:rsidR="00F920A1" w:rsidRPr="003F28DB" w:rsidRDefault="00F920A1" w:rsidP="00F920A1">
            <w:pPr>
              <w:rPr>
                <w:rFonts w:ascii="Consolas" w:hAnsi="Consolas" w:cs="Times New Roman"/>
                <w:b w:val="0"/>
                <w:sz w:val="20"/>
                <w:szCs w:val="20"/>
              </w:rPr>
            </w:pPr>
            <w:proofErr w:type="spellStart"/>
            <w:r w:rsidRPr="003F28DB">
              <w:rPr>
                <w:rFonts w:ascii="Consolas" w:hAnsi="Consolas" w:cs="Times New Roman"/>
                <w:b w:val="0"/>
                <w:sz w:val="20"/>
                <w:szCs w:val="20"/>
              </w:rPr>
              <w:t>realDeliveryServiceDuration</w:t>
            </w:r>
            <w:proofErr w:type="spellEnd"/>
          </w:p>
        </w:tc>
        <w:tc>
          <w:tcPr>
            <w:tcW w:w="5825" w:type="dxa"/>
          </w:tcPr>
          <w:p w14:paraId="2E99D330" w14:textId="33D495E0" w:rsidR="00F920A1" w:rsidRDefault="00030351" w:rsidP="00030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trajanje stvarnog vremenskog prozora dostave</w:t>
            </w:r>
          </w:p>
        </w:tc>
      </w:tr>
      <w:tr w:rsidR="00F920A1" w14:paraId="3B814AF7" w14:textId="77777777" w:rsidTr="003F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247A95F" w14:textId="333BADB4" w:rsidR="00F920A1" w:rsidRPr="003F28DB" w:rsidRDefault="00F920A1" w:rsidP="00F920A1">
            <w:pPr>
              <w:rPr>
                <w:rFonts w:ascii="Consolas" w:hAnsi="Consolas" w:cs="Times New Roman"/>
                <w:b w:val="0"/>
                <w:sz w:val="20"/>
                <w:szCs w:val="20"/>
              </w:rPr>
            </w:pPr>
            <w:proofErr w:type="spellStart"/>
            <w:r w:rsidRPr="003F28DB">
              <w:rPr>
                <w:rFonts w:ascii="Consolas" w:hAnsi="Consolas" w:cs="Times New Roman"/>
                <w:b w:val="0"/>
                <w:sz w:val="20"/>
                <w:szCs w:val="20"/>
              </w:rPr>
              <w:t>totalOrderVolume</w:t>
            </w:r>
            <w:proofErr w:type="spellEnd"/>
          </w:p>
        </w:tc>
        <w:tc>
          <w:tcPr>
            <w:tcW w:w="5825" w:type="dxa"/>
          </w:tcPr>
          <w:p w14:paraId="12394E66" w14:textId="0577BF18" w:rsidR="00F920A1" w:rsidRDefault="003F28DB" w:rsidP="00030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ukupan volumen narudžbe</w:t>
            </w:r>
          </w:p>
        </w:tc>
      </w:tr>
      <w:tr w:rsidR="00F920A1" w14:paraId="6FAB1DA4" w14:textId="77777777" w:rsidTr="003F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F9B7035" w14:textId="77F3FCA4" w:rsidR="00F920A1" w:rsidRPr="003F28DB" w:rsidRDefault="00F920A1" w:rsidP="00F920A1">
            <w:pPr>
              <w:rPr>
                <w:rFonts w:ascii="Consolas" w:hAnsi="Consolas" w:cs="Times New Roman"/>
                <w:b w:val="0"/>
                <w:sz w:val="20"/>
                <w:szCs w:val="20"/>
              </w:rPr>
            </w:pPr>
            <w:proofErr w:type="spellStart"/>
            <w:r w:rsidRPr="003F28DB">
              <w:rPr>
                <w:rFonts w:ascii="Consolas" w:hAnsi="Consolas" w:cs="Times New Roman"/>
                <w:b w:val="0"/>
                <w:sz w:val="20"/>
                <w:szCs w:val="20"/>
              </w:rPr>
              <w:t>totalOrderWeight</w:t>
            </w:r>
            <w:proofErr w:type="spellEnd"/>
          </w:p>
        </w:tc>
        <w:tc>
          <w:tcPr>
            <w:tcW w:w="5825" w:type="dxa"/>
          </w:tcPr>
          <w:p w14:paraId="692C9DB5" w14:textId="0622F0AD" w:rsidR="00F920A1" w:rsidRDefault="003F28DB" w:rsidP="00030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ukupna težina narudžbe</w:t>
            </w:r>
          </w:p>
        </w:tc>
      </w:tr>
      <w:tr w:rsidR="00F920A1" w14:paraId="4B65A527" w14:textId="77777777" w:rsidTr="003F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87301A4" w14:textId="4927BBFE" w:rsidR="00F920A1" w:rsidRPr="003F28DB" w:rsidRDefault="00F920A1" w:rsidP="00F920A1">
            <w:pPr>
              <w:rPr>
                <w:rFonts w:ascii="Consolas" w:hAnsi="Consolas" w:cs="Times New Roman"/>
                <w:b w:val="0"/>
                <w:sz w:val="20"/>
                <w:szCs w:val="20"/>
              </w:rPr>
            </w:pPr>
            <w:proofErr w:type="spellStart"/>
            <w:r w:rsidRPr="003F28DB">
              <w:rPr>
                <w:rFonts w:ascii="Consolas" w:hAnsi="Consolas" w:cs="Times New Roman"/>
                <w:b w:val="0"/>
                <w:sz w:val="20"/>
                <w:szCs w:val="20"/>
              </w:rPr>
              <w:t>totalOrderQuantity</w:t>
            </w:r>
            <w:proofErr w:type="spellEnd"/>
          </w:p>
        </w:tc>
        <w:tc>
          <w:tcPr>
            <w:tcW w:w="5825" w:type="dxa"/>
          </w:tcPr>
          <w:p w14:paraId="3F12B2E4" w14:textId="4A3F5E38" w:rsidR="00F920A1" w:rsidRDefault="003F28DB" w:rsidP="00030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ukupan broj proizvoda sadržanih u narudžbi</w:t>
            </w:r>
          </w:p>
        </w:tc>
      </w:tr>
      <w:tr w:rsidR="00F920A1" w14:paraId="0F430C33" w14:textId="77777777" w:rsidTr="003F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7B47331" w14:textId="0D73D8B5" w:rsidR="00F920A1" w:rsidRPr="003F28DB" w:rsidRDefault="00F920A1" w:rsidP="00F920A1">
            <w:pPr>
              <w:rPr>
                <w:rFonts w:ascii="Consolas" w:hAnsi="Consolas" w:cs="Times New Roman"/>
                <w:b w:val="0"/>
                <w:sz w:val="20"/>
                <w:szCs w:val="20"/>
              </w:rPr>
            </w:pPr>
            <w:proofErr w:type="spellStart"/>
            <w:r w:rsidRPr="003F28DB">
              <w:rPr>
                <w:rFonts w:ascii="Consolas" w:hAnsi="Consolas" w:cs="Times New Roman"/>
                <w:b w:val="0"/>
                <w:sz w:val="20"/>
                <w:szCs w:val="20"/>
              </w:rPr>
              <w:t>totalOrderDistinctQuantity</w:t>
            </w:r>
            <w:proofErr w:type="spellEnd"/>
          </w:p>
        </w:tc>
        <w:tc>
          <w:tcPr>
            <w:tcW w:w="5825" w:type="dxa"/>
          </w:tcPr>
          <w:p w14:paraId="00B3DD72" w14:textId="28A3D242" w:rsidR="00F920A1" w:rsidRDefault="003F28DB" w:rsidP="00030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ukupan broj različitih proizvoda sadržanih u narudžbi</w:t>
            </w:r>
          </w:p>
        </w:tc>
      </w:tr>
    </w:tbl>
    <w:p w14:paraId="0772A21B" w14:textId="53C19516" w:rsidR="00446260" w:rsidRDefault="00446260" w:rsidP="00456081">
      <w:pPr>
        <w:spacing w:line="360" w:lineRule="auto"/>
        <w:jc w:val="both"/>
        <w:rPr>
          <w:rFonts w:ascii="Times New Roman" w:hAnsi="Times New Roman" w:cs="Times New Roman"/>
        </w:rPr>
      </w:pPr>
    </w:p>
    <w:p w14:paraId="1331DF10" w14:textId="090005F1" w:rsidR="00446260" w:rsidRDefault="00446260" w:rsidP="00446260">
      <w:pPr>
        <w:pStyle w:val="Heading2"/>
      </w:pPr>
      <w:r>
        <w:t>Opis zadatka</w:t>
      </w:r>
    </w:p>
    <w:p w14:paraId="62AEAFB6" w14:textId="29E6F8E8" w:rsidR="00446260" w:rsidRDefault="00446260" w:rsidP="0045608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Potrebno je implementirati programsko rješenje za predikciju vremena istovara i za evaluaciju implementiranog modela, te </w:t>
      </w:r>
      <w:r w:rsidR="00C6020E">
        <w:rPr>
          <w:rFonts w:ascii="Times New Roman" w:hAnsi="Times New Roman" w:cs="Times New Roman"/>
        </w:rPr>
        <w:t>je potrebno izraditi</w:t>
      </w:r>
      <w:r>
        <w:rPr>
          <w:rFonts w:ascii="Times New Roman" w:hAnsi="Times New Roman" w:cs="Times New Roman"/>
        </w:rPr>
        <w:t xml:space="preserve"> dokumentacij</w:t>
      </w:r>
      <w:r w:rsidR="00C6020E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Vašeg rješenja.</w:t>
      </w:r>
    </w:p>
    <w:p w14:paraId="54068793" w14:textId="198C008D" w:rsidR="00446260" w:rsidRDefault="00446260" w:rsidP="00456081">
      <w:pPr>
        <w:spacing w:line="360" w:lineRule="auto"/>
        <w:jc w:val="both"/>
        <w:rPr>
          <w:rFonts w:ascii="Times New Roman" w:hAnsi="Times New Roman" w:cs="Times New Roman"/>
        </w:rPr>
      </w:pPr>
    </w:p>
    <w:p w14:paraId="2AFDD526" w14:textId="2B30E7A5" w:rsidR="00446260" w:rsidRDefault="00446260" w:rsidP="0045608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Vaš je zadatak:</w:t>
      </w:r>
    </w:p>
    <w:p w14:paraId="0E33818E" w14:textId="79179F0F" w:rsidR="00446260" w:rsidRDefault="00446260" w:rsidP="0044626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Implementirati programsko rješenje za predikciju vremena istovara (regresija).</w:t>
      </w:r>
    </w:p>
    <w:p w14:paraId="19153C31" w14:textId="7918D22A" w:rsidR="00446260" w:rsidRDefault="00446260" w:rsidP="0044626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Implementirati programsko rješenje za evaluaciju modela pomoću peterostruke </w:t>
      </w:r>
      <w:hyperlink r:id="rId15" w:history="1">
        <w:proofErr w:type="spellStart"/>
        <w:r w:rsidRPr="00446260">
          <w:rPr>
            <w:rStyle w:val="Hyperlink"/>
            <w:rFonts w:ascii="Times New Roman" w:hAnsi="Times New Roman" w:cs="Times New Roman"/>
            <w:i/>
          </w:rPr>
          <w:t>cross</w:t>
        </w:r>
        <w:proofErr w:type="spellEnd"/>
        <w:r w:rsidRPr="00446260">
          <w:rPr>
            <w:rStyle w:val="Hyperlink"/>
            <w:rFonts w:ascii="Times New Roman" w:hAnsi="Times New Roman" w:cs="Times New Roman"/>
          </w:rPr>
          <w:t>-validacije</w:t>
        </w:r>
      </w:hyperlink>
      <w:r>
        <w:rPr>
          <w:rFonts w:ascii="Times New Roman" w:hAnsi="Times New Roman" w:cs="Times New Roman"/>
        </w:rPr>
        <w:t>. Kao metriku upotrijebiti RMSE (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Squared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Error</w:t>
      </w:r>
      <w:proofErr w:type="spellEnd"/>
      <w:r>
        <w:rPr>
          <w:rFonts w:ascii="Times New Roman" w:hAnsi="Times New Roman" w:cs="Times New Roman"/>
        </w:rPr>
        <w:t>).</w:t>
      </w:r>
    </w:p>
    <w:p w14:paraId="48439CCE" w14:textId="333A6A6B" w:rsidR="00446260" w:rsidRDefault="00446260" w:rsidP="0044626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Dokumentirati rješenje. Dokumentacija treba sadržavati:</w:t>
      </w:r>
    </w:p>
    <w:p w14:paraId="63115593" w14:textId="4CDF2AE6" w:rsidR="00446260" w:rsidRDefault="00446260" w:rsidP="0044626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opis rješenja</w:t>
      </w:r>
    </w:p>
    <w:p w14:paraId="287DA634" w14:textId="3E9E4F83" w:rsidR="00446260" w:rsidRDefault="00CB2D96" w:rsidP="0044626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jasno istaknute </w:t>
      </w:r>
      <w:r w:rsidR="00446260">
        <w:rPr>
          <w:rFonts w:ascii="Times New Roman" w:hAnsi="Times New Roman" w:cs="Times New Roman"/>
        </w:rPr>
        <w:t xml:space="preserve">rezultate peterostruke </w:t>
      </w:r>
      <w:proofErr w:type="spellStart"/>
      <w:r w:rsidR="00446260" w:rsidRPr="00446260">
        <w:rPr>
          <w:rFonts w:ascii="Times New Roman" w:hAnsi="Times New Roman" w:cs="Times New Roman"/>
          <w:i/>
        </w:rPr>
        <w:t>cross</w:t>
      </w:r>
      <w:proofErr w:type="spellEnd"/>
      <w:r w:rsidR="00446260">
        <w:rPr>
          <w:rFonts w:ascii="Times New Roman" w:hAnsi="Times New Roman" w:cs="Times New Roman"/>
        </w:rPr>
        <w:t>-validacije u metrici RMSE</w:t>
      </w:r>
    </w:p>
    <w:p w14:paraId="397A4786" w14:textId="74801CC8" w:rsidR="008270A3" w:rsidRDefault="008270A3" w:rsidP="008270A3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upute za pokretanje programskog koda.</w:t>
      </w:r>
    </w:p>
    <w:p w14:paraId="71DD2861" w14:textId="77777777" w:rsidR="00331113" w:rsidRPr="00331113" w:rsidRDefault="00331113" w:rsidP="0033111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bookmarkStart w:id="2" w:name="_GoBack"/>
      <w:bookmarkEnd w:id="2"/>
    </w:p>
    <w:p w14:paraId="63802276" w14:textId="65AF5AD7" w:rsidR="008270A3" w:rsidRPr="008270A3" w:rsidRDefault="008270A3" w:rsidP="008270A3">
      <w:p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w:r w:rsidRPr="008270A3">
        <w:rPr>
          <w:rFonts w:ascii="Times New Roman" w:hAnsi="Times New Roman" w:cs="Times New Roman"/>
          <w:i/>
        </w:rPr>
        <w:t>Dodatne napomene:</w:t>
      </w:r>
    </w:p>
    <w:p w14:paraId="70420DDB" w14:textId="3EF006BF" w:rsidR="00446260" w:rsidRDefault="008270A3" w:rsidP="008270A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zadanom podatkovnom skupu dio varijabli čine kategoričke varijable, a dio čine kontinuirane. Pokušajte u modelu iskoristiti obje vrste varijabli.</w:t>
      </w:r>
    </w:p>
    <w:p w14:paraId="193FAB93" w14:textId="3213846F" w:rsidR="008270A3" w:rsidRDefault="008270A3" w:rsidP="008270A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Obratite pažnju na to koje su varijable važne. Primjerice, ne vrijedi nužno da ukupna težina i volumen određuju trajanje istovara; u slučaju kada se dostavlja mali broj kašeta, dostavljač ih može naslagati jedne na drugu i sve ih odjednom prenijeti iz vozila u poslovnicu.</w:t>
      </w:r>
    </w:p>
    <w:p w14:paraId="42FED815" w14:textId="6E923E64" w:rsidR="008270A3" w:rsidRDefault="009001D6" w:rsidP="008270A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Dozvoljeno je korištenje</w:t>
      </w:r>
      <w:r w:rsidR="008270A3">
        <w:rPr>
          <w:rFonts w:ascii="Times New Roman" w:hAnsi="Times New Roman" w:cs="Times New Roman"/>
        </w:rPr>
        <w:t xml:space="preserve"> tehnologij</w:t>
      </w:r>
      <w:r>
        <w:rPr>
          <w:rFonts w:ascii="Times New Roman" w:hAnsi="Times New Roman" w:cs="Times New Roman"/>
        </w:rPr>
        <w:t>a</w:t>
      </w:r>
      <w:r w:rsidR="008270A3">
        <w:rPr>
          <w:rFonts w:ascii="Times New Roman" w:hAnsi="Times New Roman" w:cs="Times New Roman"/>
        </w:rPr>
        <w:t xml:space="preserve"> po vlastitom izboru. Naša je preporuka korištenje </w:t>
      </w:r>
      <w:r w:rsidR="008270A3">
        <w:rPr>
          <w:rFonts w:ascii="Times New Roman" w:hAnsi="Times New Roman" w:cs="Times New Roman"/>
          <w:i/>
        </w:rPr>
        <w:t xml:space="preserve">data </w:t>
      </w:r>
      <w:proofErr w:type="spellStart"/>
      <w:r w:rsidR="008270A3">
        <w:rPr>
          <w:rFonts w:ascii="Times New Roman" w:hAnsi="Times New Roman" w:cs="Times New Roman"/>
          <w:i/>
        </w:rPr>
        <w:t>science</w:t>
      </w:r>
      <w:proofErr w:type="spellEnd"/>
      <w:r w:rsidR="008270A3">
        <w:rPr>
          <w:rFonts w:ascii="Times New Roman" w:hAnsi="Times New Roman" w:cs="Times New Roman"/>
        </w:rPr>
        <w:t xml:space="preserve"> alata za programski jezik </w:t>
      </w:r>
      <w:proofErr w:type="spellStart"/>
      <w:r w:rsidR="008270A3">
        <w:rPr>
          <w:rFonts w:ascii="Times New Roman" w:hAnsi="Times New Roman" w:cs="Times New Roman"/>
        </w:rPr>
        <w:t>Python</w:t>
      </w:r>
      <w:proofErr w:type="spellEnd"/>
      <w:r w:rsidR="008270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 w:rsidR="008270A3">
        <w:rPr>
          <w:rFonts w:ascii="Times New Roman" w:hAnsi="Times New Roman" w:cs="Times New Roman"/>
        </w:rPr>
        <w:t>pandas</w:t>
      </w:r>
      <w:proofErr w:type="spellEnd"/>
      <w:r w:rsidR="008270A3">
        <w:rPr>
          <w:rFonts w:ascii="Times New Roman" w:hAnsi="Times New Roman" w:cs="Times New Roman"/>
        </w:rPr>
        <w:t xml:space="preserve">, </w:t>
      </w:r>
      <w:proofErr w:type="spellStart"/>
      <w:r w:rsidR="008270A3">
        <w:rPr>
          <w:rFonts w:ascii="Times New Roman" w:hAnsi="Times New Roman" w:cs="Times New Roman"/>
        </w:rPr>
        <w:t>scikit-learn</w:t>
      </w:r>
      <w:proofErr w:type="spellEnd"/>
      <w:r w:rsidR="008270A3">
        <w:rPr>
          <w:rFonts w:ascii="Times New Roman" w:hAnsi="Times New Roman" w:cs="Times New Roman"/>
        </w:rPr>
        <w:t>, itd.).</w:t>
      </w:r>
    </w:p>
    <w:p w14:paraId="429C7978" w14:textId="5FA74297" w:rsidR="008270A3" w:rsidRDefault="008270A3" w:rsidP="008270A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Svoja programska rješenja postavite na </w:t>
      </w:r>
      <w:proofErr w:type="spellStart"/>
      <w:r w:rsidRPr="00CB2D96">
        <w:rPr>
          <w:rFonts w:ascii="Times New Roman" w:hAnsi="Times New Roman" w:cs="Times New Roman"/>
          <w:i/>
        </w:rPr>
        <w:t>git</w:t>
      </w:r>
      <w:proofErr w:type="spellEnd"/>
      <w:r>
        <w:rPr>
          <w:rFonts w:ascii="Times New Roman" w:hAnsi="Times New Roman" w:cs="Times New Roman"/>
        </w:rPr>
        <w:t xml:space="preserve">, te poveznicu na </w:t>
      </w:r>
      <w:proofErr w:type="spellStart"/>
      <w:r w:rsidRPr="00CB2D96">
        <w:rPr>
          <w:rFonts w:ascii="Times New Roman" w:hAnsi="Times New Roman" w:cs="Times New Roman"/>
          <w:i/>
        </w:rPr>
        <w:t>git</w:t>
      </w:r>
      <w:proofErr w:type="spellEnd"/>
      <w:r>
        <w:rPr>
          <w:rFonts w:ascii="Times New Roman" w:hAnsi="Times New Roman" w:cs="Times New Roman"/>
        </w:rPr>
        <w:t xml:space="preserve"> repozitorij uključite u dokumentaciju. Moguće je predati i </w:t>
      </w:r>
      <w:proofErr w:type="spellStart"/>
      <w:r w:rsidRPr="00CB2D96">
        <w:rPr>
          <w:rFonts w:ascii="Times New Roman" w:hAnsi="Times New Roman" w:cs="Times New Roman"/>
          <w:i/>
        </w:rPr>
        <w:t>Jupyter</w:t>
      </w:r>
      <w:proofErr w:type="spellEnd"/>
      <w:r w:rsidRPr="00CB2D96">
        <w:rPr>
          <w:rFonts w:ascii="Times New Roman" w:hAnsi="Times New Roman" w:cs="Times New Roman"/>
          <w:i/>
        </w:rPr>
        <w:t xml:space="preserve"> </w:t>
      </w:r>
      <w:proofErr w:type="spellStart"/>
      <w:r w:rsidRPr="00CB2D96">
        <w:rPr>
          <w:rFonts w:ascii="Times New Roman" w:hAnsi="Times New Roman" w:cs="Times New Roman"/>
          <w:i/>
        </w:rPr>
        <w:t>notebook</w:t>
      </w:r>
      <w:proofErr w:type="spellEnd"/>
      <w:r>
        <w:rPr>
          <w:rFonts w:ascii="Times New Roman" w:hAnsi="Times New Roman" w:cs="Times New Roman"/>
        </w:rPr>
        <w:t>.</w:t>
      </w:r>
    </w:p>
    <w:p w14:paraId="2EB29105" w14:textId="77777777" w:rsidR="00C6020E" w:rsidRDefault="00C6020E" w:rsidP="00C6020E">
      <w:pPr>
        <w:pStyle w:val="ListParagraph"/>
        <w:spacing w:line="360" w:lineRule="auto"/>
        <w:ind w:left="471"/>
        <w:jc w:val="both"/>
        <w:rPr>
          <w:rFonts w:ascii="Times New Roman" w:hAnsi="Times New Roman" w:cs="Times New Roman"/>
        </w:rPr>
      </w:pPr>
    </w:p>
    <w:p w14:paraId="150B8DBC" w14:textId="77777777" w:rsidR="00C6020E" w:rsidRDefault="00C6020E" w:rsidP="00C6020E">
      <w:pPr>
        <w:pStyle w:val="Heading1"/>
        <w:numPr>
          <w:ilvl w:val="0"/>
          <w:numId w:val="0"/>
        </w:numPr>
      </w:pPr>
      <w:r>
        <w:t>Pravila</w:t>
      </w:r>
    </w:p>
    <w:p w14:paraId="110909D6" w14:textId="6B06E2D1" w:rsidR="00C6020E" w:rsidRDefault="00C6020E" w:rsidP="00C6020E">
      <w:pPr>
        <w:pStyle w:val="Heading2"/>
      </w:pPr>
      <w:r>
        <w:t>Prijava, sudjelovanje i predaja rješenja</w:t>
      </w:r>
    </w:p>
    <w:p w14:paraId="3E5BD0C5" w14:textId="5A5D38FE" w:rsidR="00C6020E" w:rsidRDefault="00C6020E" w:rsidP="00CB2D96">
      <w:pPr>
        <w:spacing w:line="360" w:lineRule="auto"/>
        <w:jc w:val="both"/>
        <w:rPr>
          <w:rFonts w:ascii="Times New Roman" w:hAnsi="Times New Roman" w:cs="Times New Roman"/>
        </w:rPr>
      </w:pPr>
      <w:r w:rsidRPr="00C6020E">
        <w:rPr>
          <w:rFonts w:ascii="Times New Roman" w:hAnsi="Times New Roman" w:cs="Times New Roman"/>
        </w:rPr>
        <w:t>Pravilnik o kriterijima i postupku dodjele</w:t>
      </w:r>
      <w:r>
        <w:rPr>
          <w:rFonts w:ascii="Times New Roman" w:hAnsi="Times New Roman" w:cs="Times New Roman"/>
        </w:rPr>
        <w:t xml:space="preserve"> priložen je raspisu natječaja. Postupak prijave i rok za predaju rješenja </w:t>
      </w:r>
      <w:r w:rsidR="0044748A">
        <w:rPr>
          <w:rFonts w:ascii="Times New Roman" w:hAnsi="Times New Roman" w:cs="Times New Roman"/>
        </w:rPr>
        <w:t>naved</w:t>
      </w:r>
      <w:r w:rsidR="00CB2D96">
        <w:rPr>
          <w:rFonts w:ascii="Times New Roman" w:hAnsi="Times New Roman" w:cs="Times New Roman"/>
        </w:rPr>
        <w:t>e</w:t>
      </w:r>
      <w:r w:rsidR="0044748A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 xml:space="preserve"> su u pravilniku.</w:t>
      </w:r>
    </w:p>
    <w:p w14:paraId="60F81EAA" w14:textId="4362779B" w:rsidR="00C6020E" w:rsidRPr="00D57427" w:rsidRDefault="00C6020E" w:rsidP="00CB2D9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Sve prijavljene natjecateljice mogu do zadanog roka dostaviti svoje rješenje zadatka putem e-maila na </w:t>
      </w:r>
      <w:commentRangeStart w:id="3"/>
      <w:r>
        <w:rPr>
          <w:rFonts w:ascii="Times New Roman" w:hAnsi="Times New Roman" w:cs="Times New Roman"/>
        </w:rPr>
        <w:t>adrese</w:t>
      </w:r>
      <w:commentRangeEnd w:id="3"/>
      <w:r>
        <w:rPr>
          <w:rStyle w:val="CommentReference"/>
        </w:rPr>
        <w:commentReference w:id="3"/>
      </w:r>
      <w:r>
        <w:rPr>
          <w:rFonts w:ascii="Times New Roman" w:hAnsi="Times New Roman" w:cs="Times New Roman"/>
        </w:rPr>
        <w:t xml:space="preserve"> , s </w:t>
      </w:r>
      <w:r w:rsidRPr="00F770C7">
        <w:rPr>
          <w:rFonts w:ascii="Times New Roman" w:hAnsi="Times New Roman" w:cs="Times New Roman"/>
        </w:rPr>
        <w:t xml:space="preserve">predmetom poruke „GDi STEM nagrada </w:t>
      </w:r>
      <w:r>
        <w:rPr>
          <w:rFonts w:ascii="Times New Roman" w:hAnsi="Times New Roman" w:cs="Times New Roman"/>
        </w:rPr>
        <w:t xml:space="preserve">2021 </w:t>
      </w:r>
      <w:r w:rsidRPr="00F770C7">
        <w:rPr>
          <w:rFonts w:ascii="Times New Roman" w:hAnsi="Times New Roman" w:cs="Times New Roman"/>
        </w:rPr>
        <w:t>– konačno rješenje“. Sve dodatne e-</w:t>
      </w:r>
      <w:proofErr w:type="spellStart"/>
      <w:r w:rsidRPr="00F770C7">
        <w:rPr>
          <w:rFonts w:ascii="Times New Roman" w:hAnsi="Times New Roman" w:cs="Times New Roman"/>
        </w:rPr>
        <w:t>mailove</w:t>
      </w:r>
      <w:proofErr w:type="spellEnd"/>
      <w:r w:rsidRPr="00F770C7">
        <w:rPr>
          <w:rFonts w:ascii="Times New Roman" w:hAnsi="Times New Roman" w:cs="Times New Roman"/>
        </w:rPr>
        <w:t xml:space="preserve"> slati </w:t>
      </w:r>
      <w:r>
        <w:rPr>
          <w:rFonts w:ascii="Times New Roman" w:hAnsi="Times New Roman" w:cs="Times New Roman"/>
        </w:rPr>
        <w:t xml:space="preserve">na iste adrese, s </w:t>
      </w:r>
      <w:r w:rsidRPr="00F770C7">
        <w:rPr>
          <w:rFonts w:ascii="Times New Roman" w:hAnsi="Times New Roman" w:cs="Times New Roman"/>
        </w:rPr>
        <w:t xml:space="preserve">predmetom poruke „GDi STEM nagrada </w:t>
      </w:r>
      <w:r>
        <w:rPr>
          <w:rFonts w:ascii="Times New Roman" w:hAnsi="Times New Roman" w:cs="Times New Roman"/>
        </w:rPr>
        <w:t xml:space="preserve">2021 </w:t>
      </w:r>
      <w:r w:rsidRPr="00F770C7">
        <w:rPr>
          <w:rFonts w:ascii="Times New Roman" w:hAnsi="Times New Roman" w:cs="Times New Roman"/>
        </w:rPr>
        <w:t xml:space="preserve">– </w:t>
      </w:r>
      <w:r w:rsidRPr="00C6020E">
        <w:rPr>
          <w:rFonts w:ascii="Times New Roman" w:hAnsi="Times New Roman" w:cs="Times New Roman"/>
          <w:i/>
        </w:rPr>
        <w:t>vaše osobno ime</w:t>
      </w:r>
      <w:r w:rsidRPr="00F770C7">
        <w:rPr>
          <w:rFonts w:ascii="Times New Roman" w:hAnsi="Times New Roman" w:cs="Times New Roman"/>
        </w:rPr>
        <w:t>“.</w:t>
      </w:r>
    </w:p>
    <w:p w14:paraId="10A6EE09" w14:textId="52C7A44A" w:rsidR="009001D6" w:rsidRDefault="009001D6" w:rsidP="00C6020E">
      <w:pPr>
        <w:pStyle w:val="Heading2"/>
      </w:pPr>
      <w:r>
        <w:t>Kriteriji bodovanja</w:t>
      </w:r>
    </w:p>
    <w:p w14:paraId="7F9F62D3" w14:textId="65CED389" w:rsidR="009001D6" w:rsidRDefault="009001D6" w:rsidP="00C6020E">
      <w:pPr>
        <w:spacing w:line="360" w:lineRule="auto"/>
        <w:rPr>
          <w:rFonts w:ascii="Times New Roman" w:hAnsi="Times New Roman" w:cs="Times New Roman"/>
        </w:rPr>
      </w:pPr>
      <w:r w:rsidRPr="009001D6">
        <w:rPr>
          <w:rFonts w:ascii="Times New Roman" w:hAnsi="Times New Roman" w:cs="Times New Roman"/>
        </w:rPr>
        <w:t>Odabir najboljeg rješenja odvija se u dva kruga</w:t>
      </w:r>
      <w:r>
        <w:rPr>
          <w:rFonts w:ascii="Times New Roman" w:hAnsi="Times New Roman" w:cs="Times New Roman"/>
        </w:rPr>
        <w:t xml:space="preserve">. Dio natjecateljica koje </w:t>
      </w:r>
      <w:r w:rsidR="00CB2D96">
        <w:rPr>
          <w:rFonts w:ascii="Times New Roman" w:hAnsi="Times New Roman" w:cs="Times New Roman"/>
        </w:rPr>
        <w:t>zadovolje kriterije</w:t>
      </w:r>
      <w:r>
        <w:rPr>
          <w:rFonts w:ascii="Times New Roman" w:hAnsi="Times New Roman" w:cs="Times New Roman"/>
        </w:rPr>
        <w:t xml:space="preserve"> pr</w:t>
      </w:r>
      <w:r w:rsidR="00CB2D96">
        <w:rPr>
          <w:rFonts w:ascii="Times New Roman" w:hAnsi="Times New Roman" w:cs="Times New Roman"/>
        </w:rPr>
        <w:t>vog</w:t>
      </w:r>
      <w:r>
        <w:rPr>
          <w:rFonts w:ascii="Times New Roman" w:hAnsi="Times New Roman" w:cs="Times New Roman"/>
        </w:rPr>
        <w:t xml:space="preserve"> krug</w:t>
      </w:r>
      <w:r w:rsidR="00CB2D9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ući će u uži izbo</w:t>
      </w:r>
      <w:r w:rsidR="00870F1B">
        <w:rPr>
          <w:rFonts w:ascii="Times New Roman" w:hAnsi="Times New Roman" w:cs="Times New Roman"/>
        </w:rPr>
        <w:t>r u drugom drugu</w:t>
      </w:r>
      <w:r>
        <w:rPr>
          <w:rFonts w:ascii="Times New Roman" w:hAnsi="Times New Roman" w:cs="Times New Roman"/>
        </w:rPr>
        <w:t>.</w:t>
      </w:r>
    </w:p>
    <w:p w14:paraId="17ED14EA" w14:textId="0B10B195" w:rsidR="009001D6" w:rsidRDefault="009001D6" w:rsidP="00C602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prvom krugu, predana rješenja </w:t>
      </w:r>
      <w:r w:rsidR="00CB2D96">
        <w:rPr>
          <w:rFonts w:ascii="Times New Roman" w:hAnsi="Times New Roman" w:cs="Times New Roman"/>
        </w:rPr>
        <w:t xml:space="preserve">se boduju </w:t>
      </w:r>
      <w:r>
        <w:rPr>
          <w:rFonts w:ascii="Times New Roman" w:hAnsi="Times New Roman" w:cs="Times New Roman"/>
        </w:rPr>
        <w:t>na sljedeći način:</w:t>
      </w:r>
    </w:p>
    <w:p w14:paraId="48892B7C" w14:textId="6AC5C7AE" w:rsidR="009001D6" w:rsidRDefault="009001D6" w:rsidP="00C6020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40% za rezultat evaluacije modela pomoću peterostruke </w:t>
      </w:r>
      <w:proofErr w:type="spellStart"/>
      <w:r>
        <w:rPr>
          <w:rFonts w:ascii="Times New Roman" w:hAnsi="Times New Roman" w:cs="Times New Roman"/>
          <w:i/>
        </w:rPr>
        <w:t>cross</w:t>
      </w:r>
      <w:proofErr w:type="spellEnd"/>
      <w:r>
        <w:rPr>
          <w:rFonts w:ascii="Times New Roman" w:hAnsi="Times New Roman" w:cs="Times New Roman"/>
        </w:rPr>
        <w:t xml:space="preserve">-validacije u metrici RMSE. Provjeravat će  ispravnost testiranja modela (nikako ne testirati rješenje na skupu za treniranje </w:t>
      </w:r>
      <w:r w:rsidRPr="009001D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</w:rPr>
        <w:t>).</w:t>
      </w:r>
    </w:p>
    <w:p w14:paraId="2F0721C8" w14:textId="086CE033" w:rsidR="009001D6" w:rsidRDefault="009001D6" w:rsidP="00C6020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30% za kvalitetu predanog programskog koda</w:t>
      </w:r>
    </w:p>
    <w:p w14:paraId="53E1B78D" w14:textId="2921E7D3" w:rsidR="009001D6" w:rsidRDefault="009001D6" w:rsidP="00C6020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30% za kvalitetu i razumljivost dokumentacije.</w:t>
      </w:r>
    </w:p>
    <w:p w14:paraId="14C7625F" w14:textId="77777777" w:rsidR="00870F1B" w:rsidRDefault="00870F1B" w:rsidP="00C6020E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339F3175" w14:textId="0CA96D41" w:rsidR="009001D6" w:rsidRDefault="009001D6" w:rsidP="00C602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drugom krugu</w:t>
      </w:r>
      <w:r w:rsidR="00870F1B">
        <w:rPr>
          <w:rFonts w:ascii="Times New Roman" w:hAnsi="Times New Roman" w:cs="Times New Roman"/>
        </w:rPr>
        <w:t xml:space="preserve"> natjecateljice će prezentirati svoje rješenje te će prezentacija činiti finalnu komponentu bodovanja.</w:t>
      </w:r>
    </w:p>
    <w:p w14:paraId="5AD0FC87" w14:textId="77777777" w:rsidR="00870F1B" w:rsidRPr="009001D6" w:rsidRDefault="00870F1B" w:rsidP="00C6020E">
      <w:pPr>
        <w:pStyle w:val="ListParagraph"/>
        <w:spacing w:line="360" w:lineRule="auto"/>
        <w:ind w:left="471"/>
        <w:rPr>
          <w:rFonts w:ascii="Times New Roman" w:hAnsi="Times New Roman" w:cs="Times New Roman"/>
        </w:rPr>
      </w:pPr>
    </w:p>
    <w:p w14:paraId="476DF48C" w14:textId="7ACC2464" w:rsidR="00870F1B" w:rsidRPr="00870F1B" w:rsidRDefault="00870F1B" w:rsidP="00C6020E">
      <w:pPr>
        <w:spacing w:line="360" w:lineRule="auto"/>
        <w:jc w:val="both"/>
        <w:rPr>
          <w:rFonts w:ascii="Times New Roman" w:hAnsi="Times New Roman" w:cs="Times New Roman"/>
        </w:rPr>
      </w:pPr>
      <w:r w:rsidRPr="00870F1B">
        <w:rPr>
          <w:rFonts w:ascii="Times New Roman" w:hAnsi="Times New Roman" w:cs="Times New Roman"/>
        </w:rPr>
        <w:t>Rezultati natječaja će biti objavljeni početkom studenog 202</w:t>
      </w:r>
      <w:r w:rsidR="00C6020E">
        <w:rPr>
          <w:rFonts w:ascii="Times New Roman" w:hAnsi="Times New Roman" w:cs="Times New Roman"/>
        </w:rPr>
        <w:t>1</w:t>
      </w:r>
      <w:r w:rsidRPr="00870F1B">
        <w:rPr>
          <w:rFonts w:ascii="Times New Roman" w:hAnsi="Times New Roman" w:cs="Times New Roman"/>
        </w:rPr>
        <w:t>., a nagrade za najbolja rješenja će biti dodijeljene na Danu Fakulteta FER-a.</w:t>
      </w:r>
    </w:p>
    <w:p w14:paraId="2A05FBE0" w14:textId="43BE8AAE" w:rsidR="008270A3" w:rsidRDefault="008270A3" w:rsidP="009001D6">
      <w:pPr>
        <w:spacing w:line="360" w:lineRule="auto"/>
        <w:jc w:val="both"/>
        <w:rPr>
          <w:rFonts w:ascii="Times New Roman" w:hAnsi="Times New Roman" w:cs="Times New Roman"/>
        </w:rPr>
      </w:pPr>
    </w:p>
    <w:p w14:paraId="735C2E07" w14:textId="77777777" w:rsidR="008607F0" w:rsidRPr="00D57427" w:rsidRDefault="008607F0" w:rsidP="00CF7957">
      <w:pPr>
        <w:spacing w:line="360" w:lineRule="auto"/>
        <w:jc w:val="both"/>
        <w:rPr>
          <w:rFonts w:ascii="Times New Roman" w:hAnsi="Times New Roman" w:cs="Times New Roman"/>
        </w:rPr>
      </w:pPr>
    </w:p>
    <w:p w14:paraId="325EBC74" w14:textId="77777777" w:rsidR="0060456F" w:rsidRPr="00D57427" w:rsidRDefault="0060456F">
      <w:pPr>
        <w:rPr>
          <w:rFonts w:ascii="Times New Roman" w:hAnsi="Times New Roman" w:cs="Times New Roman"/>
        </w:rPr>
      </w:pPr>
    </w:p>
    <w:sectPr w:rsidR="0060456F" w:rsidRPr="00D57427" w:rsidSect="003D183A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ina Ptiček" w:date="2021-09-17T10:37:00Z" w:initials="MP">
    <w:p w14:paraId="5C664DE0" w14:textId="2F45B434" w:rsidR="00D83D83" w:rsidRDefault="00D83D83">
      <w:pPr>
        <w:pStyle w:val="CommentText"/>
      </w:pPr>
      <w:r>
        <w:rPr>
          <w:rStyle w:val="CommentReference"/>
        </w:rPr>
        <w:annotationRef/>
      </w:r>
      <w:r>
        <w:t>dodati link</w:t>
      </w:r>
    </w:p>
  </w:comment>
  <w:comment w:id="3" w:author="Marina Ptiček" w:date="2021-09-17T11:21:00Z" w:initials="MP">
    <w:p w14:paraId="29BD565F" w14:textId="77777777" w:rsidR="00C6020E" w:rsidRDefault="00C6020E" w:rsidP="00C6020E">
      <w:pPr>
        <w:pStyle w:val="CommentText"/>
      </w:pPr>
      <w:r>
        <w:rPr>
          <w:rStyle w:val="CommentReference"/>
        </w:rPr>
        <w:annotationRef/>
      </w:r>
      <w:r>
        <w:t>adrese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664DE0" w15:done="0"/>
  <w15:commentEx w15:paraId="29BD56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664DE0" w16cid:durableId="24EEEE5C"/>
  <w16cid:commentId w16cid:paraId="29BD565F" w16cid:durableId="24EEF8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2F27B" w14:textId="77777777" w:rsidR="0035728F" w:rsidRDefault="0035728F" w:rsidP="00510318">
      <w:pPr>
        <w:spacing w:after="0" w:line="240" w:lineRule="auto"/>
      </w:pPr>
      <w:r>
        <w:separator/>
      </w:r>
    </w:p>
  </w:endnote>
  <w:endnote w:type="continuationSeparator" w:id="0">
    <w:p w14:paraId="7367B514" w14:textId="77777777" w:rsidR="0035728F" w:rsidRDefault="0035728F" w:rsidP="0051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ndara Light">
    <w:panose1 w:val="020E0502030303020204"/>
    <w:charset w:val="EE"/>
    <w:family w:val="swiss"/>
    <w:pitch w:val="variable"/>
    <w:sig w:usb0="A00002FF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CE8D5" w14:textId="145E9FC5" w:rsidR="006E6365" w:rsidRDefault="00417783">
    <w:pPr>
      <w:pStyle w:val="Footer"/>
    </w:pPr>
    <w:r w:rsidRPr="00FD1587">
      <w:rPr>
        <w:noProof/>
        <w:color w:val="FFFF00"/>
        <w:lang w:eastAsia="hr-HR"/>
        <w14:textOutline w14:w="9525" w14:cap="rnd" w14:cmpd="sng" w14:algn="ctr">
          <w14:solidFill>
            <w14:srgbClr w14:val="FFFF00"/>
          </w14:solidFill>
          <w14:prstDash w14:val="solid"/>
          <w14:bevel/>
        </w14:textOutline>
      </w:rPr>
      <w:drawing>
        <wp:anchor distT="0" distB="0" distL="114300" distR="114300" simplePos="0" relativeHeight="251658240" behindDoc="0" locked="0" layoutInCell="1" allowOverlap="1" wp14:anchorId="1B205CCB" wp14:editId="74E7BB01">
          <wp:simplePos x="0" y="0"/>
          <wp:positionH relativeFrom="column">
            <wp:posOffset>-695325</wp:posOffset>
          </wp:positionH>
          <wp:positionV relativeFrom="paragraph">
            <wp:posOffset>-369570</wp:posOffset>
          </wp:positionV>
          <wp:extent cx="1657350" cy="69723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Di_logo_and_tagline_lock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697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636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D1A83D" wp14:editId="068C04AC">
              <wp:simplePos x="0" y="0"/>
              <wp:positionH relativeFrom="page">
                <wp:align>right</wp:align>
              </wp:positionH>
              <wp:positionV relativeFrom="paragraph">
                <wp:posOffset>133350</wp:posOffset>
              </wp:positionV>
              <wp:extent cx="6819900" cy="762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19900" cy="7620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rect id="Rectangle 6" style="position:absolute;margin-left:485.8pt;margin-top:10.5pt;width:537pt;height: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yellow" stroked="f" strokeweight="1pt" w14:anchorId="7D071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57D16" w14:textId="77777777" w:rsidR="0035728F" w:rsidRDefault="0035728F" w:rsidP="00510318">
      <w:pPr>
        <w:spacing w:after="0" w:line="240" w:lineRule="auto"/>
      </w:pPr>
      <w:r>
        <w:separator/>
      </w:r>
    </w:p>
  </w:footnote>
  <w:footnote w:type="continuationSeparator" w:id="0">
    <w:p w14:paraId="2E9CA1AF" w14:textId="77777777" w:rsidR="0035728F" w:rsidRDefault="0035728F" w:rsidP="00510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8ACBB" w14:textId="77777777" w:rsidR="00510318" w:rsidRDefault="00510318">
    <w:pPr>
      <w:pStyle w:val="Header"/>
    </w:pPr>
  </w:p>
  <w:p w14:paraId="34273569" w14:textId="77777777" w:rsidR="00510318" w:rsidRDefault="00510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0EBD"/>
    <w:multiLevelType w:val="hybridMultilevel"/>
    <w:tmpl w:val="4B2684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C1F69"/>
    <w:multiLevelType w:val="hybridMultilevel"/>
    <w:tmpl w:val="4D541CAA"/>
    <w:lvl w:ilvl="0" w:tplc="C9C4007C">
      <w:start w:val="1"/>
      <w:numFmt w:val="bullet"/>
      <w:lvlText w:val=""/>
      <w:lvlJc w:val="left"/>
      <w:pPr>
        <w:ind w:left="471" w:hanging="30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F3DDB"/>
    <w:multiLevelType w:val="hybridMultilevel"/>
    <w:tmpl w:val="7152F19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55425"/>
    <w:multiLevelType w:val="hybridMultilevel"/>
    <w:tmpl w:val="A04AB806"/>
    <w:lvl w:ilvl="0" w:tplc="F3E66B4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C11FEA"/>
    <w:multiLevelType w:val="hybridMultilevel"/>
    <w:tmpl w:val="EA541A7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A629F"/>
    <w:multiLevelType w:val="hybridMultilevel"/>
    <w:tmpl w:val="EC02AE82"/>
    <w:lvl w:ilvl="0" w:tplc="C9C4007C">
      <w:start w:val="1"/>
      <w:numFmt w:val="bullet"/>
      <w:lvlText w:val=""/>
      <w:lvlJc w:val="left"/>
      <w:pPr>
        <w:ind w:left="471" w:hanging="30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3595E"/>
    <w:multiLevelType w:val="hybridMultilevel"/>
    <w:tmpl w:val="528063E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75E39"/>
    <w:multiLevelType w:val="hybridMultilevel"/>
    <w:tmpl w:val="E3F4A49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E2F1E"/>
    <w:multiLevelType w:val="hybridMultilevel"/>
    <w:tmpl w:val="AA96B6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13E4F"/>
    <w:multiLevelType w:val="hybridMultilevel"/>
    <w:tmpl w:val="DBC25A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45A5F"/>
    <w:multiLevelType w:val="hybridMultilevel"/>
    <w:tmpl w:val="C93A32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35EA9"/>
    <w:multiLevelType w:val="hybridMultilevel"/>
    <w:tmpl w:val="889C6B7C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056728"/>
    <w:multiLevelType w:val="hybridMultilevel"/>
    <w:tmpl w:val="5B7C1898"/>
    <w:lvl w:ilvl="0" w:tplc="C9C4007C">
      <w:start w:val="1"/>
      <w:numFmt w:val="bullet"/>
      <w:lvlText w:val=""/>
      <w:lvlJc w:val="left"/>
      <w:pPr>
        <w:ind w:left="471" w:hanging="30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33A7A"/>
    <w:multiLevelType w:val="hybridMultilevel"/>
    <w:tmpl w:val="5A2A90C8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0B652A"/>
    <w:multiLevelType w:val="hybridMultilevel"/>
    <w:tmpl w:val="9E1893E6"/>
    <w:lvl w:ilvl="0" w:tplc="C9C4007C">
      <w:start w:val="1"/>
      <w:numFmt w:val="bullet"/>
      <w:lvlText w:val=""/>
      <w:lvlJc w:val="left"/>
      <w:pPr>
        <w:ind w:left="471" w:hanging="301"/>
      </w:pPr>
      <w:rPr>
        <w:rFonts w:ascii="Symbol" w:hAnsi="Symbol" w:hint="default"/>
      </w:rPr>
    </w:lvl>
    <w:lvl w:ilvl="1" w:tplc="C60415BA">
      <w:start w:val="1"/>
      <w:numFmt w:val="bullet"/>
      <w:lvlText w:val="o"/>
      <w:lvlJc w:val="left"/>
      <w:pPr>
        <w:ind w:left="873" w:hanging="30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6F1FCC"/>
    <w:multiLevelType w:val="hybridMultilevel"/>
    <w:tmpl w:val="EC30A08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75336"/>
    <w:multiLevelType w:val="hybridMultilevel"/>
    <w:tmpl w:val="27844F62"/>
    <w:lvl w:ilvl="0" w:tplc="C9C4007C">
      <w:start w:val="1"/>
      <w:numFmt w:val="bullet"/>
      <w:lvlText w:val=""/>
      <w:lvlJc w:val="left"/>
      <w:pPr>
        <w:ind w:left="471" w:hanging="30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11"/>
  </w:num>
  <w:num w:numId="9">
    <w:abstractNumId w:val="2"/>
  </w:num>
  <w:num w:numId="10">
    <w:abstractNumId w:val="10"/>
  </w:num>
  <w:num w:numId="11">
    <w:abstractNumId w:val="9"/>
  </w:num>
  <w:num w:numId="12">
    <w:abstractNumId w:val="15"/>
  </w:num>
  <w:num w:numId="13">
    <w:abstractNumId w:val="5"/>
  </w:num>
  <w:num w:numId="14">
    <w:abstractNumId w:val="1"/>
  </w:num>
  <w:num w:numId="15">
    <w:abstractNumId w:val="12"/>
  </w:num>
  <w:num w:numId="16">
    <w:abstractNumId w:val="16"/>
  </w:num>
  <w:num w:numId="17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na Ptiček">
    <w15:presenceInfo w15:providerId="AD" w15:userId="S-1-5-21-1146394286-2009386800-3115925783-15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D2"/>
    <w:rsid w:val="00030351"/>
    <w:rsid w:val="00046225"/>
    <w:rsid w:val="000670EC"/>
    <w:rsid w:val="000954A4"/>
    <w:rsid w:val="000C2F10"/>
    <w:rsid w:val="000D5E45"/>
    <w:rsid w:val="000E5EA9"/>
    <w:rsid w:val="000F10FA"/>
    <w:rsid w:val="001124F6"/>
    <w:rsid w:val="00116FF1"/>
    <w:rsid w:val="0013058E"/>
    <w:rsid w:val="00134DB9"/>
    <w:rsid w:val="00136981"/>
    <w:rsid w:val="001445C8"/>
    <w:rsid w:val="001633EC"/>
    <w:rsid w:val="0019283C"/>
    <w:rsid w:val="001D2441"/>
    <w:rsid w:val="001E13F3"/>
    <w:rsid w:val="001E4AA8"/>
    <w:rsid w:val="00206765"/>
    <w:rsid w:val="00210906"/>
    <w:rsid w:val="00251956"/>
    <w:rsid w:val="002F691C"/>
    <w:rsid w:val="00317D4C"/>
    <w:rsid w:val="00331113"/>
    <w:rsid w:val="0033293F"/>
    <w:rsid w:val="0034703F"/>
    <w:rsid w:val="00353DFB"/>
    <w:rsid w:val="0035728F"/>
    <w:rsid w:val="00375983"/>
    <w:rsid w:val="003C59F1"/>
    <w:rsid w:val="003D183A"/>
    <w:rsid w:val="003D254D"/>
    <w:rsid w:val="003D6112"/>
    <w:rsid w:val="003F28DB"/>
    <w:rsid w:val="00417783"/>
    <w:rsid w:val="0042796A"/>
    <w:rsid w:val="00442FF3"/>
    <w:rsid w:val="00446260"/>
    <w:rsid w:val="0044748A"/>
    <w:rsid w:val="0045122A"/>
    <w:rsid w:val="00456081"/>
    <w:rsid w:val="004D39CB"/>
    <w:rsid w:val="00510318"/>
    <w:rsid w:val="00510B42"/>
    <w:rsid w:val="00531D7D"/>
    <w:rsid w:val="00563050"/>
    <w:rsid w:val="0058256B"/>
    <w:rsid w:val="005E22B6"/>
    <w:rsid w:val="0060456F"/>
    <w:rsid w:val="006133FE"/>
    <w:rsid w:val="00614234"/>
    <w:rsid w:val="00620AB6"/>
    <w:rsid w:val="006477A0"/>
    <w:rsid w:val="0068233F"/>
    <w:rsid w:val="006E6365"/>
    <w:rsid w:val="00710693"/>
    <w:rsid w:val="007313F4"/>
    <w:rsid w:val="007536F1"/>
    <w:rsid w:val="0076281E"/>
    <w:rsid w:val="00782DA1"/>
    <w:rsid w:val="007851FB"/>
    <w:rsid w:val="00804882"/>
    <w:rsid w:val="008270A3"/>
    <w:rsid w:val="008438B1"/>
    <w:rsid w:val="0085152A"/>
    <w:rsid w:val="008607F0"/>
    <w:rsid w:val="0086207A"/>
    <w:rsid w:val="00870F1B"/>
    <w:rsid w:val="00891C7E"/>
    <w:rsid w:val="008C4373"/>
    <w:rsid w:val="008E4AFD"/>
    <w:rsid w:val="009001D6"/>
    <w:rsid w:val="00910AFE"/>
    <w:rsid w:val="009215B8"/>
    <w:rsid w:val="00940E6E"/>
    <w:rsid w:val="0094620C"/>
    <w:rsid w:val="00992B2C"/>
    <w:rsid w:val="009B6C65"/>
    <w:rsid w:val="009E1200"/>
    <w:rsid w:val="009E4084"/>
    <w:rsid w:val="00A41486"/>
    <w:rsid w:val="00A441B8"/>
    <w:rsid w:val="00A50EF5"/>
    <w:rsid w:val="00A51A69"/>
    <w:rsid w:val="00A55FCF"/>
    <w:rsid w:val="00A863A5"/>
    <w:rsid w:val="00AE3751"/>
    <w:rsid w:val="00B02009"/>
    <w:rsid w:val="00B061F7"/>
    <w:rsid w:val="00B11BD0"/>
    <w:rsid w:val="00B24441"/>
    <w:rsid w:val="00B35416"/>
    <w:rsid w:val="00B37C89"/>
    <w:rsid w:val="00B60F86"/>
    <w:rsid w:val="00B7655D"/>
    <w:rsid w:val="00B91B04"/>
    <w:rsid w:val="00BB63E5"/>
    <w:rsid w:val="00BD3460"/>
    <w:rsid w:val="00BE555F"/>
    <w:rsid w:val="00C065FC"/>
    <w:rsid w:val="00C203EF"/>
    <w:rsid w:val="00C6020E"/>
    <w:rsid w:val="00C746C8"/>
    <w:rsid w:val="00C86939"/>
    <w:rsid w:val="00C915CC"/>
    <w:rsid w:val="00CB2D96"/>
    <w:rsid w:val="00CB5D57"/>
    <w:rsid w:val="00CE18B5"/>
    <w:rsid w:val="00CF7957"/>
    <w:rsid w:val="00D57427"/>
    <w:rsid w:val="00D83D83"/>
    <w:rsid w:val="00DE21FC"/>
    <w:rsid w:val="00DE43C1"/>
    <w:rsid w:val="00E15B11"/>
    <w:rsid w:val="00E42B92"/>
    <w:rsid w:val="00E67CD2"/>
    <w:rsid w:val="00E74BD3"/>
    <w:rsid w:val="00E97C6A"/>
    <w:rsid w:val="00EA5EB7"/>
    <w:rsid w:val="00EE6621"/>
    <w:rsid w:val="00EF3217"/>
    <w:rsid w:val="00F10CD3"/>
    <w:rsid w:val="00F17EA8"/>
    <w:rsid w:val="00F3149A"/>
    <w:rsid w:val="00F45FF5"/>
    <w:rsid w:val="00F673F0"/>
    <w:rsid w:val="00F72448"/>
    <w:rsid w:val="00F75B30"/>
    <w:rsid w:val="00F770C7"/>
    <w:rsid w:val="00F81BB7"/>
    <w:rsid w:val="00F920A1"/>
    <w:rsid w:val="00F96D41"/>
    <w:rsid w:val="00F96EE7"/>
    <w:rsid w:val="00FB1837"/>
    <w:rsid w:val="00FB79AC"/>
    <w:rsid w:val="00FC07B8"/>
    <w:rsid w:val="00FC0F08"/>
    <w:rsid w:val="00FC3968"/>
    <w:rsid w:val="00FF7E52"/>
    <w:rsid w:val="0E12A2B4"/>
    <w:rsid w:val="1A0E7D7C"/>
    <w:rsid w:val="62B0E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A71E"/>
  <w15:chartTrackingRefBased/>
  <w15:docId w15:val="{330E2B71-1208-4460-AC6D-C607B2FA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9AC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8B5"/>
    <w:pPr>
      <w:keepNext/>
      <w:keepLines/>
      <w:numPr>
        <w:numId w:val="4"/>
      </w:numPr>
      <w:spacing w:before="240" w:after="120"/>
      <w:ind w:left="714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83C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2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8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1928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character" w:styleId="Hyperlink">
    <w:name w:val="Hyperlink"/>
    <w:basedOn w:val="DefaultParagraphFont"/>
    <w:uiPriority w:val="99"/>
    <w:unhideWhenUsed/>
    <w:rsid w:val="00860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7F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E22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E22B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paragraph" w:styleId="NoSpacing">
    <w:name w:val="No Spacing"/>
    <w:uiPriority w:val="1"/>
    <w:qFormat/>
    <w:rsid w:val="00D57427"/>
    <w:pPr>
      <w:spacing w:after="0" w:line="240" w:lineRule="auto"/>
    </w:pPr>
    <w:rPr>
      <w:lang w:val="hr-HR"/>
    </w:rPr>
  </w:style>
  <w:style w:type="paragraph" w:styleId="Header">
    <w:name w:val="header"/>
    <w:basedOn w:val="Normal"/>
    <w:link w:val="HeaderChar"/>
    <w:uiPriority w:val="99"/>
    <w:unhideWhenUsed/>
    <w:rsid w:val="00510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318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510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318"/>
    <w:rPr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939"/>
    <w:rPr>
      <w:rFonts w:ascii="Segoe UI" w:hAnsi="Segoe UI" w:cs="Segoe UI"/>
      <w:sz w:val="18"/>
      <w:szCs w:val="18"/>
      <w:lang w:val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C2F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2F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2F10"/>
    <w:rPr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F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F10"/>
    <w:rPr>
      <w:b/>
      <w:bCs/>
      <w:sz w:val="20"/>
      <w:szCs w:val="20"/>
      <w:lang w:val="hr-HR"/>
    </w:rPr>
  </w:style>
  <w:style w:type="table" w:styleId="TableGrid">
    <w:name w:val="Table Grid"/>
    <w:basedOn w:val="TableNormal"/>
    <w:uiPriority w:val="39"/>
    <w:rsid w:val="002F6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3F28D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machinelearningmastery.com/k-fold-cross-validation/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A0E31A9BB1B6478CF0126CA366192B" ma:contentTypeVersion="13" ma:contentTypeDescription="Create a new document." ma:contentTypeScope="" ma:versionID="dc0cfdecdb91961911c5833f4aff6d48">
  <xsd:schema xmlns:xsd="http://www.w3.org/2001/XMLSchema" xmlns:xs="http://www.w3.org/2001/XMLSchema" xmlns:p="http://schemas.microsoft.com/office/2006/metadata/properties" xmlns:ns2="75ac0169-5097-4059-a65d-11a88191a97e" xmlns:ns3="bc1a9712-20dc-475f-b29d-31e99e270cbb" targetNamespace="http://schemas.microsoft.com/office/2006/metadata/properties" ma:root="true" ma:fieldsID="14945705484757267bdd8ec54faac0c4" ns2:_="" ns3:_="">
    <xsd:import namespace="75ac0169-5097-4059-a65d-11a88191a97e"/>
    <xsd:import namespace="bc1a9712-20dc-475f-b29d-31e99e270c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c0169-5097-4059-a65d-11a88191a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a9712-20dc-475f-b29d-31e99e270cb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A338D-9D59-4F29-A10F-304B64666CBD}">
  <ds:schemaRefs>
    <ds:schemaRef ds:uri="75ac0169-5097-4059-a65d-11a88191a97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bc1a9712-20dc-475f-b29d-31e99e270cb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0D0ED5A-09A6-4578-9DC3-354FE6C6DF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ac0169-5097-4059-a65d-11a88191a97e"/>
    <ds:schemaRef ds:uri="bc1a9712-20dc-475f-b29d-31e99e270c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27814D-58DD-44DC-A633-9B1351382F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44C385-D92F-49EC-A67D-1FAB59C96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Džanko</dc:creator>
  <cp:keywords/>
  <dc:description/>
  <cp:lastModifiedBy>Tin Široki</cp:lastModifiedBy>
  <cp:revision>3</cp:revision>
  <cp:lastPrinted>2020-06-25T06:53:00Z</cp:lastPrinted>
  <dcterms:created xsi:type="dcterms:W3CDTF">2021-09-17T12:22:00Z</dcterms:created>
  <dcterms:modified xsi:type="dcterms:W3CDTF">2021-09-17T13:46:00Z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0x01010084A0E31A9BB1B6478CF0126CA366192B</vt:lpwstr>
  </property>
</Properties>
</file>