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</w:pPr>
      <w:r>
        <w:rPr>
          <w:rFonts w:ascii="Century Gothic" w:cs="Century Gothic" w:eastAsia="Century Gothic" w:hAnsi="Century Gothic"/>
          <w:color w:val="4F5F69"/>
          <w:spacing w:val="20"/>
          <w:sz w:val="16"/>
          <w:szCs w:val="16"/>
        </w:rPr>
        <w:t xml:space="preserve">WEEK 9 · DAY 4 · GUIDED READING HOMEWORK · ENCOUNTERING EVIL · GRADE 8 ELA · MS. BRIGGS</w:t>
      </w:r>
    </w:p>
    <w:p>
      <w:pPr>
        <w:spacing w:after="120" w:before="0" w:line="276"/>
      </w:pPr>
      <w:r>
        <w:rPr>
          <w:rFonts w:ascii="Century Gothic" w:cs="Century Gothic" w:eastAsia="Century Gothic" w:hAnsi="Century Gothic"/>
          <w:b/>
          <w:bCs/>
          <w:i/>
          <w:iCs/>
          <w:color w:val="1E2A32"/>
          <w:sz w:val="44"/>
          <w:szCs w:val="44"/>
        </w:rPr>
        <w:t xml:space="preserve">Night</w:t>
      </w:r>
      <w:r>
        <w:rPr>
          <w:rFonts w:ascii="Century Gothic" w:cs="Century Gothic" w:eastAsia="Century Gothic" w:hAnsi="Century Gothic"/>
          <w:b/>
          <w:bCs/>
          <w:color w:val="1E2A32"/>
          <w:sz w:val="44"/>
          <w:szCs w:val="44"/>
        </w:rPr>
        <w:t xml:space="preserve"> — Opening Reading Check  |  pp. 3–22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40"/>
        <w:gridCol w:w="2400"/>
        <w:gridCol w:w="2400"/>
      </w:tblGrid>
      <w:tr>
        <w:trPr>
          <w:trHeight w:val="600" w:hRule="atLeast"/>
        </w:trPr>
        <w:tc>
          <w:tcPr>
            <w:tcW w:type="dxa" w:w="564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 w:line="276"/>
            </w:pPr>
            <w:r>
              <w:rPr>
                <w:rFonts w:ascii="Century Gothic" w:cs="Century Gothic" w:eastAsia="Century Gothic" w:hAnsi="Century Gothic"/>
                <w:color w:val="4F5F69"/>
                <w:spacing w:val="20"/>
                <w:sz w:val="16"/>
                <w:szCs w:val="16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 w:line="276"/>
            </w:pPr>
            <w:r>
              <w:rPr>
                <w:rFonts w:ascii="Century Gothic" w:cs="Century Gothic" w:eastAsia="Century Gothic" w:hAnsi="Century Gothic"/>
                <w:color w:val="4F5F69"/>
                <w:spacing w:val="20"/>
                <w:sz w:val="16"/>
                <w:szCs w:val="16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 w:line="276"/>
            </w:pPr>
            <w:r>
              <w:rPr>
                <w:rFonts w:ascii="Century Gothic" w:cs="Century Gothic" w:eastAsia="Century Gothic" w:hAnsi="Century Gothic"/>
                <w:color w:val="4F5F69"/>
                <w:spacing w:val="20"/>
                <w:sz w:val="16"/>
                <w:szCs w:val="16"/>
              </w:rPr>
              <w:t xml:space="preserve">CLASS</w:t>
            </w:r>
          </w:p>
        </w:tc>
      </w:tr>
    </w:tbl>
    <w:p>
      <w:pPr>
        <w:spacing w:after="10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3E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entury Gothic" w:cs="Century Gothic" w:eastAsia="Century Gothic" w:hAnsi="Century Gothic"/>
                <w:b/>
                <w:bCs/>
                <w:color w:val="006E68"/>
                <w:sz w:val="26"/>
                <w:szCs w:val="26"/>
              </w:rPr>
              <w:t xml:space="preserve">READ: </w:t>
            </w:r>
            <w:r>
              <w:rPr>
                <w:rFonts w:ascii="Century Gothic" w:cs="Century Gothic" w:eastAsia="Century Gothic" w:hAnsi="Century Gothic"/>
                <w:b/>
                <w:bCs/>
                <w:color w:val="1E2A32"/>
                <w:sz w:val="26"/>
                <w:szCs w:val="26"/>
              </w:rPr>
              <w:t xml:space="preserve">printed book pp. 3–22  /  PDF pages 18–36</w:t>
            </w:r>
          </w:p>
          <w:p>
            <w:pPr>
              <w:spacing w:after="0" w:before="0" w:line="276"/>
            </w:pP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Bring your printed reading AND this completed sheet to class tomorrow.</w:t>
            </w:r>
          </w:p>
        </w:tc>
      </w:tr>
    </w:tbl>
    <w:p>
      <w:pPr>
        <w:spacing w:after="8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C9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entury Gothic" w:cs="Century Gothic" w:eastAsia="Century Gothic" w:hAnsi="Century Gothic"/>
                <w:b/>
                <w:bCs/>
                <w:color w:val="9A6C00"/>
                <w:sz w:val="24"/>
                <w:szCs w:val="24"/>
              </w:rPr>
              <w:t xml:space="preserve">This is your FIRST READ.</w:t>
            </w:r>
          </w:p>
          <w:p>
            <w:pPr>
              <w:spacing w:after="0" w:before="0" w:line="276"/>
            </w:pP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Your job tonight is to understand what happens. Tomorrow, we will reread important sections together and analyze why Wiesel wrote them this way.</w:t>
            </w:r>
          </w:p>
        </w:tc>
      </w:tr>
    </w:tbl>
    <w:p>
      <w:pPr>
        <w:keepNext/>
        <w:spacing w:after="20" w:before="120" w:line="276"/>
      </w:pPr>
      <w:r>
        <w:rPr>
          <w:rFonts w:ascii="Century Gothic" w:cs="Century Gothic" w:eastAsia="Century Gothic" w:hAnsi="Century Gothic"/>
          <w:b/>
          <w:bCs/>
          <w:color w:val="5F3FC0"/>
          <w:sz w:val="26"/>
          <w:szCs w:val="26"/>
        </w:rPr>
        <w:t xml:space="preserve">1.  </w:t>
      </w:r>
      <w:r>
        <w:rPr>
          <w:rFonts w:ascii="Century Gothic" w:cs="Century Gothic" w:eastAsia="Century Gothic" w:hAnsi="Century Gothic"/>
          <w:b/>
          <w:bCs/>
          <w:color w:val="1E2A32"/>
          <w:sz w:val="25"/>
          <w:szCs w:val="25"/>
        </w:rPr>
        <w:t xml:space="preserve">Who is Moishe the Beadle, and why is he important to young Elie at the beginning of the memoir?</w:t>
      </w:r>
    </w:p>
    <w:p>
      <w:pPr>
        <w:keepNext/>
        <w:spacing w:after="80" w:before="0" w:line="276"/>
      </w:pPr>
      <w:r>
        <w:rPr>
          <w:rFonts w:ascii="Century Gothic" w:cs="Century Gothic" w:eastAsia="Century Gothic" w:hAnsi="Century Gothic"/>
          <w:i/>
          <w:iCs/>
          <w:color w:val="4F5F69"/>
          <w:sz w:val="22"/>
          <w:szCs w:val="22"/>
        </w:rPr>
        <w:t xml:space="preserve">Give one specific detail.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  <w:trHeight w:val="1440" w:hRule="atLeast"/>
        </w:trPr>
        <w:tc>
          <w:tcPr>
            <w:tcW w:type="dxa" w:w="1044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keepNext/>
        <w:spacing w:after="20" w:before="120" w:line="276"/>
      </w:pPr>
      <w:r>
        <w:rPr>
          <w:rFonts w:ascii="Century Gothic" w:cs="Century Gothic" w:eastAsia="Century Gothic" w:hAnsi="Century Gothic"/>
          <w:b/>
          <w:bCs/>
          <w:color w:val="5F3FC0"/>
          <w:sz w:val="26"/>
          <w:szCs w:val="26"/>
        </w:rPr>
        <w:t xml:space="preserve">2.  </w:t>
      </w:r>
      <w:r>
        <w:rPr>
          <w:rFonts w:ascii="Century Gothic" w:cs="Century Gothic" w:eastAsia="Century Gothic" w:hAnsi="Century Gothic"/>
          <w:b/>
          <w:bCs/>
          <w:color w:val="1E2A32"/>
          <w:sz w:val="25"/>
          <w:szCs w:val="25"/>
        </w:rPr>
        <w:t xml:space="preserve">What happens to Moishe after the foreign Jews are expelled from Sighet? What does he report when he returns?</w:t>
      </w:r>
    </w:p>
    <w:p>
      <w:pPr>
        <w:keepNext/>
        <w:spacing w:after="80" w:before="0" w:line="276"/>
      </w:pPr>
      <w:r>
        <w:rPr>
          <w:rFonts w:ascii="Century Gothic" w:cs="Century Gothic" w:eastAsia="Century Gothic" w:hAnsi="Century Gothic"/>
          <w:i/>
          <w:iCs/>
          <w:color w:val="4F5F69"/>
          <w:sz w:val="22"/>
          <w:szCs w:val="22"/>
        </w:rPr>
        <w:t xml:space="preserve">Give a brief summary and the page number.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  <w:trHeight w:val="1656" w:hRule="atLeast"/>
        </w:trPr>
        <w:tc>
          <w:tcPr>
            <w:tcW w:type="dxa" w:w="1044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keepNext/>
        <w:spacing w:after="20" w:before="120" w:line="276"/>
      </w:pPr>
      <w:r>
        <w:rPr>
          <w:rFonts w:ascii="Century Gothic" w:cs="Century Gothic" w:eastAsia="Century Gothic" w:hAnsi="Century Gothic"/>
          <w:b/>
          <w:bCs/>
          <w:color w:val="5F3FC0"/>
          <w:sz w:val="26"/>
          <w:szCs w:val="26"/>
        </w:rPr>
        <w:t xml:space="preserve">3.  </w:t>
      </w:r>
      <w:r>
        <w:rPr>
          <w:rFonts w:ascii="Century Gothic" w:cs="Century Gothic" w:eastAsia="Century Gothic" w:hAnsi="Century Gothic"/>
          <w:b/>
          <w:bCs/>
          <w:color w:val="1E2A32"/>
          <w:sz w:val="25"/>
          <w:szCs w:val="25"/>
        </w:rPr>
        <w:t xml:space="preserve">How do the people of Sighet respond to Moishe’s warning?</w:t>
      </w:r>
    </w:p>
    <w:p>
      <w:pPr>
        <w:keepNext/>
        <w:spacing w:after="80" w:before="0" w:line="276"/>
      </w:pPr>
      <w:r>
        <w:rPr>
          <w:rFonts w:ascii="Century Gothic" w:cs="Century Gothic" w:eastAsia="Century Gothic" w:hAnsi="Century Gothic"/>
          <w:i/>
          <w:iCs/>
          <w:color w:val="4F5F69"/>
          <w:sz w:val="22"/>
          <w:szCs w:val="22"/>
        </w:rPr>
        <w:t xml:space="preserve">Name at least one specific reaction and give the page number.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  <w:trHeight w:val="1440" w:hRule="atLeast"/>
        </w:trPr>
        <w:tc>
          <w:tcPr>
            <w:tcW w:type="dxa" w:w="1044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keepNext/>
        <w:spacing w:after="20" w:before="120" w:line="276"/>
      </w:pPr>
      <w:r>
        <w:rPr>
          <w:rFonts w:ascii="Century Gothic" w:cs="Century Gothic" w:eastAsia="Century Gothic" w:hAnsi="Century Gothic"/>
          <w:b/>
          <w:bCs/>
          <w:color w:val="5F3FC0"/>
          <w:sz w:val="26"/>
          <w:szCs w:val="26"/>
        </w:rPr>
        <w:t xml:space="preserve">4.  </w:t>
      </w:r>
      <w:r>
        <w:rPr>
          <w:rFonts w:ascii="Century Gothic" w:cs="Century Gothic" w:eastAsia="Century Gothic" w:hAnsi="Century Gothic"/>
          <w:b/>
          <w:bCs/>
          <w:color w:val="1E2A32"/>
          <w:sz w:val="25"/>
          <w:szCs w:val="25"/>
        </w:rPr>
        <w:t xml:space="preserve">Why do you think the people are able to dismiss what Moishe tells them?</w:t>
      </w:r>
    </w:p>
    <w:p>
      <w:pPr>
        <w:keepNext/>
        <w:spacing w:after="80" w:before="0" w:line="276"/>
      </w:pPr>
      <w:r>
        <w:rPr>
          <w:rFonts w:ascii="Century Gothic" w:cs="Century Gothic" w:eastAsia="Century Gothic" w:hAnsi="Century Gothic"/>
          <w:i/>
          <w:iCs/>
          <w:color w:val="4F5F69"/>
          <w:sz w:val="22"/>
          <w:szCs w:val="22"/>
        </w:rPr>
        <w:t xml:space="preserve">Explain in 1–2 sentences. This is your interpretation. There is no single correct answer.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  <w:trHeight w:val="1440" w:hRule="atLeast"/>
        </w:trPr>
        <w:tc>
          <w:tcPr>
            <w:tcW w:type="dxa" w:w="1044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keepNext/>
        <w:spacing w:after="20" w:before="120" w:line="276"/>
      </w:pPr>
      <w:r>
        <w:rPr>
          <w:rFonts w:ascii="Century Gothic" w:cs="Century Gothic" w:eastAsia="Century Gothic" w:hAnsi="Century Gothic"/>
          <w:b/>
          <w:bCs/>
          <w:color w:val="5F3FC0"/>
          <w:sz w:val="26"/>
          <w:szCs w:val="26"/>
        </w:rPr>
        <w:t xml:space="preserve">5.  </w:t>
      </w:r>
      <w:r>
        <w:rPr>
          <w:rFonts w:ascii="Century Gothic" w:cs="Century Gothic" w:eastAsia="Century Gothic" w:hAnsi="Century Gothic"/>
          <w:b/>
          <w:bCs/>
          <w:color w:val="1E2A32"/>
          <w:sz w:val="25"/>
          <w:szCs w:val="25"/>
        </w:rPr>
        <w:t xml:space="preserve">Put these events in order. Write 1, 2, 3, 4 in the boxes.</w:t>
      </w:r>
    </w:p>
    <w:p>
      <w:pPr>
        <w:keepNext/>
        <w:spacing w:after="80" w:before="0" w:line="276"/>
      </w:pPr>
      <w:r>
        <w:rPr>
          <w:rFonts w:ascii="Century Gothic" w:cs="Century Gothic" w:eastAsia="Century Gothic" w:hAnsi="Century Gothic"/>
          <w:i/>
          <w:iCs/>
          <w:color w:val="4F5F69"/>
          <w:sz w:val="22"/>
          <w:szCs w:val="22"/>
        </w:rPr>
        <w:t xml:space="preserve">1 = first, 4 = last.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540"/>
      </w:tblGrid>
      <w:tr>
        <w:trPr>
          <w:cantSplit/>
          <w:trHeight w:val="470" w:hRule="atLeast"/>
        </w:trPr>
        <w:tc>
          <w:tcPr>
            <w:tcW w:type="dxa" w:w="90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</w:tcPr>
          <w:p/>
        </w:tc>
        <w:tc>
          <w:tcPr>
            <w:tcW w:type="dxa" w:w="9540"/>
            <w:tcBorders>
              <w:top w:val="none" w:color="FFFFFF" w:sz="0"/>
              <w:left w:val="single" w:color="9AA7AF" w:sz="12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</w:tcMar>
          </w:tcPr>
          <w:p>
            <w:pPr>
              <w:spacing w:after="0" w:before="0" w:line="276"/>
            </w:pP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German soldiers enter Sighet</w:t>
            </w:r>
          </w:p>
        </w:tc>
      </w:tr>
      <w:tr>
        <w:trPr>
          <w:cantSplit/>
          <w:trHeight w:val="470" w:hRule="atLeast"/>
        </w:trPr>
        <w:tc>
          <w:tcPr>
            <w:tcW w:type="dxa" w:w="90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</w:tcPr>
          <w:p/>
        </w:tc>
        <w:tc>
          <w:tcPr>
            <w:tcW w:type="dxa" w:w="9540"/>
            <w:tcBorders>
              <w:top w:val="none" w:color="FFFFFF" w:sz="0"/>
              <w:left w:val="single" w:color="9AA7AF" w:sz="12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</w:tcMar>
          </w:tcPr>
          <w:p>
            <w:pPr>
              <w:spacing w:after="0" w:before="0" w:line="276"/>
            </w:pP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Jews are forced into ghettos</w:t>
            </w:r>
          </w:p>
        </w:tc>
      </w:tr>
      <w:tr>
        <w:trPr>
          <w:cantSplit/>
          <w:trHeight w:val="470" w:hRule="atLeast"/>
        </w:trPr>
        <w:tc>
          <w:tcPr>
            <w:tcW w:type="dxa" w:w="90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</w:tcPr>
          <w:p/>
        </w:tc>
        <w:tc>
          <w:tcPr>
            <w:tcW w:type="dxa" w:w="9540"/>
            <w:tcBorders>
              <w:top w:val="none" w:color="FFFFFF" w:sz="0"/>
              <w:left w:val="single" w:color="9AA7AF" w:sz="12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</w:tcMar>
          </w:tcPr>
          <w:p>
            <w:pPr>
              <w:spacing w:after="0" w:before="0" w:line="276"/>
            </w:pP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Moishe returns to Sighet with his warning</w:t>
            </w:r>
          </w:p>
        </w:tc>
      </w:tr>
      <w:tr>
        <w:trPr>
          <w:cantSplit/>
          <w:trHeight w:val="470" w:hRule="atLeast"/>
        </w:trPr>
        <w:tc>
          <w:tcPr>
            <w:tcW w:type="dxa" w:w="90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</w:tcPr>
          <w:p/>
        </w:tc>
        <w:tc>
          <w:tcPr>
            <w:tcW w:type="dxa" w:w="9540"/>
            <w:tcBorders>
              <w:top w:val="none" w:color="FFFFFF" w:sz="0"/>
              <w:left w:val="single" w:color="9AA7AF" w:sz="12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</w:tcMar>
          </w:tcPr>
          <w:p>
            <w:pPr>
              <w:spacing w:after="0" w:before="0" w:line="276"/>
            </w:pP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Jewish community leaders are arrested / restrictions escalate</w:t>
            </w:r>
          </w:p>
        </w:tc>
      </w:tr>
    </w:tbl>
    <w:p>
      <w:pPr>
        <w:keepNext/>
        <w:spacing w:after="20" w:before="120" w:line="276"/>
      </w:pPr>
      <w:r>
        <w:rPr>
          <w:rFonts w:ascii="Century Gothic" w:cs="Century Gothic" w:eastAsia="Century Gothic" w:hAnsi="Century Gothic"/>
          <w:b/>
          <w:bCs/>
          <w:color w:val="5F3FC0"/>
          <w:sz w:val="26"/>
          <w:szCs w:val="26"/>
        </w:rPr>
        <w:t xml:space="preserve">6.  </w:t>
      </w:r>
      <w:r>
        <w:rPr>
          <w:rFonts w:ascii="Century Gothic" w:cs="Century Gothic" w:eastAsia="Century Gothic" w:hAnsi="Century Gothic"/>
          <w:b/>
          <w:bCs/>
          <w:color w:val="1E2A32"/>
          <w:sz w:val="25"/>
          <w:szCs w:val="25"/>
        </w:rPr>
        <w:t xml:space="preserve">Find one moment when the people convince themselves that everything will still be okay, even though the danger is increasing.</w:t>
      </w:r>
    </w:p>
    <w:p>
      <w:pPr>
        <w:keepNext/>
        <w:spacing w:after="80" w:before="0" w:line="276"/>
      </w:pPr>
      <w:r>
        <w:rPr>
          <w:rFonts w:ascii="Century Gothic" w:cs="Century Gothic" w:eastAsia="Century Gothic" w:hAnsi="Century Gothic"/>
          <w:i/>
          <w:iCs/>
          <w:color w:val="4F5F69"/>
          <w:sz w:val="22"/>
          <w:szCs w:val="22"/>
        </w:rPr>
        <w:t xml:space="preserve">Briefly describe the moment and include the page number.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  <w:trHeight w:val="1800" w:hRule="atLeast"/>
        </w:trPr>
        <w:tc>
          <w:tcPr>
            <w:tcW w:type="dxa" w:w="1044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keepNext/>
        <w:spacing w:after="80" w:before="120" w:line="276"/>
      </w:pPr>
      <w:r>
        <w:rPr>
          <w:rFonts w:ascii="Century Gothic" w:cs="Century Gothic" w:eastAsia="Century Gothic" w:hAnsi="Century Gothic"/>
          <w:b/>
          <w:bCs/>
          <w:color w:val="5F3FC0"/>
          <w:sz w:val="26"/>
          <w:szCs w:val="26"/>
        </w:rPr>
        <w:t xml:space="preserve">7.  </w:t>
      </w:r>
      <w:r>
        <w:rPr>
          <w:rFonts w:ascii="Century Gothic" w:cs="Century Gothic" w:eastAsia="Century Gothic" w:hAnsi="Century Gothic"/>
          <w:b/>
          <w:bCs/>
          <w:color w:val="1E2A32"/>
          <w:sz w:val="25"/>
          <w:szCs w:val="25"/>
        </w:rPr>
        <w:t xml:space="preserve">Wiesel repeatedly uses the word “night.” While reading pp. 11–22, underline or mark at least TWO places where the word appears in your printed text.</w:t>
      </w:r>
    </w:p>
    <w:p>
      <w:pPr>
        <w:spacing w:after="60" w:before="0" w:line="276"/>
      </w:pPr>
      <w:r>
        <w:rPr>
          <w:rFonts w:ascii="Century Gothic" w:cs="Century Gothic" w:eastAsia="Century Gothic" w:hAnsi="Century Gothic"/>
          <w:color w:val="1E2A32"/>
          <w:sz w:val="25"/>
          <w:szCs w:val="25"/>
        </w:rPr>
        <w:t xml:space="preserve">Write ONE of those page numbers here:  </w:t>
      </w:r>
      <w:r>
        <w:rPr>
          <w:rFonts w:ascii="Century Gothic" w:cs="Century Gothic" w:eastAsia="Century Gothic" w:hAnsi="Century Gothic"/>
          <w:b/>
          <w:bCs/>
          <w:color w:val="1E2A32"/>
          <w:sz w:val="25"/>
          <w:szCs w:val="25"/>
        </w:rPr>
        <w:t xml:space="preserve">p. ________</w:t>
      </w:r>
    </w:p>
    <w:p>
      <w:pPr>
        <w:spacing w:after="60" w:before="0" w:line="276"/>
      </w:pPr>
      <w:r>
        <w:rPr>
          <w:rFonts w:ascii="Century Gothic" w:cs="Century Gothic" w:eastAsia="Century Gothic" w:hAnsi="Century Gothic"/>
          <w:i/>
          <w:iCs/>
          <w:color w:val="4F5F69"/>
          <w:sz w:val="22"/>
          <w:szCs w:val="22"/>
        </w:rPr>
        <w:t xml:space="preserve">You do not need to explain it yet. Just notice it. We will figure out what it means together tomorrow.</w:t>
      </w:r>
    </w:p>
    <w:p>
      <w:pPr>
        <w:keepNext/>
        <w:spacing w:after="80" w:before="120" w:line="276"/>
      </w:pPr>
      <w:r>
        <w:rPr>
          <w:rFonts w:ascii="Century Gothic" w:cs="Century Gothic" w:eastAsia="Century Gothic" w:hAnsi="Century Gothic"/>
          <w:b/>
          <w:bCs/>
          <w:color w:val="5F3FC0"/>
          <w:sz w:val="26"/>
          <w:szCs w:val="26"/>
        </w:rPr>
        <w:t xml:space="preserve">8.  </w:t>
      </w:r>
      <w:r>
        <w:rPr>
          <w:rFonts w:ascii="Century Gothic" w:cs="Century Gothic" w:eastAsia="Century Gothic" w:hAnsi="Century Gothic"/>
          <w:b/>
          <w:bCs/>
          <w:color w:val="1E2A32"/>
          <w:sz w:val="25"/>
          <w:szCs w:val="25"/>
        </w:rPr>
        <w:t xml:space="preserve">Choose ONE and finish the sentence.</w:t>
      </w:r>
    </w:p>
    <w:p>
      <w:pPr>
        <w:spacing w:after="40" w:before="0" w:line="276"/>
      </w:pPr>
      <w:r>
        <w:rPr>
          <w:rFonts w:ascii="Century Gothic" w:cs="Century Gothic" w:eastAsia="Century Gothic" w:hAnsi="Century Gothic"/>
          <w:b/>
          <w:bCs/>
          <w:color w:val="5F3FC0"/>
          <w:sz w:val="24"/>
          <w:szCs w:val="24"/>
        </w:rPr>
        <w:t xml:space="preserve">☐  A.  </w:t>
      </w:r>
      <w:r>
        <w:rPr>
          <w:rFonts w:ascii="Century Gothic" w:cs="Century Gothic" w:eastAsia="Century Gothic" w:hAnsi="Century Gothic"/>
          <w:color w:val="1E2A32"/>
          <w:sz w:val="24"/>
          <w:szCs w:val="24"/>
        </w:rPr>
        <w:t xml:space="preserve">One moment that confused me was ______ because ______.</w:t>
      </w:r>
    </w:p>
    <w:p>
      <w:pPr>
        <w:spacing w:after="80" w:before="0" w:line="276"/>
      </w:pPr>
      <w:r>
        <w:rPr>
          <w:rFonts w:ascii="Century Gothic" w:cs="Century Gothic" w:eastAsia="Century Gothic" w:hAnsi="Century Gothic"/>
          <w:b/>
          <w:bCs/>
          <w:color w:val="5F3FC0"/>
          <w:sz w:val="24"/>
          <w:szCs w:val="24"/>
        </w:rPr>
        <w:t xml:space="preserve">☐  B.  </w:t>
      </w:r>
      <w:r>
        <w:rPr>
          <w:rFonts w:ascii="Century Gothic" w:cs="Century Gothic" w:eastAsia="Century Gothic" w:hAnsi="Century Gothic"/>
          <w:color w:val="1E2A32"/>
          <w:sz w:val="24"/>
          <w:szCs w:val="24"/>
        </w:rPr>
        <w:t xml:space="preserve">One moment I think will matter later is ______ because ______.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  <w:trHeight w:val="1872" w:hRule="atLeast"/>
        </w:trPr>
        <w:tc>
          <w:tcPr>
            <w:tcW w:type="dxa" w:w="10440"/>
            <w:tcBorders>
              <w:top w:val="single" w:color="9AA7AF" w:sz="12"/>
              <w:left w:val="single" w:color="9AA7AF" w:sz="12"/>
              <w:bottom w:val="single" w:color="9AA7AF" w:sz="12"/>
              <w:right w:val="single" w:color="9AA7AF" w:sz="1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after="100" w:before="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40"/>
      </w:tblGrid>
      <w:tr>
        <w:trPr>
          <w:cantSplit/>
        </w:trPr>
        <w:tc>
          <w:tcPr>
            <w:tcW w:type="dxa" w:w="10440"/>
            <w:tcBorders>
              <w:top w:val="single" w:color="FF6B4E" w:sz="16"/>
              <w:left w:val="single" w:color="FF6B4E" w:sz="16"/>
              <w:bottom w:val="single" w:color="FF6B4E" w:sz="16"/>
              <w:right w:val="single" w:color="FF6B4E" w:sz="16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entury Gothic" w:cs="Century Gothic" w:eastAsia="Century Gothic" w:hAnsi="Century Gothic"/>
                <w:b/>
                <w:bCs/>
                <w:color w:val="CF3A20"/>
                <w:spacing w:val="30"/>
                <w:sz w:val="22"/>
                <w:szCs w:val="22"/>
              </w:rPr>
              <w:t xml:space="preserve">HOMEWORK CHECK</w:t>
            </w:r>
          </w:p>
          <w:p>
            <w:pPr>
              <w:spacing w:after="40" w:before="0" w:line="276"/>
            </w:pPr>
            <w:r>
              <w:rPr>
                <w:rFonts w:ascii="Century Gothic" w:cs="Century Gothic" w:eastAsia="Century Gothic" w:hAnsi="Century Gothic"/>
                <w:b/>
                <w:bCs/>
                <w:color w:val="1E2A32"/>
                <w:sz w:val="26"/>
                <w:szCs w:val="26"/>
              </w:rPr>
              <w:t xml:space="preserve">☐  </w:t>
            </w: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I read all assigned pages.</w:t>
            </w:r>
          </w:p>
          <w:p>
            <w:pPr>
              <w:spacing w:after="40" w:before="0" w:line="276"/>
            </w:pPr>
            <w:r>
              <w:rPr>
                <w:rFonts w:ascii="Century Gothic" w:cs="Century Gothic" w:eastAsia="Century Gothic" w:hAnsi="Century Gothic"/>
                <w:b/>
                <w:bCs/>
                <w:color w:val="1E2A32"/>
                <w:sz w:val="26"/>
                <w:szCs w:val="26"/>
              </w:rPr>
              <w:t xml:space="preserve">☐  </w:t>
            </w: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I marked at least two uses of “night.”</w:t>
            </w:r>
          </w:p>
          <w:p>
            <w:pPr>
              <w:spacing w:after="40" w:before="0" w:line="276"/>
            </w:pPr>
            <w:r>
              <w:rPr>
                <w:rFonts w:ascii="Century Gothic" w:cs="Century Gothic" w:eastAsia="Century Gothic" w:hAnsi="Century Gothic"/>
                <w:b/>
                <w:bCs/>
                <w:color w:val="1E2A32"/>
                <w:sz w:val="26"/>
                <w:szCs w:val="26"/>
              </w:rPr>
              <w:t xml:space="preserve">☐  </w:t>
            </w: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I answered every question.</w:t>
            </w:r>
          </w:p>
          <w:p>
            <w:pPr>
              <w:spacing w:after="40" w:before="0" w:line="276"/>
            </w:pPr>
            <w:r>
              <w:rPr>
                <w:rFonts w:ascii="Century Gothic" w:cs="Century Gothic" w:eastAsia="Century Gothic" w:hAnsi="Century Gothic"/>
                <w:b/>
                <w:bCs/>
                <w:color w:val="1E2A32"/>
                <w:sz w:val="26"/>
                <w:szCs w:val="26"/>
              </w:rPr>
              <w:t xml:space="preserve">☐  </w:t>
            </w:r>
            <w:r>
              <w:rPr>
                <w:rFonts w:ascii="Century Gothic" w:cs="Century Gothic" w:eastAsia="Century Gothic" w:hAnsi="Century Gothic"/>
                <w:color w:val="1E2A32"/>
                <w:sz w:val="24"/>
                <w:szCs w:val="24"/>
              </w:rPr>
              <w:t xml:space="preserve">I am bringing my printed reading back tomorrow.</w:t>
            </w:r>
          </w:p>
        </w:tc>
      </w:tr>
    </w:tbl>
    <w:sectPr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entury Gothic" w:cs="Century Gothic" w:eastAsia="Century Gothic" w:hAnsi="Century Gothic"/>
        <w:color w:val="4F5F69"/>
        <w:sz w:val="14"/>
        <w:szCs w:val="14"/>
      </w:rPr>
      <w:t xml:space="preserve">NIGHT · OPENING READING CHECK · PAGE </w:t>
    </w:r>
    <w:r>
      <w:rPr>
        <w:rFonts w:ascii="Century Gothic" w:cs="Century Gothic" w:eastAsia="Century Gothic" w:hAnsi="Century Gothic"/>
        <w:color w:val="4F5F6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E2A3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 — Opening Reading Check (pp. 3–22)</dc:title>
  <dc:creator>Ms. Briggs</dc:creator>
  <cp:lastModifiedBy>Un-named</cp:lastModifiedBy>
  <cp:revision>1</cp:revision>
  <dcterms:created xsi:type="dcterms:W3CDTF">2026-10-09T02:31:32.944Z</dcterms:created>
  <dcterms:modified xsi:type="dcterms:W3CDTF">2026-10-09T02:31:32.944Z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