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bidiVisual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bidi/>
              <w:jc w:val="start"/>
            </w:pPr>
            <w:r>
              <w:drawing>
                <wp:inline xmlns:a="http://schemas.openxmlformats.org/drawingml/2006/main" xmlns:pic="http://schemas.openxmlformats.org/drawingml/2006/picture">
                  <wp:extent cx="1142035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dmark_hd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2035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9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caaa_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89"/>
          </w:tcPr>
          <w:p>
            <w:pPr>
              <w:bidi/>
              <w:jc w:val="end"/>
            </w:pPr>
            <w:r>
              <w:drawing>
                <wp:inline xmlns:a="http://schemas.openxmlformats.org/drawingml/2006/main" xmlns:pic="http://schemas.openxmlformats.org/drawingml/2006/picture">
                  <wp:extent cx="4032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b_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2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160" w:after="0" w:line="288" w:lineRule="auto"/>
        <w:jc w:val="center"/>
      </w:pPr>
      <w:r>
        <w:rPr>
          <w:rFonts w:ascii="Arial" w:hAnsi="Arial" w:cs="Arial" w:eastAsia="Arial"/>
          <w:b/>
          <w:color w:val="1C3768"/>
          <w:sz w:val="40"/>
          <w:szCs w:val="40"/>
          <w:bCs/>
          <w:rtl/>
        </w:rPr>
        <w:t>اتفاقية فريق بحثي</w:t>
      </w:r>
    </w:p>
    <w:p>
      <w:pPr>
        <w:bidi/>
        <w:spacing w:before="0" w:after="200" w:line="288" w:lineRule="auto"/>
        <w:jc w:val="center"/>
      </w:pPr>
      <w:r>
        <w:rPr>
          <w:rFonts w:ascii="Arial" w:hAnsi="Arial" w:cs="Arial" w:eastAsia="Arial"/>
          <w:color w:val="5D6B7A"/>
          <w:sz w:val="19"/>
          <w:szCs w:val="19"/>
          <w:rtl/>
        </w:rPr>
        <w:t>برنامج «انطلاقة» · لجنة البحث العلمي وخدمة المجتمع · قسم نظم المعلومات الإدارية · كلية الأعمال · جامعة الباحة · 1448هـ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FD8E3"/>
          <w:left w:val="single" w:sz="6" w:color="CFD8E3"/>
          <w:bottom w:val="single" w:sz="6" w:color="CFD8E3"/>
          <w:right w:val="single" w:sz="6" w:color="CFD8E3"/>
          <w:insideH w:val="single" w:sz="6" w:color="CFD8E3"/>
          <w:insideV w:val="single" w:sz="6" w:color="CFD8E3"/>
        </w:tblBorders>
        <w:bidiVisual/>
      </w:tblPr>
      <w:tblGrid>
        <w:gridCol w:w="4933"/>
        <w:gridCol w:w="4933"/>
      </w:tblGrid>
      <w:tr>
        <w:trPr>
          <w:trHeight w:val="397"/>
        </w:trPr>
        <w:tc>
          <w:tcPr>
            <w:tcW w:type="dxa" w:w="2948"/>
            <w:vAlign w:val="center"/>
            <w:shd w:val="clear" w:color="auto" w:fill="EEF4FB"/>
          </w:tcPr>
          <w:p>
            <w:pPr>
              <w:bidi/>
              <w:spacing w:before="40" w:after="40" w:line="288" w:lineRule="auto"/>
              <w:jc w:val="start"/>
            </w:pPr>
            <w:r>
              <w:rPr>
                <w:rFonts w:ascii="Arial" w:hAnsi="Arial" w:cs="Arial" w:eastAsia="Arial"/>
                <w:b/>
                <w:color w:val="1C3768"/>
                <w:sz w:val="21"/>
                <w:szCs w:val="21"/>
                <w:bCs/>
                <w:rtl/>
              </w:rPr>
              <w:t>عنوان البحث</w:t>
            </w:r>
          </w:p>
        </w:tc>
        <w:tc>
          <w:tcPr>
            <w:tcW w:type="dxa" w:w="6917"/>
            <w:vAlign w:val="center"/>
          </w:tcPr>
          <w:p>
            <w:pPr>
              <w:bidi/>
              <w:spacing w:before="40" w:after="40" w:line="288" w:lineRule="auto"/>
              <w:jc w:val="start"/>
            </w:pPr>
          </w:p>
        </w:tc>
      </w:tr>
      <w:tr>
        <w:trPr>
          <w:trHeight w:val="397"/>
        </w:trPr>
        <w:tc>
          <w:tcPr>
            <w:tcW w:type="dxa" w:w="2948"/>
            <w:vAlign w:val="center"/>
            <w:shd w:val="clear" w:color="auto" w:fill="EEF4FB"/>
          </w:tcPr>
          <w:p>
            <w:pPr>
              <w:bidi/>
              <w:spacing w:before="40" w:after="40" w:line="288" w:lineRule="auto"/>
              <w:jc w:val="start"/>
            </w:pPr>
            <w:r>
              <w:rPr>
                <w:rFonts w:ascii="Arial" w:hAnsi="Arial" w:cs="Arial" w:eastAsia="Arial"/>
                <w:b/>
                <w:color w:val="1C3768"/>
                <w:sz w:val="21"/>
                <w:szCs w:val="21"/>
                <w:bCs/>
                <w:rtl/>
              </w:rPr>
              <w:t>الباحث الأول (قائد الفريق)</w:t>
            </w:r>
          </w:p>
        </w:tc>
        <w:tc>
          <w:tcPr>
            <w:tcW w:type="dxa" w:w="6917"/>
            <w:vAlign w:val="center"/>
          </w:tcPr>
          <w:p>
            <w:pPr>
              <w:bidi/>
              <w:spacing w:before="40" w:after="40" w:line="288" w:lineRule="auto"/>
              <w:jc w:val="start"/>
            </w:pPr>
          </w:p>
        </w:tc>
      </w:tr>
      <w:tr>
        <w:trPr>
          <w:trHeight w:val="397"/>
        </w:trPr>
        <w:tc>
          <w:tcPr>
            <w:tcW w:type="dxa" w:w="2948"/>
            <w:vAlign w:val="center"/>
            <w:shd w:val="clear" w:color="auto" w:fill="EEF4FB"/>
          </w:tcPr>
          <w:p>
            <w:pPr>
              <w:bidi/>
              <w:spacing w:before="40" w:after="40" w:line="288" w:lineRule="auto"/>
              <w:jc w:val="start"/>
            </w:pPr>
            <w:r>
              <w:rPr>
                <w:rFonts w:ascii="Arial" w:hAnsi="Arial" w:cs="Arial" w:eastAsia="Arial"/>
                <w:b/>
                <w:color w:val="1C3768"/>
                <w:sz w:val="21"/>
                <w:szCs w:val="21"/>
                <w:bCs/>
                <w:rtl/>
              </w:rPr>
              <w:t>المجلة المستهدفة</w:t>
            </w:r>
          </w:p>
        </w:tc>
        <w:tc>
          <w:tcPr>
            <w:tcW w:type="dxa" w:w="6917"/>
            <w:vAlign w:val="center"/>
          </w:tcPr>
          <w:p>
            <w:pPr>
              <w:bidi/>
              <w:spacing w:before="40" w:after="40" w:line="288" w:lineRule="auto"/>
              <w:jc w:val="start"/>
            </w:pPr>
          </w:p>
        </w:tc>
      </w:tr>
      <w:tr>
        <w:trPr>
          <w:trHeight w:val="397"/>
        </w:trPr>
        <w:tc>
          <w:tcPr>
            <w:tcW w:type="dxa" w:w="2948"/>
            <w:vAlign w:val="center"/>
            <w:shd w:val="clear" w:color="auto" w:fill="EEF4FB"/>
          </w:tcPr>
          <w:p>
            <w:pPr>
              <w:bidi/>
              <w:spacing w:before="40" w:after="40" w:line="288" w:lineRule="auto"/>
              <w:jc w:val="start"/>
            </w:pPr>
            <w:r>
              <w:rPr>
                <w:rFonts w:ascii="Arial" w:hAnsi="Arial" w:cs="Arial" w:eastAsia="Arial"/>
                <w:b/>
                <w:color w:val="1C3768"/>
                <w:sz w:val="21"/>
                <w:szCs w:val="21"/>
                <w:bCs/>
                <w:rtl/>
              </w:rPr>
              <w:t>موعد الإرسال المستهدف</w:t>
            </w:r>
          </w:p>
        </w:tc>
        <w:tc>
          <w:tcPr>
            <w:tcW w:type="dxa" w:w="6917"/>
            <w:vAlign w:val="center"/>
          </w:tcPr>
          <w:p>
            <w:pPr>
              <w:bidi/>
              <w:spacing w:before="40" w:after="40" w:line="288" w:lineRule="auto"/>
              <w:jc w:val="start"/>
            </w:pPr>
          </w:p>
        </w:tc>
      </w:tr>
      <w:tr>
        <w:trPr>
          <w:trHeight w:val="397"/>
        </w:trPr>
        <w:tc>
          <w:tcPr>
            <w:tcW w:type="dxa" w:w="2948"/>
            <w:vAlign w:val="center"/>
            <w:shd w:val="clear" w:color="auto" w:fill="EEF4FB"/>
          </w:tcPr>
          <w:p>
            <w:pPr>
              <w:bidi/>
              <w:spacing w:before="40" w:after="40" w:line="288" w:lineRule="auto"/>
              <w:jc w:val="start"/>
            </w:pPr>
            <w:r>
              <w:rPr>
                <w:rFonts w:ascii="Arial" w:hAnsi="Arial" w:cs="Arial" w:eastAsia="Arial"/>
                <w:b/>
                <w:color w:val="1C3768"/>
                <w:sz w:val="21"/>
                <w:szCs w:val="21"/>
                <w:bCs/>
                <w:rtl/>
              </w:rPr>
              <w:t>موافقة لجنة الأخلاقيات (الرقم والتاريخ)</w:t>
            </w:r>
          </w:p>
        </w:tc>
        <w:tc>
          <w:tcPr>
            <w:tcW w:type="dxa" w:w="6917"/>
            <w:vAlign w:val="center"/>
          </w:tcPr>
          <w:p>
            <w:pPr>
              <w:bidi/>
              <w:spacing w:before="40" w:after="40" w:line="288" w:lineRule="auto"/>
              <w:jc w:val="start"/>
            </w:pPr>
          </w:p>
        </w:tc>
      </w:tr>
    </w:tbl>
    <w:p>
      <w:pPr>
        <w:bidi/>
        <w:spacing w:before="240" w:after="80" w:line="288" w:lineRule="auto"/>
        <w:jc w:val="start"/>
      </w:pPr>
      <w:r>
        <w:rPr>
          <w:rFonts w:ascii="Arial" w:hAnsi="Arial" w:cs="Arial" w:eastAsia="Arial"/>
          <w:b/>
          <w:color w:val="1C3768"/>
          <w:sz w:val="26"/>
          <w:szCs w:val="26"/>
          <w:bCs/>
          <w:rtl/>
        </w:rPr>
        <w:t>أعضاء الفريق من هيئة التدريس (الباحث الأول + حتى 5 أعضاء)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FD8E3"/>
          <w:left w:val="single" w:sz="6" w:color="CFD8E3"/>
          <w:bottom w:val="single" w:sz="6" w:color="CFD8E3"/>
          <w:right w:val="single" w:sz="6" w:color="CFD8E3"/>
          <w:insideH w:val="single" w:sz="6" w:color="CFD8E3"/>
          <w:insideV w:val="single" w:sz="6" w:color="CFD8E3"/>
        </w:tblBorders>
        <w:bidiVisual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454"/>
            <w:vAlign w:val="center"/>
            <w:shd w:val="clear" w:color="auto" w:fill="1C3768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szCs w:val="20"/>
                <w:bCs/>
                <w:rtl/>
              </w:rPr>
              <w:t>م</w:t>
            </w:r>
          </w:p>
        </w:tc>
        <w:tc>
          <w:tcPr>
            <w:tcW w:type="dxa" w:w="2608"/>
            <w:vAlign w:val="center"/>
            <w:shd w:val="clear" w:color="auto" w:fill="1C3768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szCs w:val="20"/>
                <w:bCs/>
                <w:rtl/>
              </w:rPr>
              <w:t>الاسم</w:t>
            </w:r>
          </w:p>
        </w:tc>
        <w:tc>
          <w:tcPr>
            <w:tcW w:type="dxa" w:w="1361"/>
            <w:vAlign w:val="center"/>
            <w:shd w:val="clear" w:color="auto" w:fill="1C3768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szCs w:val="20"/>
                <w:bCs/>
                <w:rtl/>
              </w:rPr>
              <w:t>الرتبة</w:t>
            </w:r>
          </w:p>
        </w:tc>
        <w:tc>
          <w:tcPr>
            <w:tcW w:type="dxa" w:w="2608"/>
            <w:vAlign w:val="center"/>
            <w:shd w:val="clear" w:color="auto" w:fill="1C3768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szCs w:val="20"/>
                <w:bCs/>
                <w:rtl/>
              </w:rPr>
              <w:t>الدور في البحث</w:t>
            </w:r>
          </w:p>
        </w:tc>
        <w:tc>
          <w:tcPr>
            <w:tcW w:type="dxa" w:w="1134"/>
            <w:vAlign w:val="center"/>
            <w:shd w:val="clear" w:color="auto" w:fill="1C3768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szCs w:val="20"/>
                <w:bCs/>
                <w:rtl/>
              </w:rPr>
              <w:t>المساهمة %</w:t>
            </w:r>
          </w:p>
        </w:tc>
        <w:tc>
          <w:tcPr>
            <w:tcW w:type="dxa" w:w="1701"/>
            <w:vAlign w:val="center"/>
            <w:shd w:val="clear" w:color="auto" w:fill="1C3768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b/>
                <w:color w:val="FFFFFF"/>
                <w:sz w:val="20"/>
                <w:szCs w:val="20"/>
                <w:bCs/>
                <w:rtl/>
              </w:rPr>
              <w:t>التوقيع</w:t>
            </w:r>
          </w:p>
        </w:tc>
      </w:tr>
      <w:tr>
        <w:trPr>
          <w:trHeight w:val="454"/>
        </w:trPr>
        <w:tc>
          <w:tcPr>
            <w:tcW w:type="dxa" w:w="454"/>
            <w:vAlign w:val="center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color w:val="22303F"/>
                <w:sz w:val="20"/>
                <w:szCs w:val="20"/>
                <w:rtl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color w:val="5D6B7A"/>
                <w:sz w:val="20"/>
                <w:szCs w:val="20"/>
                <w:rtl/>
              </w:rPr>
              <w:t>الباحث الأول</w:t>
            </w:r>
          </w:p>
        </w:tc>
        <w:tc>
          <w:tcPr>
            <w:tcW w:type="dxa" w:w="1134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</w:tr>
      <w:tr>
        <w:trPr>
          <w:trHeight w:val="454"/>
        </w:trPr>
        <w:tc>
          <w:tcPr>
            <w:tcW w:type="dxa" w:w="454"/>
            <w:vAlign w:val="center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color w:val="22303F"/>
                <w:sz w:val="20"/>
                <w:szCs w:val="20"/>
                <w:rtl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</w:tr>
      <w:tr>
        <w:trPr>
          <w:trHeight w:val="454"/>
        </w:trPr>
        <w:tc>
          <w:tcPr>
            <w:tcW w:type="dxa" w:w="454"/>
            <w:vAlign w:val="center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color w:val="22303F"/>
                <w:sz w:val="20"/>
                <w:szCs w:val="20"/>
                <w:rtl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</w:tr>
      <w:tr>
        <w:trPr>
          <w:trHeight w:val="454"/>
        </w:trPr>
        <w:tc>
          <w:tcPr>
            <w:tcW w:type="dxa" w:w="454"/>
            <w:vAlign w:val="center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color w:val="22303F"/>
                <w:sz w:val="20"/>
                <w:szCs w:val="20"/>
                <w:rtl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</w:tr>
      <w:tr>
        <w:trPr>
          <w:trHeight w:val="454"/>
        </w:trPr>
        <w:tc>
          <w:tcPr>
            <w:tcW w:type="dxa" w:w="454"/>
            <w:vAlign w:val="center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color w:val="22303F"/>
                <w:sz w:val="20"/>
                <w:szCs w:val="20"/>
                <w:rtl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</w:tr>
      <w:tr>
        <w:trPr>
          <w:trHeight w:val="454"/>
        </w:trPr>
        <w:tc>
          <w:tcPr>
            <w:tcW w:type="dxa" w:w="454"/>
            <w:vAlign w:val="center"/>
          </w:tcPr>
          <w:p>
            <w:pPr>
              <w:bidi/>
              <w:spacing w:before="40" w:after="40" w:line="288" w:lineRule="auto"/>
              <w:jc w:val="center"/>
            </w:pPr>
            <w:r>
              <w:rPr>
                <w:rFonts w:ascii="Arial" w:hAnsi="Arial" w:cs="Arial" w:eastAsia="Arial"/>
                <w:color w:val="22303F"/>
                <w:sz w:val="20"/>
                <w:szCs w:val="20"/>
                <w:rtl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36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2608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134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  <w:tc>
          <w:tcPr>
            <w:tcW w:type="dxa" w:w="1701"/>
            <w:vAlign w:val="center"/>
          </w:tcPr>
          <w:p>
            <w:pPr>
              <w:bidi/>
              <w:spacing w:before="40" w:after="40" w:line="288" w:lineRule="auto"/>
              <w:jc w:val="center"/>
            </w:pPr>
          </w:p>
        </w:tc>
      </w:tr>
    </w:tbl>
    <w:p>
      <w:pPr>
        <w:bidi/>
        <w:spacing w:before="240" w:after="80" w:line="288" w:lineRule="auto"/>
        <w:jc w:val="start"/>
      </w:pPr>
      <w:r>
        <w:rPr>
          <w:rFonts w:ascii="Arial" w:hAnsi="Arial" w:cs="Arial" w:eastAsia="Arial"/>
          <w:b/>
          <w:color w:val="1C3768"/>
          <w:sz w:val="26"/>
          <w:szCs w:val="26"/>
          <w:bCs/>
          <w:rtl/>
        </w:rPr>
        <w:t>بنود الاتفاقية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1.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يُتّفق على ترتيب أسماء الباحثين ونسبة مساهمة كل عضو قبل البدء، ويُعدّل الترتيب بالتوافق إذا تغيّرت المساهمات.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2.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يلتزم كل عضو بالمهام والمواعيد المتفق عليها في خطة الفريق، ويُبلغ الباحث الأول مبكرًا عند أي تأخير.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3.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يلتزم الفريق بأخلاقيات البحث العلمي، ولا يبدأ جمع أي بيانات من أشخاص (استبانة، مقابلة، تجربة) إلا بعد الحصول على موافقة لجنة أخلاقيات البحث بالجامعة، أو إثبات أن البحث لا يحتاجها.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4.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البيانات ونتائج البحث مِلك مشترك للفريق، ولا تُستخدم في نشر آخر إلا بموافقة جميع الأعضاء.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5.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يُذكر الانتماء في البحث: قسم نظم المعلومات الإدارية، كلية الأعمال، جامعة الباحة.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6.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يُفصح عن استخدام أدوات الذكاء الاصطناعي في البحث وفق سياسة المجلة المستهدفة.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7.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العضو الذي ينسحب يُبلغ الباحث الأول كتابيًا، وتُوزّع مهامه على الفريق، ويُعدّل ترتيب الأسماء تبعًا لذلك.</w:t>
      </w:r>
    </w:p>
    <w:p>
      <w:pPr>
        <w:bidi/>
        <w:spacing w:before="0" w:after="60" w:line="288" w:lineRule="auto"/>
        <w:jc w:val="start"/>
      </w:pPr>
      <w:r>
        <w:rPr>
          <w:rFonts w:ascii="Arial" w:hAnsi="Arial" w:cs="Arial" w:eastAsia="Arial"/>
          <w:b/>
          <w:color w:val="00A3C4"/>
          <w:sz w:val="21"/>
          <w:szCs w:val="21"/>
          <w:bCs/>
          <w:rtl/>
        </w:rPr>
        <w:t xml:space="preserve">8. </w:t>
      </w:r>
      <w:r>
        <w:rPr>
          <w:rFonts w:ascii="Arial" w:hAnsi="Arial" w:cs="Arial" w:eastAsia="Arial"/>
          <w:color w:val="22303F"/>
          <w:sz w:val="21"/>
          <w:szCs w:val="21"/>
          <w:rtl/>
        </w:rPr>
        <w:t>تُحل أي خلافات بالتفاهم داخل الفريق، فإن تعذّر ذلك تُرفع إلى رئيسة لجنة البحث العلمي.</w:t>
      </w:r>
    </w:p>
    <w:p>
      <w:pPr>
        <w:bidi/>
        <w:spacing w:before="160" w:after="200" w:line="288" w:lineRule="auto"/>
        <w:jc w:val="start"/>
      </w:pPr>
      <w:r>
        <w:rPr>
          <w:rFonts w:ascii="Arial" w:hAnsi="Arial" w:cs="Arial" w:eastAsia="Arial"/>
          <w:b/>
          <w:color w:val="22303F"/>
          <w:sz w:val="21"/>
          <w:szCs w:val="21"/>
          <w:bCs/>
          <w:rtl/>
        </w:rPr>
        <w:t>نُقرّ نحن أعضاء الفريق بالاطلاع على هذه البنود والالتزام بها.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bidiVisual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b/>
                <w:color w:val="1C3768"/>
                <w:sz w:val="22"/>
                <w:szCs w:val="22"/>
                <w:bCs/>
                <w:rtl/>
              </w:rPr>
              <w:t>الباحث الأول (قائد الفريق)</w:t>
            </w:r>
          </w:p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color w:val="22303F"/>
                <w:sz w:val="21"/>
                <w:szCs w:val="21"/>
                <w:rtl/>
              </w:rPr>
              <w:t>الاسم: ............................................</w:t>
            </w:r>
          </w:p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color w:val="22303F"/>
                <w:sz w:val="21"/>
                <w:szCs w:val="21"/>
                <w:rtl/>
              </w:rPr>
              <w:t>التوقيع: .........................................</w:t>
            </w:r>
          </w:p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color w:val="22303F"/>
                <w:sz w:val="21"/>
                <w:szCs w:val="21"/>
                <w:rtl/>
              </w:rPr>
              <w:t>التاريخ: ......../......../ 1448هـ</w:t>
            </w:r>
          </w:p>
        </w:tc>
        <w:tc>
          <w:tcPr>
            <w:tcW w:type="dxa" w:w="4933"/>
          </w:tcPr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b/>
                <w:color w:val="1C3768"/>
                <w:sz w:val="22"/>
                <w:szCs w:val="22"/>
                <w:bCs/>
                <w:rtl/>
              </w:rPr>
              <w:t>اعتماد رئيسة لجنة البحث العلمي وخدمة المجتمع</w:t>
            </w:r>
          </w:p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color w:val="22303F"/>
                <w:sz w:val="21"/>
                <w:szCs w:val="21"/>
                <w:rtl/>
              </w:rPr>
              <w:t>الاسم: ............................................</w:t>
            </w:r>
          </w:p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color w:val="22303F"/>
                <w:sz w:val="21"/>
                <w:szCs w:val="21"/>
                <w:rtl/>
              </w:rPr>
              <w:t>التوقيع: .........................................</w:t>
            </w:r>
          </w:p>
          <w:p>
            <w:pPr>
              <w:bidi/>
              <w:spacing w:before="0" w:after="160" w:line="288" w:lineRule="auto"/>
              <w:jc w:val="start"/>
            </w:pPr>
            <w:r>
              <w:rPr>
                <w:rFonts w:ascii="Arial" w:hAnsi="Arial" w:cs="Arial" w:eastAsia="Arial"/>
                <w:color w:val="22303F"/>
                <w:sz w:val="21"/>
                <w:szCs w:val="21"/>
                <w:rtl/>
              </w:rPr>
              <w:t>التاريخ: ......../......../ 1448هـ</w:t>
            </w:r>
          </w:p>
        </w:tc>
      </w:tr>
    </w:tbl>
    <w:p>
      <w:pPr>
        <w:bidi/>
        <w:spacing w:before="80" w:after="0" w:line="288" w:lineRule="auto"/>
        <w:jc w:val="center"/>
      </w:pPr>
      <w:r>
        <w:rPr>
          <w:rFonts w:ascii="Arial" w:hAnsi="Arial" w:cs="Arial" w:eastAsia="Arial"/>
          <w:color w:val="5D6B7A"/>
          <w:sz w:val="18"/>
          <w:szCs w:val="18"/>
          <w:rtl/>
        </w:rPr>
        <w:t>بعد التوقيع: صوّر الاتفاقية وارفعها في تطبيق «انطلاقة» من صفحة «البحوث» ← «رفع الاتفاقية الموقّعة»، وارفع موافقة الأخلاقيات من الخانة التي تحتها.</w:t>
      </w:r>
    </w:p>
    <w:sectPr w:rsidR="00FC693F" w:rsidRPr="0006063C" w:rsidSect="00034616">
      <w:pgSz w:w="11906" w:h="16838"/>
      <w:pgMar w:top="567" w:right="1020" w:bottom="45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