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12F" w:rsidRPr="005A612F" w:rsidRDefault="005A612F" w:rsidP="005A61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612F">
        <w:rPr>
          <w:rFonts w:ascii="Times New Roman" w:eastAsia="Times New Roman" w:hAnsi="Times New Roman" w:cs="Times New Roman"/>
          <w:b/>
          <w:bCs/>
          <w:kern w:val="36"/>
          <w:sz w:val="48"/>
          <w:szCs w:val="48"/>
          <w:lang w:eastAsia="en-IN"/>
        </w:rPr>
        <w:t>Understanding 4D BIM: The Digital Rehearsal for Construction</w:t>
      </w:r>
    </w:p>
    <w:p w:rsidR="005A612F" w:rsidRPr="005A612F" w:rsidRDefault="005A612F" w:rsidP="005A61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612F">
        <w:rPr>
          <w:rFonts w:ascii="Times New Roman" w:eastAsia="Times New Roman" w:hAnsi="Times New Roman" w:cs="Times New Roman"/>
          <w:b/>
          <w:bCs/>
          <w:sz w:val="27"/>
          <w:szCs w:val="27"/>
          <w:lang w:eastAsia="en-IN"/>
        </w:rPr>
        <w:t>Build it Virtually Before You Build it For Real.</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 xml:space="preserve">4D BIM is not just animation; it is the integration of </w:t>
      </w:r>
      <w:r w:rsidRPr="005A612F">
        <w:rPr>
          <w:rFonts w:ascii="Times New Roman" w:eastAsia="Times New Roman" w:hAnsi="Times New Roman" w:cs="Times New Roman"/>
          <w:b/>
          <w:bCs/>
          <w:sz w:val="24"/>
          <w:szCs w:val="24"/>
          <w:lang w:eastAsia="en-IN"/>
        </w:rPr>
        <w:t>Time</w:t>
      </w:r>
      <w:r w:rsidRPr="005A612F">
        <w:rPr>
          <w:rFonts w:ascii="Times New Roman" w:eastAsia="Times New Roman" w:hAnsi="Times New Roman" w:cs="Times New Roman"/>
          <w:sz w:val="24"/>
          <w:szCs w:val="24"/>
          <w:lang w:eastAsia="en-IN"/>
        </w:rPr>
        <w:t xml:space="preserve"> into the 3D model. It transforms static schedules into dynamic simulations to validate logistics, detect risks, and ensure project certainty. </w:t>
      </w:r>
      <w:r w:rsidRPr="005A612F">
        <w:rPr>
          <w:rFonts w:ascii="Times New Roman" w:eastAsia="Times New Roman" w:hAnsi="Times New Roman" w:cs="Times New Roman"/>
          <w:sz w:val="24"/>
          <w:szCs w:val="24"/>
          <w:vertAlign w:val="superscript"/>
          <w:lang w:eastAsia="en-IN"/>
        </w:rPr>
        <w:t>111111111</w:t>
      </w:r>
    </w:p>
    <w:p w:rsidR="005A612F" w:rsidRPr="005A612F" w:rsidRDefault="005A612F" w:rsidP="005A612F">
      <w:pPr>
        <w:spacing w:after="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+4</w:t>
      </w:r>
    </w:p>
    <w:p w:rsidR="005A612F" w:rsidRPr="005A612F" w:rsidRDefault="005A612F" w:rsidP="005A612F">
      <w:pPr>
        <w:spacing w:after="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pict>
          <v:rect id="_x0000_i1025" style="width:0;height:1.5pt" o:hralign="center" o:hrstd="t" o:hr="t" fillcolor="#a0a0a0" stroked="f"/>
        </w:pict>
      </w:r>
    </w:p>
    <w:p w:rsidR="005A612F" w:rsidRPr="005A612F" w:rsidRDefault="005A612F" w:rsidP="005A61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12F">
        <w:rPr>
          <w:rFonts w:ascii="Times New Roman" w:eastAsia="Times New Roman" w:hAnsi="Times New Roman" w:cs="Times New Roman"/>
          <w:b/>
          <w:bCs/>
          <w:sz w:val="36"/>
          <w:szCs w:val="36"/>
          <w:lang w:eastAsia="en-IN"/>
        </w:rPr>
        <w:t>The Evolution of Scheduling: From Gantt Charts to Visual Simulations</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The Challenge: The Limits of 2D Schedules</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For decades, construction schedules have been managed using "Gantt Charts"—lines and bars on a spreadsheet. While useful, these charts are abstract. They cannot show you if a crane swing will hit a building or if two crews are trying to work in the same hallway at the same time. Traditional schedules rely on imagination, which often leads to "soft clashes" and logistical conflicts in the field. 2222222+2</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The Concept: 4D BIM Explained</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4D Building Information Modeling (BIM) bridges the gap between the schedule and the model. By linking specific timeline activities to 3D building elements, we create a "Digital Rehearsal" of the construction process. This allows teams to see the building rise virtually, revealing logic errors (like a beam appearing before its column) that a spreadsheet simply cannot show. 33333333+3</w:t>
      </w:r>
    </w:p>
    <w:p w:rsidR="005A612F" w:rsidRPr="005A612F" w:rsidRDefault="005A612F" w:rsidP="005A612F">
      <w:pPr>
        <w:spacing w:after="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pict>
          <v:rect id="_x0000_i1026" style="width:0;height:1.5pt" o:hralign="center" o:hrstd="t" o:hr="t" fillcolor="#a0a0a0" stroked="f"/>
        </w:pict>
      </w:r>
    </w:p>
    <w:p w:rsidR="005A612F" w:rsidRPr="005A612F" w:rsidRDefault="005A612F" w:rsidP="005A61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12F">
        <w:rPr>
          <w:rFonts w:ascii="Times New Roman" w:eastAsia="Times New Roman" w:hAnsi="Times New Roman" w:cs="Times New Roman"/>
          <w:b/>
          <w:bCs/>
          <w:sz w:val="36"/>
          <w:szCs w:val="36"/>
          <w:lang w:eastAsia="en-IN"/>
        </w:rPr>
        <w:t>Industry Impact: Why 4D is Becoming Standard</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i/>
          <w:iCs/>
          <w:sz w:val="24"/>
          <w:szCs w:val="24"/>
          <w:lang w:eastAsia="en-IN"/>
        </w:rPr>
        <w:t>Instead of company stats, here is what 4D achieves for the engineering industry:</w:t>
      </w:r>
    </w:p>
    <w:p w:rsidR="005A612F" w:rsidRPr="005A612F" w:rsidRDefault="005A612F" w:rsidP="005A61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Risk Reduction:</w:t>
      </w:r>
      <w:r w:rsidRPr="005A612F">
        <w:rPr>
          <w:rFonts w:ascii="Times New Roman" w:eastAsia="Times New Roman" w:hAnsi="Times New Roman" w:cs="Times New Roman"/>
          <w:sz w:val="24"/>
          <w:szCs w:val="24"/>
          <w:lang w:eastAsia="en-IN"/>
        </w:rPr>
        <w:t xml:space="preserve"> Identifying "Temporal Clashes" (conflicts based on time, not just space) before mobilization. </w:t>
      </w:r>
      <w:r w:rsidRPr="005A612F">
        <w:rPr>
          <w:rFonts w:ascii="Times New Roman" w:eastAsia="Times New Roman" w:hAnsi="Times New Roman" w:cs="Times New Roman"/>
          <w:sz w:val="24"/>
          <w:szCs w:val="24"/>
          <w:vertAlign w:val="superscript"/>
          <w:lang w:eastAsia="en-IN"/>
        </w:rPr>
        <w:t>44</w:t>
      </w:r>
    </w:p>
    <w:p w:rsidR="005A612F" w:rsidRPr="005A612F" w:rsidRDefault="005A612F" w:rsidP="005A612F">
      <w:pPr>
        <w:spacing w:beforeAutospacing="1" w:after="0" w:afterAutospacing="1" w:line="240" w:lineRule="auto"/>
        <w:ind w:left="720"/>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+1</w:t>
      </w:r>
    </w:p>
    <w:p w:rsidR="005A612F" w:rsidRPr="005A612F" w:rsidRDefault="005A612F" w:rsidP="005A61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Safety Planning:</w:t>
      </w:r>
      <w:r w:rsidRPr="005A612F">
        <w:rPr>
          <w:rFonts w:ascii="Times New Roman" w:eastAsia="Times New Roman" w:hAnsi="Times New Roman" w:cs="Times New Roman"/>
          <w:sz w:val="24"/>
          <w:szCs w:val="24"/>
          <w:lang w:eastAsia="en-IN"/>
        </w:rPr>
        <w:t xml:space="preserve"> Visualizing "No-Fly Zones" for cranes and safety perimeters for hazardous work. </w:t>
      </w:r>
      <w:r w:rsidRPr="005A612F">
        <w:rPr>
          <w:rFonts w:ascii="Times New Roman" w:eastAsia="Times New Roman" w:hAnsi="Times New Roman" w:cs="Times New Roman"/>
          <w:sz w:val="24"/>
          <w:szCs w:val="24"/>
          <w:vertAlign w:val="superscript"/>
          <w:lang w:eastAsia="en-IN"/>
        </w:rPr>
        <w:t>5555</w:t>
      </w:r>
    </w:p>
    <w:p w:rsidR="005A612F" w:rsidRPr="005A612F" w:rsidRDefault="005A612F" w:rsidP="005A612F">
      <w:pPr>
        <w:spacing w:beforeAutospacing="1" w:after="0" w:afterAutospacing="1" w:line="240" w:lineRule="auto"/>
        <w:ind w:left="720"/>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+1</w:t>
      </w:r>
    </w:p>
    <w:p w:rsidR="005A612F" w:rsidRPr="005A612F" w:rsidRDefault="005A612F" w:rsidP="005A61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lastRenderedPageBreak/>
        <w:t>Schedule Certainty:</w:t>
      </w:r>
      <w:r w:rsidRPr="005A612F">
        <w:rPr>
          <w:rFonts w:ascii="Times New Roman" w:eastAsia="Times New Roman" w:hAnsi="Times New Roman" w:cs="Times New Roman"/>
          <w:sz w:val="24"/>
          <w:szCs w:val="24"/>
          <w:lang w:eastAsia="en-IN"/>
        </w:rPr>
        <w:t xml:space="preserve"> Studies show traditional schedules are often inaccurate; 4D validates the logic visually to reduce on-site delays. </w:t>
      </w:r>
      <w:r w:rsidRPr="005A612F">
        <w:rPr>
          <w:rFonts w:ascii="Times New Roman" w:eastAsia="Times New Roman" w:hAnsi="Times New Roman" w:cs="Times New Roman"/>
          <w:sz w:val="24"/>
          <w:szCs w:val="24"/>
          <w:vertAlign w:val="superscript"/>
          <w:lang w:eastAsia="en-IN"/>
        </w:rPr>
        <w:t>6666</w:t>
      </w:r>
    </w:p>
    <w:p w:rsidR="005A612F" w:rsidRPr="005A612F" w:rsidRDefault="005A612F" w:rsidP="005A612F">
      <w:pPr>
        <w:spacing w:beforeAutospacing="1" w:after="0" w:afterAutospacing="1" w:line="240" w:lineRule="auto"/>
        <w:ind w:left="720"/>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+1</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Who uses it?</w:t>
      </w:r>
      <w:r w:rsidRPr="005A612F">
        <w:rPr>
          <w:rFonts w:ascii="Times New Roman" w:eastAsia="Times New Roman" w:hAnsi="Times New Roman" w:cs="Times New Roman"/>
          <w:sz w:val="24"/>
          <w:szCs w:val="24"/>
          <w:lang w:eastAsia="en-IN"/>
        </w:rPr>
        <w:t xml:space="preserve"> Planners, Superintendents, and BIM Managers. </w:t>
      </w:r>
      <w:r w:rsidRPr="005A612F">
        <w:rPr>
          <w:rFonts w:ascii="Times New Roman" w:eastAsia="Times New Roman" w:hAnsi="Times New Roman" w:cs="Times New Roman"/>
          <w:sz w:val="24"/>
          <w:szCs w:val="24"/>
          <w:vertAlign w:val="superscript"/>
          <w:lang w:eastAsia="en-IN"/>
        </w:rPr>
        <w:t>7</w:t>
      </w:r>
    </w:p>
    <w:p w:rsidR="005A612F" w:rsidRPr="005A612F" w:rsidRDefault="005A612F" w:rsidP="005A612F">
      <w:pPr>
        <w:spacing w:after="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pict>
          <v:rect id="_x0000_i1027" style="width:0;height:1.5pt" o:hralign="center" o:hrstd="t" o:hr="t" fillcolor="#a0a0a0" stroked="f"/>
        </w:pict>
      </w:r>
    </w:p>
    <w:p w:rsidR="005A612F" w:rsidRPr="005A612F" w:rsidRDefault="005A612F" w:rsidP="005A61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12F">
        <w:rPr>
          <w:rFonts w:ascii="Times New Roman" w:eastAsia="Times New Roman" w:hAnsi="Times New Roman" w:cs="Times New Roman"/>
          <w:b/>
          <w:bCs/>
          <w:sz w:val="36"/>
          <w:szCs w:val="36"/>
          <w:lang w:eastAsia="en-IN"/>
        </w:rPr>
        <w:t>How It Works: The 4-Step Methodology</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i/>
          <w:iCs/>
          <w:sz w:val="24"/>
          <w:szCs w:val="24"/>
          <w:lang w:eastAsia="en-IN"/>
        </w:rPr>
        <w:t>A standard workflow for implementing 4D BIM on a project.</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1. Data Aggregation</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The process begins by gathering the two primary data sources: the 3D Models (Geometry) and the P6 or MS Project Schedule (Time). These are the raw ingredients of the simulation. 8</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2. Model Linking (The "Handshake")</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Using specialized software, schedule tasks are mapped to 3D components. This creates a unified information model where every beam, pipe, and slab knows exactly when it is supposed to be installed. 9999+1</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3. Simulation &amp; Analysis</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The team runs the simulation to "stress test" the schedule. This includes checking for Soft Clashes (e.g., does the drywall crew block the path for the equipment delivery?) and optimizing the sequence for efficiency. 10101010+1</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4. Monitoring (Planned vs. Actual)</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During construction, the 4D model acts as a tracker. Teams can overlay the "Actual Progress" against the "Planned Schedule" to visually spot if a specific zone is falling behind. 11</w:t>
      </w:r>
    </w:p>
    <w:p w:rsidR="005A612F" w:rsidRPr="005A612F" w:rsidRDefault="005A612F" w:rsidP="005A612F">
      <w:pPr>
        <w:spacing w:after="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pict>
          <v:rect id="_x0000_i1028" style="width:0;height:1.5pt" o:hralign="center" o:hrstd="t" o:hr="t" fillcolor="#a0a0a0" stroked="f"/>
        </w:pict>
      </w:r>
    </w:p>
    <w:p w:rsidR="005A612F" w:rsidRPr="005A612F" w:rsidRDefault="005A612F" w:rsidP="005A61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12F">
        <w:rPr>
          <w:rFonts w:ascii="Times New Roman" w:eastAsia="Times New Roman" w:hAnsi="Times New Roman" w:cs="Times New Roman"/>
          <w:b/>
          <w:bCs/>
          <w:sz w:val="36"/>
          <w:szCs w:val="36"/>
          <w:lang w:eastAsia="en-IN"/>
        </w:rPr>
        <w:t>The Core Benefits of 4D Analysis</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Why integrate Time into BIM?</w:t>
      </w:r>
    </w:p>
    <w:p w:rsidR="005A612F" w:rsidRPr="005A612F" w:rsidRDefault="005A612F" w:rsidP="005A61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Visual Validation:</w:t>
      </w:r>
      <w:r w:rsidRPr="005A612F">
        <w:rPr>
          <w:rFonts w:ascii="Times New Roman" w:eastAsia="Times New Roman" w:hAnsi="Times New Roman" w:cs="Times New Roman"/>
          <w:sz w:val="24"/>
          <w:szCs w:val="24"/>
          <w:lang w:eastAsia="en-IN"/>
        </w:rPr>
        <w:t xml:space="preserve"> It creates a universal language. A subcontractor may not understand a 5,000-line schedule, but they immediately understand a video showing their work area blocked by another trade. </w:t>
      </w:r>
      <w:r w:rsidRPr="005A612F">
        <w:rPr>
          <w:rFonts w:ascii="Times New Roman" w:eastAsia="Times New Roman" w:hAnsi="Times New Roman" w:cs="Times New Roman"/>
          <w:sz w:val="24"/>
          <w:szCs w:val="24"/>
          <w:vertAlign w:val="superscript"/>
          <w:lang w:eastAsia="en-IN"/>
        </w:rPr>
        <w:t>12</w:t>
      </w:r>
    </w:p>
    <w:p w:rsidR="005A612F" w:rsidRPr="005A612F" w:rsidRDefault="005A612F" w:rsidP="005A61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Logistics &amp; Site Flow:</w:t>
      </w:r>
      <w:r w:rsidRPr="005A612F">
        <w:rPr>
          <w:rFonts w:ascii="Times New Roman" w:eastAsia="Times New Roman" w:hAnsi="Times New Roman" w:cs="Times New Roman"/>
          <w:sz w:val="24"/>
          <w:szCs w:val="24"/>
          <w:lang w:eastAsia="en-IN"/>
        </w:rPr>
        <w:t xml:space="preserve"> It allows for the detailed planning of temporary works—where to put the cranes, where to store materials (laydown areas), and how trucks will enter and exit the site. </w:t>
      </w:r>
      <w:r w:rsidRPr="005A612F">
        <w:rPr>
          <w:rFonts w:ascii="Times New Roman" w:eastAsia="Times New Roman" w:hAnsi="Times New Roman" w:cs="Times New Roman"/>
          <w:sz w:val="24"/>
          <w:szCs w:val="24"/>
          <w:vertAlign w:val="superscript"/>
          <w:lang w:eastAsia="en-IN"/>
        </w:rPr>
        <w:t>13131313</w:t>
      </w:r>
    </w:p>
    <w:p w:rsidR="005A612F" w:rsidRPr="005A612F" w:rsidRDefault="005A612F" w:rsidP="005A612F">
      <w:pPr>
        <w:spacing w:beforeAutospacing="1" w:after="0" w:afterAutospacing="1" w:line="240" w:lineRule="auto"/>
        <w:ind w:left="720"/>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+1</w:t>
      </w:r>
    </w:p>
    <w:p w:rsidR="005A612F" w:rsidRPr="005A612F" w:rsidRDefault="005A612F" w:rsidP="005A61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lastRenderedPageBreak/>
        <w:t>Conflict Detection:</w:t>
      </w:r>
      <w:r w:rsidRPr="005A612F">
        <w:rPr>
          <w:rFonts w:ascii="Times New Roman" w:eastAsia="Times New Roman" w:hAnsi="Times New Roman" w:cs="Times New Roman"/>
          <w:sz w:val="24"/>
          <w:szCs w:val="24"/>
          <w:lang w:eastAsia="en-IN"/>
        </w:rPr>
        <w:t xml:space="preserve"> Beyond physical clashes (geometry vs. geometry), 4D finds workflow clashes (workflow vs. time). </w:t>
      </w:r>
      <w:r w:rsidRPr="005A612F">
        <w:rPr>
          <w:rFonts w:ascii="Times New Roman" w:eastAsia="Times New Roman" w:hAnsi="Times New Roman" w:cs="Times New Roman"/>
          <w:sz w:val="24"/>
          <w:szCs w:val="24"/>
          <w:vertAlign w:val="superscript"/>
          <w:lang w:eastAsia="en-IN"/>
        </w:rPr>
        <w:t>14141414</w:t>
      </w:r>
    </w:p>
    <w:p w:rsidR="005A612F" w:rsidRPr="005A612F" w:rsidRDefault="005A612F" w:rsidP="005A612F">
      <w:pPr>
        <w:spacing w:beforeAutospacing="1" w:after="0" w:afterAutospacing="1" w:line="240" w:lineRule="auto"/>
        <w:ind w:left="720"/>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+1</w:t>
      </w:r>
    </w:p>
    <w:p w:rsidR="005A612F" w:rsidRPr="005A612F" w:rsidRDefault="005A612F" w:rsidP="005A61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Tender &amp; Bidding:</w:t>
      </w:r>
      <w:r w:rsidRPr="005A612F">
        <w:rPr>
          <w:rFonts w:ascii="Times New Roman" w:eastAsia="Times New Roman" w:hAnsi="Times New Roman" w:cs="Times New Roman"/>
          <w:sz w:val="24"/>
          <w:szCs w:val="24"/>
          <w:lang w:eastAsia="en-IN"/>
        </w:rPr>
        <w:t xml:space="preserve"> For project owners, a 4D simulation demonstrates that the contractor has a feasible, well-thought-out plan, increasing confidence in the bid. </w:t>
      </w:r>
      <w:r w:rsidRPr="005A612F">
        <w:rPr>
          <w:rFonts w:ascii="Times New Roman" w:eastAsia="Times New Roman" w:hAnsi="Times New Roman" w:cs="Times New Roman"/>
          <w:sz w:val="24"/>
          <w:szCs w:val="24"/>
          <w:vertAlign w:val="superscript"/>
          <w:lang w:eastAsia="en-IN"/>
        </w:rPr>
        <w:t>15</w:t>
      </w:r>
    </w:p>
    <w:p w:rsidR="005A612F" w:rsidRPr="005A612F" w:rsidRDefault="005A612F" w:rsidP="005A612F">
      <w:pPr>
        <w:spacing w:after="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pict>
          <v:rect id="_x0000_i1029" style="width:0;height:1.5pt" o:hralign="center" o:hrstd="t" o:hr="t" fillcolor="#a0a0a0" stroked="f"/>
        </w:pict>
      </w:r>
    </w:p>
    <w:p w:rsidR="005A612F" w:rsidRPr="005A612F" w:rsidRDefault="005A612F" w:rsidP="005A61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12F">
        <w:rPr>
          <w:rFonts w:ascii="Times New Roman" w:eastAsia="Times New Roman" w:hAnsi="Times New Roman" w:cs="Times New Roman"/>
          <w:b/>
          <w:bCs/>
          <w:sz w:val="36"/>
          <w:szCs w:val="36"/>
          <w:lang w:eastAsia="en-IN"/>
        </w:rPr>
        <w:t>4D vs. 5D: Understanding the Dimensions</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 xml:space="preserve">BIM adds "Dimensions" to the standard 3D model. Here is the difference between the two most common analytical dimensions. </w:t>
      </w:r>
      <w:r w:rsidRPr="005A612F">
        <w:rPr>
          <w:rFonts w:ascii="Times New Roman" w:eastAsia="Times New Roman" w:hAnsi="Times New Roman" w:cs="Times New Roman"/>
          <w:sz w:val="24"/>
          <w:szCs w:val="24"/>
          <w:vertAlign w:val="superscript"/>
          <w:lang w:eastAsia="en-IN"/>
        </w:rPr>
        <w:t>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3816"/>
        <w:gridCol w:w="3800"/>
      </w:tblGrid>
      <w:tr w:rsidR="005A612F" w:rsidRPr="005A612F" w:rsidTr="005A612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after="0" w:line="240" w:lineRule="auto"/>
              <w:rPr>
                <w:rFonts w:ascii="Times New Roman" w:eastAsia="Times New Roman" w:hAnsi="Times New Roman" w:cs="Times New Roman"/>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after="48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4D BIM (Time)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after="48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5D BIM (Cost)</w:t>
            </w:r>
          </w:p>
        </w:tc>
      </w:tr>
      <w:tr w:rsidR="005A612F" w:rsidRPr="005A612F" w:rsidTr="005A61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after="48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after="48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 xml:space="preserve">Integration of </w:t>
            </w:r>
            <w:r w:rsidRPr="005A612F">
              <w:rPr>
                <w:rFonts w:ascii="Times New Roman" w:eastAsia="Times New Roman" w:hAnsi="Times New Roman" w:cs="Times New Roman"/>
                <w:b/>
                <w:bCs/>
                <w:sz w:val="24"/>
                <w:szCs w:val="24"/>
                <w:lang w:eastAsia="en-IN"/>
              </w:rPr>
              <w:t>Schedule</w:t>
            </w:r>
            <w:r w:rsidRPr="005A612F">
              <w:rPr>
                <w:rFonts w:ascii="Times New Roman" w:eastAsia="Times New Roman" w:hAnsi="Times New Roman" w:cs="Times New Roman"/>
                <w:sz w:val="24"/>
                <w:szCs w:val="24"/>
                <w:lang w:eastAsia="en-IN"/>
              </w:rPr>
              <w:t xml:space="preserve"> &amp; Logistics</w:t>
            </w:r>
          </w:p>
        </w:tc>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after="48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 xml:space="preserve">Integration of </w:t>
            </w:r>
            <w:r w:rsidRPr="005A612F">
              <w:rPr>
                <w:rFonts w:ascii="Times New Roman" w:eastAsia="Times New Roman" w:hAnsi="Times New Roman" w:cs="Times New Roman"/>
                <w:b/>
                <w:bCs/>
                <w:sz w:val="24"/>
                <w:szCs w:val="24"/>
                <w:lang w:eastAsia="en-IN"/>
              </w:rPr>
              <w:t>Budget</w:t>
            </w:r>
            <w:r w:rsidRPr="005A612F">
              <w:rPr>
                <w:rFonts w:ascii="Times New Roman" w:eastAsia="Times New Roman" w:hAnsi="Times New Roman" w:cs="Times New Roman"/>
                <w:sz w:val="24"/>
                <w:szCs w:val="24"/>
                <w:lang w:eastAsia="en-IN"/>
              </w:rPr>
              <w:t xml:space="preserve"> &amp; Estimation</w:t>
            </w:r>
          </w:p>
        </w:tc>
      </w:tr>
      <w:tr w:rsidR="005A612F" w:rsidRPr="005A612F" w:rsidTr="005A61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after="48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Key Function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 xml:space="preserve">Validating sequences, safety zones, and "soft clashes" </w:t>
            </w:r>
            <w:r w:rsidRPr="005A612F">
              <w:rPr>
                <w:rFonts w:ascii="Times New Roman" w:eastAsia="Times New Roman" w:hAnsi="Times New Roman" w:cs="Times New Roman"/>
                <w:sz w:val="24"/>
                <w:szCs w:val="24"/>
                <w:vertAlign w:val="superscript"/>
                <w:lang w:eastAsia="en-IN"/>
              </w:rPr>
              <w:t>17</w:t>
            </w:r>
          </w:p>
        </w:tc>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 xml:space="preserve">Generating quantity take-offs and tracking cost trends </w:t>
            </w:r>
            <w:r w:rsidRPr="005A612F">
              <w:rPr>
                <w:rFonts w:ascii="Times New Roman" w:eastAsia="Times New Roman" w:hAnsi="Times New Roman" w:cs="Times New Roman"/>
                <w:sz w:val="24"/>
                <w:szCs w:val="24"/>
                <w:vertAlign w:val="superscript"/>
                <w:lang w:eastAsia="en-IN"/>
              </w:rPr>
              <w:t>18</w:t>
            </w:r>
          </w:p>
        </w:tc>
      </w:tr>
      <w:tr w:rsidR="005A612F" w:rsidRPr="005A612F" w:rsidTr="005A61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after="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Best Used For</w:t>
            </w:r>
          </w:p>
        </w:tc>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 xml:space="preserve">Operational planning ("How do we build it?") </w:t>
            </w:r>
            <w:r w:rsidRPr="005A612F">
              <w:rPr>
                <w:rFonts w:ascii="Times New Roman" w:eastAsia="Times New Roman" w:hAnsi="Times New Roman" w:cs="Times New Roman"/>
                <w:sz w:val="24"/>
                <w:szCs w:val="24"/>
                <w:vertAlign w:val="superscript"/>
                <w:lang w:eastAsia="en-IN"/>
              </w:rPr>
              <w:t>19</w:t>
            </w:r>
          </w:p>
        </w:tc>
        <w:tc>
          <w:tcPr>
            <w:tcW w:w="0" w:type="auto"/>
            <w:tcBorders>
              <w:top w:val="single" w:sz="6" w:space="0" w:color="auto"/>
              <w:left w:val="single" w:sz="6" w:space="0" w:color="auto"/>
              <w:bottom w:val="single" w:sz="6" w:space="0" w:color="auto"/>
              <w:right w:val="single" w:sz="6" w:space="0" w:color="auto"/>
            </w:tcBorders>
            <w:vAlign w:val="center"/>
            <w:hideMark/>
          </w:tcPr>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 xml:space="preserve">Financial planning ("How much will it cost?") </w:t>
            </w:r>
            <w:r w:rsidRPr="005A612F">
              <w:rPr>
                <w:rFonts w:ascii="Times New Roman" w:eastAsia="Times New Roman" w:hAnsi="Times New Roman" w:cs="Times New Roman"/>
                <w:sz w:val="24"/>
                <w:szCs w:val="24"/>
                <w:vertAlign w:val="superscript"/>
                <w:lang w:eastAsia="en-IN"/>
              </w:rPr>
              <w:t>20</w:t>
            </w:r>
          </w:p>
        </w:tc>
      </w:tr>
    </w:tbl>
    <w:p w:rsidR="005A612F" w:rsidRPr="005A612F" w:rsidRDefault="005A612F" w:rsidP="005A612F">
      <w:pPr>
        <w:spacing w:after="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pict>
          <v:rect id="_x0000_i1030" style="width:0;height:1.5pt" o:hralign="center" o:hrstd="t" o:hr="t" fillcolor="#a0a0a0" stroked="f"/>
        </w:pict>
      </w:r>
    </w:p>
    <w:p w:rsidR="005A612F" w:rsidRPr="005A612F" w:rsidRDefault="005A612F" w:rsidP="005A61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12F">
        <w:rPr>
          <w:rFonts w:ascii="Times New Roman" w:eastAsia="Times New Roman" w:hAnsi="Times New Roman" w:cs="Times New Roman"/>
          <w:b/>
          <w:bCs/>
          <w:sz w:val="36"/>
          <w:szCs w:val="36"/>
          <w:lang w:eastAsia="en-IN"/>
        </w:rPr>
        <w:t>Applications: Where is 4D Critical?</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i/>
          <w:iCs/>
          <w:sz w:val="24"/>
          <w:szCs w:val="24"/>
          <w:lang w:eastAsia="en-IN"/>
        </w:rPr>
        <w:t>4D BIM is beneficial for any project, but it is essential for complex environments:</w:t>
      </w:r>
    </w:p>
    <w:p w:rsidR="005A612F" w:rsidRPr="005A612F" w:rsidRDefault="005A612F" w:rsidP="005A61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Infrastructure:</w:t>
      </w:r>
      <w:r w:rsidRPr="005A612F">
        <w:rPr>
          <w:rFonts w:ascii="Times New Roman" w:eastAsia="Times New Roman" w:hAnsi="Times New Roman" w:cs="Times New Roman"/>
          <w:sz w:val="24"/>
          <w:szCs w:val="24"/>
          <w:lang w:eastAsia="en-IN"/>
        </w:rPr>
        <w:t xml:space="preserve"> Managing traffic diversions and massive earthworks for bridges, rail, and highways. </w:t>
      </w:r>
      <w:r w:rsidRPr="005A612F">
        <w:rPr>
          <w:rFonts w:ascii="Times New Roman" w:eastAsia="Times New Roman" w:hAnsi="Times New Roman" w:cs="Times New Roman"/>
          <w:sz w:val="24"/>
          <w:szCs w:val="24"/>
          <w:vertAlign w:val="superscript"/>
          <w:lang w:eastAsia="en-IN"/>
        </w:rPr>
        <w:t>21</w:t>
      </w:r>
    </w:p>
    <w:p w:rsidR="005A612F" w:rsidRPr="005A612F" w:rsidRDefault="005A612F" w:rsidP="005A61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Healthcare:</w:t>
      </w:r>
      <w:r w:rsidRPr="005A612F">
        <w:rPr>
          <w:rFonts w:ascii="Times New Roman" w:eastAsia="Times New Roman" w:hAnsi="Times New Roman" w:cs="Times New Roman"/>
          <w:sz w:val="24"/>
          <w:szCs w:val="24"/>
          <w:lang w:eastAsia="en-IN"/>
        </w:rPr>
        <w:t xml:space="preserve"> Coordinating complex mechanical systems in tight ceiling spaces while maintaining hospital operations. </w:t>
      </w:r>
      <w:r w:rsidRPr="005A612F">
        <w:rPr>
          <w:rFonts w:ascii="Times New Roman" w:eastAsia="Times New Roman" w:hAnsi="Times New Roman" w:cs="Times New Roman"/>
          <w:sz w:val="24"/>
          <w:szCs w:val="24"/>
          <w:vertAlign w:val="superscript"/>
          <w:lang w:eastAsia="en-IN"/>
        </w:rPr>
        <w:t>22</w:t>
      </w:r>
    </w:p>
    <w:p w:rsidR="005A612F" w:rsidRPr="005A612F" w:rsidRDefault="005A612F" w:rsidP="005A61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High-Rise Construction:</w:t>
      </w:r>
      <w:r w:rsidRPr="005A612F">
        <w:rPr>
          <w:rFonts w:ascii="Times New Roman" w:eastAsia="Times New Roman" w:hAnsi="Times New Roman" w:cs="Times New Roman"/>
          <w:sz w:val="24"/>
          <w:szCs w:val="24"/>
          <w:lang w:eastAsia="en-IN"/>
        </w:rPr>
        <w:t xml:space="preserve"> optimizing "Just-in-Time" deliveries where storage space is non-existent (similar to the Empire State Building logic). </w:t>
      </w:r>
      <w:r w:rsidRPr="005A612F">
        <w:rPr>
          <w:rFonts w:ascii="Times New Roman" w:eastAsia="Times New Roman" w:hAnsi="Times New Roman" w:cs="Times New Roman"/>
          <w:sz w:val="24"/>
          <w:szCs w:val="24"/>
          <w:vertAlign w:val="superscript"/>
          <w:lang w:eastAsia="en-IN"/>
        </w:rPr>
        <w:t>23232323</w:t>
      </w:r>
    </w:p>
    <w:p w:rsidR="005A612F" w:rsidRPr="005A612F" w:rsidRDefault="005A612F" w:rsidP="005A612F">
      <w:pPr>
        <w:spacing w:beforeAutospacing="1" w:after="0" w:afterAutospacing="1" w:line="240" w:lineRule="auto"/>
        <w:ind w:left="720"/>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+1</w:t>
      </w:r>
    </w:p>
    <w:p w:rsidR="005A612F" w:rsidRPr="005A612F" w:rsidRDefault="005A612F" w:rsidP="005A61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Industrial:</w:t>
      </w:r>
      <w:r w:rsidRPr="005A612F">
        <w:rPr>
          <w:rFonts w:ascii="Times New Roman" w:eastAsia="Times New Roman" w:hAnsi="Times New Roman" w:cs="Times New Roman"/>
          <w:sz w:val="24"/>
          <w:szCs w:val="24"/>
          <w:lang w:eastAsia="en-IN"/>
        </w:rPr>
        <w:t xml:space="preserve"> Managing heavy equipment installation in power plants and manufacturing facilities. </w:t>
      </w:r>
      <w:r w:rsidRPr="005A612F">
        <w:rPr>
          <w:rFonts w:ascii="Times New Roman" w:eastAsia="Times New Roman" w:hAnsi="Times New Roman" w:cs="Times New Roman"/>
          <w:sz w:val="24"/>
          <w:szCs w:val="24"/>
          <w:vertAlign w:val="superscript"/>
          <w:lang w:eastAsia="en-IN"/>
        </w:rPr>
        <w:t>24</w:t>
      </w:r>
    </w:p>
    <w:p w:rsidR="005A612F" w:rsidRPr="005A612F" w:rsidRDefault="005A612F" w:rsidP="005A612F">
      <w:pPr>
        <w:spacing w:after="0"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pict>
          <v:rect id="_x0000_i1031" style="width:0;height:1.5pt" o:hralign="center" o:hrstd="t" o:hr="t" fillcolor="#a0a0a0" stroked="f"/>
        </w:pict>
      </w:r>
    </w:p>
    <w:p w:rsidR="005A612F" w:rsidRPr="005A612F" w:rsidRDefault="005A612F" w:rsidP="005A61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612F">
        <w:rPr>
          <w:rFonts w:ascii="Times New Roman" w:eastAsia="Times New Roman" w:hAnsi="Times New Roman" w:cs="Times New Roman"/>
          <w:b/>
          <w:bCs/>
          <w:sz w:val="36"/>
          <w:szCs w:val="36"/>
          <w:lang w:eastAsia="en-IN"/>
        </w:rPr>
        <w:lastRenderedPageBreak/>
        <w:t>Common Deliverables: What You Get from 4D</w:t>
      </w:r>
    </w:p>
    <w:p w:rsidR="005A612F" w:rsidRPr="005A612F" w:rsidRDefault="005A612F" w:rsidP="005A612F">
      <w:p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i/>
          <w:iCs/>
          <w:sz w:val="24"/>
          <w:szCs w:val="24"/>
          <w:lang w:eastAsia="en-IN"/>
        </w:rPr>
        <w:t>When implementing 4D BIM, these are the standard assets produced for the project team:</w:t>
      </w:r>
    </w:p>
    <w:p w:rsidR="005A612F" w:rsidRPr="005A612F" w:rsidRDefault="005A612F" w:rsidP="005A61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Phasing Simulations:</w:t>
      </w:r>
      <w:r w:rsidRPr="005A612F">
        <w:rPr>
          <w:rFonts w:ascii="Times New Roman" w:eastAsia="Times New Roman" w:hAnsi="Times New Roman" w:cs="Times New Roman"/>
          <w:sz w:val="24"/>
          <w:szCs w:val="24"/>
          <w:lang w:eastAsia="en-IN"/>
        </w:rPr>
        <w:t xml:space="preserve"> Visual animations (MP4) showing the construction sequence from excavation to handover. </w:t>
      </w:r>
      <w:r w:rsidRPr="005A612F">
        <w:rPr>
          <w:rFonts w:ascii="Times New Roman" w:eastAsia="Times New Roman" w:hAnsi="Times New Roman" w:cs="Times New Roman"/>
          <w:sz w:val="24"/>
          <w:szCs w:val="24"/>
          <w:vertAlign w:val="superscript"/>
          <w:lang w:eastAsia="en-IN"/>
        </w:rPr>
        <w:t>25</w:t>
      </w:r>
    </w:p>
    <w:p w:rsidR="005A612F" w:rsidRPr="005A612F" w:rsidRDefault="005A612F" w:rsidP="005A61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Clash Reports:</w:t>
      </w:r>
      <w:r w:rsidRPr="005A612F">
        <w:rPr>
          <w:rFonts w:ascii="Times New Roman" w:eastAsia="Times New Roman" w:hAnsi="Times New Roman" w:cs="Times New Roman"/>
          <w:sz w:val="24"/>
          <w:szCs w:val="24"/>
          <w:lang w:eastAsia="en-IN"/>
        </w:rPr>
        <w:t xml:space="preserve"> Documents highlighting specific logistical conflicts (e.g., "Crane 1 blocks Access Road B on Week 12"). </w:t>
      </w:r>
      <w:r w:rsidRPr="005A612F">
        <w:rPr>
          <w:rFonts w:ascii="Times New Roman" w:eastAsia="Times New Roman" w:hAnsi="Times New Roman" w:cs="Times New Roman"/>
          <w:sz w:val="24"/>
          <w:szCs w:val="24"/>
          <w:vertAlign w:val="superscript"/>
          <w:lang w:eastAsia="en-IN"/>
        </w:rPr>
        <w:t>26</w:t>
      </w:r>
    </w:p>
    <w:p w:rsidR="005A612F" w:rsidRPr="005A612F" w:rsidRDefault="005A612F" w:rsidP="005A61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Planned vs. Actual Visuals:</w:t>
      </w:r>
      <w:r w:rsidRPr="005A612F">
        <w:rPr>
          <w:rFonts w:ascii="Times New Roman" w:eastAsia="Times New Roman" w:hAnsi="Times New Roman" w:cs="Times New Roman"/>
          <w:sz w:val="24"/>
          <w:szCs w:val="24"/>
          <w:lang w:eastAsia="en-IN"/>
        </w:rPr>
        <w:t xml:space="preserve"> Split-screen views comparing where the project </w:t>
      </w:r>
      <w:r w:rsidRPr="005A612F">
        <w:rPr>
          <w:rFonts w:ascii="Times New Roman" w:eastAsia="Times New Roman" w:hAnsi="Times New Roman" w:cs="Times New Roman"/>
          <w:i/>
          <w:iCs/>
          <w:sz w:val="24"/>
          <w:szCs w:val="24"/>
          <w:lang w:eastAsia="en-IN"/>
        </w:rPr>
        <w:t>should</w:t>
      </w:r>
      <w:r w:rsidRPr="005A612F">
        <w:rPr>
          <w:rFonts w:ascii="Times New Roman" w:eastAsia="Times New Roman" w:hAnsi="Times New Roman" w:cs="Times New Roman"/>
          <w:sz w:val="24"/>
          <w:szCs w:val="24"/>
          <w:lang w:eastAsia="en-IN"/>
        </w:rPr>
        <w:t xml:space="preserve"> be versus where it </w:t>
      </w:r>
      <w:r w:rsidRPr="005A612F">
        <w:rPr>
          <w:rFonts w:ascii="Times New Roman" w:eastAsia="Times New Roman" w:hAnsi="Times New Roman" w:cs="Times New Roman"/>
          <w:i/>
          <w:iCs/>
          <w:sz w:val="24"/>
          <w:szCs w:val="24"/>
          <w:lang w:eastAsia="en-IN"/>
        </w:rPr>
        <w:t>is</w:t>
      </w:r>
      <w:r w:rsidRPr="005A612F">
        <w:rPr>
          <w:rFonts w:ascii="Times New Roman" w:eastAsia="Times New Roman" w:hAnsi="Times New Roman" w:cs="Times New Roman"/>
          <w:sz w:val="24"/>
          <w:szCs w:val="24"/>
          <w:lang w:eastAsia="en-IN"/>
        </w:rPr>
        <w:t xml:space="preserve">. </w:t>
      </w:r>
      <w:r w:rsidRPr="005A612F">
        <w:rPr>
          <w:rFonts w:ascii="Times New Roman" w:eastAsia="Times New Roman" w:hAnsi="Times New Roman" w:cs="Times New Roman"/>
          <w:sz w:val="24"/>
          <w:szCs w:val="24"/>
          <w:vertAlign w:val="superscript"/>
          <w:lang w:eastAsia="en-IN"/>
        </w:rPr>
        <w:t>27</w:t>
      </w:r>
    </w:p>
    <w:p w:rsidR="005A612F" w:rsidRPr="005A612F" w:rsidRDefault="005A612F" w:rsidP="005A61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612F">
        <w:rPr>
          <w:rFonts w:ascii="Times New Roman" w:eastAsia="Times New Roman" w:hAnsi="Times New Roman" w:cs="Times New Roman"/>
          <w:b/>
          <w:bCs/>
          <w:sz w:val="24"/>
          <w:szCs w:val="24"/>
          <w:lang w:eastAsia="en-IN"/>
        </w:rPr>
        <w:t>Site Logistics Maps:</w:t>
      </w:r>
      <w:r w:rsidRPr="005A612F">
        <w:rPr>
          <w:rFonts w:ascii="Times New Roman" w:eastAsia="Times New Roman" w:hAnsi="Times New Roman" w:cs="Times New Roman"/>
          <w:sz w:val="24"/>
          <w:szCs w:val="24"/>
          <w:lang w:eastAsia="en-IN"/>
        </w:rPr>
        <w:t xml:space="preserve"> Visual layouts of fences, gates, hoists, and material storage zones for every phase of construction. </w:t>
      </w:r>
      <w:r w:rsidRPr="005A612F">
        <w:rPr>
          <w:rFonts w:ascii="Times New Roman" w:eastAsia="Times New Roman" w:hAnsi="Times New Roman" w:cs="Times New Roman"/>
          <w:sz w:val="24"/>
          <w:szCs w:val="24"/>
          <w:vertAlign w:val="superscript"/>
          <w:lang w:eastAsia="en-IN"/>
        </w:rPr>
        <w:t>28282828</w:t>
      </w:r>
    </w:p>
    <w:p w:rsidR="005A612F" w:rsidRPr="005A612F" w:rsidRDefault="005A612F" w:rsidP="005A612F">
      <w:pPr>
        <w:spacing w:beforeAutospacing="1" w:after="0" w:afterAutospacing="1" w:line="240" w:lineRule="auto"/>
        <w:ind w:left="720"/>
        <w:rPr>
          <w:rFonts w:ascii="Times New Roman" w:eastAsia="Times New Roman" w:hAnsi="Times New Roman" w:cs="Times New Roman"/>
          <w:sz w:val="24"/>
          <w:szCs w:val="24"/>
          <w:lang w:eastAsia="en-IN"/>
        </w:rPr>
      </w:pPr>
      <w:r w:rsidRPr="005A612F">
        <w:rPr>
          <w:rFonts w:ascii="Times New Roman" w:eastAsia="Times New Roman" w:hAnsi="Times New Roman" w:cs="Times New Roman"/>
          <w:sz w:val="24"/>
          <w:szCs w:val="24"/>
          <w:lang w:eastAsia="en-IN"/>
        </w:rPr>
        <w:t>+1</w:t>
      </w:r>
    </w:p>
    <w:p w:rsidR="00676771" w:rsidRDefault="00676771">
      <w:bookmarkStart w:id="0" w:name="_GoBack"/>
      <w:bookmarkEnd w:id="0"/>
    </w:p>
    <w:sectPr w:rsidR="00676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F755A"/>
    <w:multiLevelType w:val="multilevel"/>
    <w:tmpl w:val="976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649B2"/>
    <w:multiLevelType w:val="multilevel"/>
    <w:tmpl w:val="EFE4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A0E50"/>
    <w:multiLevelType w:val="multilevel"/>
    <w:tmpl w:val="8B8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DE0997"/>
    <w:multiLevelType w:val="multilevel"/>
    <w:tmpl w:val="281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12F"/>
    <w:rsid w:val="005A612F"/>
    <w:rsid w:val="00676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2DE749-E98A-495D-BBB7-5DD0C63BB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A61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A61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A61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1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A61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A61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A61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187">
    <w:name w:val="citation-187"/>
    <w:basedOn w:val="DefaultParagraphFont"/>
    <w:rsid w:val="005A612F"/>
  </w:style>
  <w:style w:type="character" w:customStyle="1" w:styleId="button-label">
    <w:name w:val="button-label"/>
    <w:basedOn w:val="DefaultParagraphFont"/>
    <w:rsid w:val="005A612F"/>
  </w:style>
  <w:style w:type="character" w:customStyle="1" w:styleId="citation-184">
    <w:name w:val="citation-184"/>
    <w:basedOn w:val="DefaultParagraphFont"/>
    <w:rsid w:val="005A612F"/>
  </w:style>
  <w:style w:type="character" w:customStyle="1" w:styleId="citation-183">
    <w:name w:val="citation-183"/>
    <w:basedOn w:val="DefaultParagraphFont"/>
    <w:rsid w:val="005A612F"/>
  </w:style>
  <w:style w:type="character" w:customStyle="1" w:styleId="citation-182">
    <w:name w:val="citation-182"/>
    <w:basedOn w:val="DefaultParagraphFont"/>
    <w:rsid w:val="005A612F"/>
  </w:style>
  <w:style w:type="character" w:customStyle="1" w:styleId="citation-181">
    <w:name w:val="citation-181"/>
    <w:basedOn w:val="DefaultParagraphFont"/>
    <w:rsid w:val="005A612F"/>
  </w:style>
  <w:style w:type="character" w:customStyle="1" w:styleId="citation-176">
    <w:name w:val="citation-176"/>
    <w:basedOn w:val="DefaultParagraphFont"/>
    <w:rsid w:val="005A612F"/>
  </w:style>
  <w:style w:type="character" w:customStyle="1" w:styleId="citation-175">
    <w:name w:val="citation-175"/>
    <w:basedOn w:val="DefaultParagraphFont"/>
    <w:rsid w:val="005A612F"/>
  </w:style>
  <w:style w:type="character" w:customStyle="1" w:styleId="citation-174">
    <w:name w:val="citation-174"/>
    <w:basedOn w:val="DefaultParagraphFont"/>
    <w:rsid w:val="005A612F"/>
  </w:style>
  <w:style w:type="character" w:customStyle="1" w:styleId="citation-173">
    <w:name w:val="citation-173"/>
    <w:basedOn w:val="DefaultParagraphFont"/>
    <w:rsid w:val="005A612F"/>
  </w:style>
  <w:style w:type="character" w:customStyle="1" w:styleId="citation-172">
    <w:name w:val="citation-172"/>
    <w:basedOn w:val="DefaultParagraphFont"/>
    <w:rsid w:val="005A612F"/>
  </w:style>
  <w:style w:type="character" w:styleId="Strong">
    <w:name w:val="Strong"/>
    <w:basedOn w:val="DefaultParagraphFont"/>
    <w:uiPriority w:val="22"/>
    <w:qFormat/>
    <w:rsid w:val="005A612F"/>
    <w:rPr>
      <w:b/>
      <w:bCs/>
    </w:rPr>
  </w:style>
  <w:style w:type="character" w:customStyle="1" w:styleId="citation-171">
    <w:name w:val="citation-171"/>
    <w:basedOn w:val="DefaultParagraphFont"/>
    <w:rsid w:val="005A612F"/>
  </w:style>
  <w:style w:type="character" w:customStyle="1" w:styleId="citation-170">
    <w:name w:val="citation-170"/>
    <w:basedOn w:val="DefaultParagraphFont"/>
    <w:rsid w:val="005A612F"/>
  </w:style>
  <w:style w:type="character" w:customStyle="1" w:styleId="citation-169">
    <w:name w:val="citation-169"/>
    <w:basedOn w:val="DefaultParagraphFont"/>
    <w:rsid w:val="005A612F"/>
  </w:style>
  <w:style w:type="character" w:customStyle="1" w:styleId="citation-168">
    <w:name w:val="citation-168"/>
    <w:basedOn w:val="DefaultParagraphFont"/>
    <w:rsid w:val="005A612F"/>
  </w:style>
  <w:style w:type="character" w:customStyle="1" w:styleId="citation-167">
    <w:name w:val="citation-167"/>
    <w:basedOn w:val="DefaultParagraphFont"/>
    <w:rsid w:val="005A612F"/>
  </w:style>
  <w:style w:type="character" w:customStyle="1" w:styleId="citation-166">
    <w:name w:val="citation-166"/>
    <w:basedOn w:val="DefaultParagraphFont"/>
    <w:rsid w:val="005A612F"/>
  </w:style>
  <w:style w:type="character" w:customStyle="1" w:styleId="citation-165">
    <w:name w:val="citation-165"/>
    <w:basedOn w:val="DefaultParagraphFont"/>
    <w:rsid w:val="005A612F"/>
  </w:style>
  <w:style w:type="character" w:customStyle="1" w:styleId="citation-164">
    <w:name w:val="citation-164"/>
    <w:basedOn w:val="DefaultParagraphFont"/>
    <w:rsid w:val="005A612F"/>
  </w:style>
  <w:style w:type="character" w:customStyle="1" w:styleId="citation-163">
    <w:name w:val="citation-163"/>
    <w:basedOn w:val="DefaultParagraphFont"/>
    <w:rsid w:val="005A612F"/>
  </w:style>
  <w:style w:type="character" w:customStyle="1" w:styleId="citation-162">
    <w:name w:val="citation-162"/>
    <w:basedOn w:val="DefaultParagraphFont"/>
    <w:rsid w:val="005A612F"/>
  </w:style>
  <w:style w:type="character" w:customStyle="1" w:styleId="citation-161">
    <w:name w:val="citation-161"/>
    <w:basedOn w:val="DefaultParagraphFont"/>
    <w:rsid w:val="005A612F"/>
  </w:style>
  <w:style w:type="character" w:customStyle="1" w:styleId="citation-160">
    <w:name w:val="citation-160"/>
    <w:basedOn w:val="DefaultParagraphFont"/>
    <w:rsid w:val="005A6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8991376">
      <w:bodyDiv w:val="1"/>
      <w:marLeft w:val="0"/>
      <w:marRight w:val="0"/>
      <w:marTop w:val="0"/>
      <w:marBottom w:val="0"/>
      <w:divBdr>
        <w:top w:val="none" w:sz="0" w:space="0" w:color="auto"/>
        <w:left w:val="none" w:sz="0" w:space="0" w:color="auto"/>
        <w:bottom w:val="none" w:sz="0" w:space="0" w:color="auto"/>
        <w:right w:val="none" w:sz="0" w:space="0" w:color="auto"/>
      </w:divBdr>
      <w:divsChild>
        <w:div w:id="1921019446">
          <w:marLeft w:val="0"/>
          <w:marRight w:val="0"/>
          <w:marTop w:val="0"/>
          <w:marBottom w:val="0"/>
          <w:divBdr>
            <w:top w:val="none" w:sz="0" w:space="0" w:color="auto"/>
            <w:left w:val="none" w:sz="0" w:space="0" w:color="auto"/>
            <w:bottom w:val="none" w:sz="0" w:space="0" w:color="auto"/>
            <w:right w:val="none" w:sz="0" w:space="0" w:color="auto"/>
          </w:divBdr>
        </w:div>
        <w:div w:id="25256384">
          <w:marLeft w:val="0"/>
          <w:marRight w:val="0"/>
          <w:marTop w:val="0"/>
          <w:marBottom w:val="0"/>
          <w:divBdr>
            <w:top w:val="none" w:sz="0" w:space="0" w:color="auto"/>
            <w:left w:val="none" w:sz="0" w:space="0" w:color="auto"/>
            <w:bottom w:val="none" w:sz="0" w:space="0" w:color="auto"/>
            <w:right w:val="none" w:sz="0" w:space="0" w:color="auto"/>
          </w:divBdr>
        </w:div>
        <w:div w:id="649596717">
          <w:marLeft w:val="0"/>
          <w:marRight w:val="0"/>
          <w:marTop w:val="0"/>
          <w:marBottom w:val="0"/>
          <w:divBdr>
            <w:top w:val="none" w:sz="0" w:space="0" w:color="auto"/>
            <w:left w:val="none" w:sz="0" w:space="0" w:color="auto"/>
            <w:bottom w:val="none" w:sz="0" w:space="0" w:color="auto"/>
            <w:right w:val="none" w:sz="0" w:space="0" w:color="auto"/>
          </w:divBdr>
        </w:div>
        <w:div w:id="1100178522">
          <w:marLeft w:val="0"/>
          <w:marRight w:val="0"/>
          <w:marTop w:val="0"/>
          <w:marBottom w:val="0"/>
          <w:divBdr>
            <w:top w:val="none" w:sz="0" w:space="0" w:color="auto"/>
            <w:left w:val="none" w:sz="0" w:space="0" w:color="auto"/>
            <w:bottom w:val="none" w:sz="0" w:space="0" w:color="auto"/>
            <w:right w:val="none" w:sz="0" w:space="0" w:color="auto"/>
          </w:divBdr>
        </w:div>
        <w:div w:id="1940984917">
          <w:marLeft w:val="0"/>
          <w:marRight w:val="0"/>
          <w:marTop w:val="0"/>
          <w:marBottom w:val="0"/>
          <w:divBdr>
            <w:top w:val="none" w:sz="0" w:space="0" w:color="auto"/>
            <w:left w:val="none" w:sz="0" w:space="0" w:color="auto"/>
            <w:bottom w:val="none" w:sz="0" w:space="0" w:color="auto"/>
            <w:right w:val="none" w:sz="0" w:space="0" w:color="auto"/>
          </w:divBdr>
        </w:div>
        <w:div w:id="409818446">
          <w:marLeft w:val="0"/>
          <w:marRight w:val="0"/>
          <w:marTop w:val="0"/>
          <w:marBottom w:val="0"/>
          <w:divBdr>
            <w:top w:val="none" w:sz="0" w:space="0" w:color="auto"/>
            <w:left w:val="none" w:sz="0" w:space="0" w:color="auto"/>
            <w:bottom w:val="none" w:sz="0" w:space="0" w:color="auto"/>
            <w:right w:val="none" w:sz="0" w:space="0" w:color="auto"/>
          </w:divBdr>
        </w:div>
        <w:div w:id="2104953242">
          <w:marLeft w:val="0"/>
          <w:marRight w:val="0"/>
          <w:marTop w:val="0"/>
          <w:marBottom w:val="0"/>
          <w:divBdr>
            <w:top w:val="none" w:sz="0" w:space="0" w:color="auto"/>
            <w:left w:val="none" w:sz="0" w:space="0" w:color="auto"/>
            <w:bottom w:val="none" w:sz="0" w:space="0" w:color="auto"/>
            <w:right w:val="none" w:sz="0" w:space="0" w:color="auto"/>
          </w:divBdr>
        </w:div>
        <w:div w:id="1041856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792</Words>
  <Characters>4517</Characters>
  <Application>Microsoft Office Word</Application>
  <DocSecurity>0</DocSecurity>
  <Lines>37</Lines>
  <Paragraphs>10</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1</cp:revision>
  <dcterms:created xsi:type="dcterms:W3CDTF">2025-12-19T08:21:00Z</dcterms:created>
  <dcterms:modified xsi:type="dcterms:W3CDTF">2025-12-19T08:21:00Z</dcterms:modified>
</cp:coreProperties>
</file>