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480" w:lineRule="auto"/>
        <w:ind/>
        <w:rPr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Experiences and Strengths: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 CS 470, I gained essential skills in full stack development, including API design, cloud deployment, and DevOps practices. These experiences have made me a more competitive candidate in the tech industry, enhancing my problem-s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olving abilities, adaptability, and collaboration skills. I am prepared for roles such as Full Stack Developer, Cloud Solutions Architect, and DevOps Engineer.</w:t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480" w:lineRule="auto"/>
        <w:ind/>
        <w:rPr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Planning for Growth: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 plan to leverage microservices and serverless computing to enhance efficiency and scalability in my web application. I would implement auto-scaling features for scaling, and for error management, I’d use structured logging and monitor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ing tools.</w:t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480" w:lineRule="auto"/>
        <w:ind/>
        <w:rPr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Cost Prediction: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Cloud cost calculators and monitoring resource utilization can help predict costs. Serverless options generally offer more cost predictability due to their pay-for-use model compared to containers.</w:t>
      </w:r>
      <w:r/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b/>
          <w:bCs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480" w:lineRule="auto"/>
        <w:ind/>
        <w:rPr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Pros and Cons: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Microservices provide scalability and fault isolation but increase complexity. Serverless reduces operational overhead but may have cold start latency.</w:t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480" w:lineRule="auto"/>
        <w:ind/>
        <w:rPr>
          <w:rFonts w:ascii="Times New Roman" w:hAnsi="Times New Roman" w:eastAsia="Times New Roman" w:cs="Times New Roman"/>
          <w:color w:val="565a5c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Elasticity and Pay-for-Service: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These concepts are critical for managing workloads effectively and ensuring cost efficiency, guiding my decision-making for future growth. Overall, my knowledge from CS 470 prepares me to adapt and thrive in a cloud-driven 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vironment.</w:t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565a5c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565a5c"/>
          <w:sz w:val="24"/>
          <w:szCs w:val="24"/>
          <w:highlight w:val="none"/>
        </w:rPr>
      </w:r>
    </w:p>
    <w:sectPr>
      <w:headerReference w:type="default" r:id="rId8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1"/>
      <w:pBdr/>
      <w:spacing w:line="480" w:lineRule="auto"/>
      <w:ind/>
      <w:jc w:val="center"/>
      <w:rPr>
        <w:rFonts w:ascii="Times New Roman" w:hAnsi="Times New Roman" w:cs="Times New Roman"/>
        <w:sz w:val="24"/>
        <w:szCs w:val="24"/>
        <w:highlight w:val="none"/>
      </w:rPr>
    </w:pPr>
    <w:r>
      <w:rPr>
        <w:rFonts w:ascii="Times New Roman" w:hAnsi="Times New Roman" w:eastAsia="Times New Roman" w:cs="Times New Roman"/>
        <w:sz w:val="24"/>
        <w:szCs w:val="24"/>
      </w:rPr>
      <w:t xml:space="preserve">Scotty Intondi</w:t>
    </w:r>
    <w:r>
      <w:rPr>
        <w:rFonts w:ascii="Times New Roman" w:hAnsi="Times New Roman" w:eastAsia="Times New Roman" w:cs="Times New Roman"/>
        <w:sz w:val="24"/>
        <w:szCs w:val="24"/>
        <w:highlight w:val="none"/>
      </w:rPr>
    </w:r>
  </w:p>
  <w:p>
    <w:pPr>
      <w:pStyle w:val="861"/>
      <w:pBdr/>
      <w:spacing w:line="480" w:lineRule="auto"/>
      <w:ind/>
      <w:jc w:val="center"/>
      <w:rPr>
        <w:rFonts w:ascii="Times New Roman" w:hAnsi="Times New Roman" w:cs="Times New Roman"/>
        <w:sz w:val="24"/>
        <w:szCs w:val="24"/>
        <w:highlight w:val="none"/>
      </w:rPr>
    </w:pPr>
    <w:r>
      <w:rPr>
        <w:rFonts w:ascii="Times New Roman" w:hAnsi="Times New Roman" w:eastAsia="Times New Roman" w:cs="Times New Roman"/>
        <w:sz w:val="24"/>
        <w:szCs w:val="24"/>
        <w:highlight w:val="none"/>
      </w:rPr>
      <w:t xml:space="preserve">CS-470 Final Reflection</w:t>
    </w:r>
    <w:r>
      <w:rPr>
        <w:rFonts w:ascii="Times New Roman" w:hAnsi="Times New Roman" w:eastAsia="Times New Roman" w:cs="Times New Roman"/>
        <w:sz w:val="24"/>
        <w:szCs w:val="24"/>
        <w:highlight w:val="none"/>
      </w:rPr>
    </w:r>
    <w:r>
      <w:rPr>
        <w:rFonts w:ascii="Times New Roman" w:hAnsi="Times New Roman" w:eastAsia="Times New Roman" w:cs="Times New Roman"/>
        <w:sz w:val="24"/>
        <w:szCs w:val="24"/>
        <w:highlight w:val="none"/>
      </w:rPr>
    </w:r>
  </w:p>
  <w:p>
    <w:pPr>
      <w:pStyle w:val="861"/>
      <w:pBdr/>
      <w:spacing w:line="480" w:lineRule="auto"/>
      <w:ind/>
      <w:jc w:val="center"/>
      <w:rPr>
        <w:rFonts w:ascii="Times New Roman" w:hAnsi="Times New Roman" w:cs="Times New Roman"/>
        <w:sz w:val="24"/>
        <w:szCs w:val="24"/>
        <w:highlight w:val="none"/>
      </w:rPr>
    </w:pPr>
    <w:r>
      <w:rPr>
        <w:rFonts w:ascii="Times New Roman" w:hAnsi="Times New Roman" w:eastAsia="Times New Roman" w:cs="Times New Roman"/>
        <w:sz w:val="24"/>
        <w:szCs w:val="24"/>
        <w:highlight w:val="none"/>
      </w:rPr>
      <w:t xml:space="preserve">Oct 20, 2024</w:t>
    </w:r>
    <w:r>
      <w:rPr>
        <w:rFonts w:ascii="Times New Roman" w:hAnsi="Times New Roman" w:eastAsia="Times New Roman" w:cs="Times New Roman"/>
        <w:sz w:val="24"/>
        <w:szCs w:val="24"/>
        <w:highlight w:val="none"/>
      </w:rPr>
    </w:r>
    <w:r>
      <w:rPr>
        <w:rFonts w:ascii="Times New Roman" w:hAnsi="Times New Roman" w:eastAsia="Times New Roman" w:cs="Times New Roman"/>
        <w:sz w:val="24"/>
        <w:szCs w:val="24"/>
        <w:highlight w:val="none"/>
      </w:rPr>
    </w:r>
  </w:p>
  <w:p>
    <w:pPr>
      <w:pStyle w:val="861"/>
      <w:pBdr/>
      <w:spacing w:line="480" w:lineRule="auto"/>
      <w:ind/>
      <w:jc w:val="center"/>
      <w:rPr>
        <w:rFonts w:ascii="Times New Roman" w:hAnsi="Times New Roman" w:cs="Times New Roman"/>
        <w:sz w:val="24"/>
        <w:szCs w:val="24"/>
        <w:highlight w:val="none"/>
      </w:rPr>
    </w:pPr>
    <w:r>
      <w:rPr>
        <w:rFonts w:ascii="Times New Roman" w:hAnsi="Times New Roman" w:eastAsia="Times New Roman" w:cs="Times New Roman"/>
        <w:sz w:val="24"/>
        <w:szCs w:val="24"/>
        <w:highlight w:val="none"/>
      </w:rPr>
      <w:t xml:space="preserve">Professor George Johnson</w:t>
    </w:r>
    <w:r>
      <w:rPr>
        <w:rFonts w:ascii="Times New Roman" w:hAnsi="Times New Roman" w:eastAsia="Times New Roman" w:cs="Times New Roman"/>
        <w:sz w:val="24"/>
        <w:szCs w:val="24"/>
        <w:highlight w:val="none"/>
      </w:rPr>
    </w:r>
    <w:r>
      <w:rPr>
        <w:rFonts w:ascii="Times New Roman" w:hAnsi="Times New Roman" w:eastAsia="Times New Roman" w:cs="Times New Roman"/>
        <w:sz w:val="24"/>
        <w:szCs w:val="24"/>
        <w:highlight w:val="none"/>
      </w:rPr>
    </w:r>
  </w:p>
  <w:p>
    <w:pPr>
      <w:pStyle w:val="861"/>
      <w:pBdr/>
      <w:spacing w:line="480" w:lineRule="auto"/>
      <w:ind/>
      <w:jc w:val="center"/>
      <w:rPr>
        <w:rFonts w:ascii="Times New Roman" w:hAnsi="Times New Roman" w:cs="Times New Roman"/>
        <w:sz w:val="24"/>
        <w:szCs w:val="24"/>
        <w:highlight w:val="none"/>
      </w:rPr>
    </w:pPr>
    <w:r>
      <w:rPr>
        <w:rFonts w:ascii="Times New Roman" w:hAnsi="Times New Roman" w:eastAsia="Times New Roman" w:cs="Times New Roman"/>
        <w:sz w:val="24"/>
        <w:szCs w:val="24"/>
        <w:highlight w:val="none"/>
      </w:rPr>
      <w:t xml:space="preserve">YouTube Presentation: </w:t>
    </w:r>
    <w:r>
      <w:rPr>
        <w:rFonts w:ascii="Times New Roman" w:hAnsi="Times New Roman" w:eastAsia="Times New Roman" w:cs="Times New Roman"/>
        <w:sz w:val="24"/>
        <w:szCs w:val="24"/>
        <w:highlight w:val="none"/>
      </w:rPr>
    </w:r>
    <w:hyperlink r:id="rId1" w:tooltip="https://www.youtube.com/watch?v=gJRJEVGQRxM" w:history="1">
      <w:r>
        <w:rPr>
          <w:rStyle w:val="872"/>
          <w:rFonts w:ascii="Times New Roman" w:hAnsi="Times New Roman" w:eastAsia="Times New Roman" w:cs="Times New Roman"/>
          <w:sz w:val="24"/>
          <w:szCs w:val="24"/>
          <w:highlight w:val="none"/>
        </w:rPr>
        <w:t xml:space="preserve">https://www.youtube.com/watch?v=gJRJEVGQRxM</w:t>
      </w:r>
    </w:hyperlink>
    <w:r>
      <w:rPr>
        <w:rFonts w:ascii="Times New Roman" w:hAnsi="Times New Roman" w:eastAsia="Times New Roman" w:cs="Times New Roman"/>
        <w:sz w:val="24"/>
        <w:szCs w:val="24"/>
        <w:highlight w:val="none"/>
      </w:rPr>
    </w:r>
    <w:r>
      <w:rPr>
        <w:rFonts w:ascii="Times New Roman" w:hAnsi="Times New Roman" w:eastAsia="Times New Roman" w:cs="Times New Roman"/>
        <w:sz w:val="24"/>
        <w:szCs w:val="24"/>
        <w:highlight w:val="none"/>
      </w:rPr>
    </w:r>
  </w:p>
  <w:p>
    <w:pPr>
      <w:pStyle w:val="861"/>
      <w:pBdr/>
      <w:spacing/>
      <w:ind/>
      <w:jc w:val="center"/>
      <w:rPr/>
    </w:pPr>
    <w:r>
      <w:rPr>
        <w:highlight w:val="none"/>
      </w:rPr>
    </w:r>
    <w:r>
      <w:rPr>
        <w:highlight w:val="none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76"/>
    <w:next w:val="87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76"/>
    <w:next w:val="87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76"/>
    <w:next w:val="87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76"/>
    <w:next w:val="87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76"/>
    <w:next w:val="87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76"/>
    <w:next w:val="87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76"/>
    <w:next w:val="87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76"/>
    <w:next w:val="87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76"/>
    <w:next w:val="87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76"/>
    <w:next w:val="87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76"/>
    <w:next w:val="87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76"/>
    <w:next w:val="87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76"/>
    <w:next w:val="87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7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7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76"/>
    <w:next w:val="87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7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7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Heading"/>
    <w:uiPriority w:val="39"/>
    <w:unhideWhenUsed/>
    <w:pPr>
      <w:pBdr/>
      <w:spacing/>
      <w:ind/>
    </w:pPr>
  </w:style>
  <w:style w:type="paragraph" w:styleId="875">
    <w:name w:val="table of figures"/>
    <w:basedOn w:val="876"/>
    <w:next w:val="876"/>
    <w:uiPriority w:val="99"/>
    <w:unhideWhenUsed/>
    <w:pPr>
      <w:pBdr/>
      <w:spacing w:after="0" w:afterAutospacing="0"/>
      <w:ind/>
    </w:pPr>
  </w:style>
  <w:style w:type="paragraph" w:styleId="876" w:default="1">
    <w:name w:val="Normal"/>
    <w:qFormat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  <w:style w:type="paragraph" w:styleId="879">
    <w:name w:val="No Spacing"/>
    <w:basedOn w:val="876"/>
    <w:uiPriority w:val="1"/>
    <w:qFormat/>
    <w:pPr>
      <w:pBdr/>
      <w:spacing w:after="0" w:line="240" w:lineRule="auto"/>
      <w:ind/>
    </w:pPr>
  </w:style>
  <w:style w:type="paragraph" w:styleId="880">
    <w:name w:val="List Paragraph"/>
    <w:basedOn w:val="87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youtube.com/watch?v=gJRJEVGQRxM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2024-10-20T14:19:52Z</dcterms:modified>
</cp:coreProperties>
</file>