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84A1" w14:textId="34EB4AA4" w:rsidR="000A3317" w:rsidRPr="000A3317" w:rsidRDefault="000A3317" w:rsidP="000A3317">
      <w:pPr>
        <w:spacing w:line="240" w:lineRule="auto"/>
        <w:jc w:val="center"/>
        <w:rPr>
          <w:rFonts w:eastAsia="Times New Roman"/>
          <w:b/>
          <w:bCs/>
        </w:rPr>
      </w:pPr>
      <w:r w:rsidRPr="000A3317">
        <w:rPr>
          <w:rFonts w:eastAsia="Times New Roman"/>
          <w:b/>
          <w:bCs/>
        </w:rPr>
        <w:t>Scotty Intondi</w:t>
      </w:r>
    </w:p>
    <w:p w14:paraId="419B4B85" w14:textId="4CD7533D" w:rsidR="000A3317" w:rsidRPr="000A3317" w:rsidRDefault="000A3317" w:rsidP="000A3317">
      <w:pPr>
        <w:spacing w:line="240" w:lineRule="auto"/>
        <w:jc w:val="center"/>
        <w:rPr>
          <w:rFonts w:eastAsia="Times New Roman"/>
          <w:b/>
          <w:bCs/>
        </w:rPr>
      </w:pPr>
      <w:r w:rsidRPr="000A3317">
        <w:rPr>
          <w:rFonts w:eastAsia="Times New Roman"/>
          <w:b/>
          <w:bCs/>
        </w:rPr>
        <w:t>ENG 123</w:t>
      </w:r>
    </w:p>
    <w:p w14:paraId="7BA139C0" w14:textId="3BE192A2" w:rsidR="000A3317" w:rsidRPr="000A3317" w:rsidRDefault="000A3317" w:rsidP="000A3317">
      <w:pPr>
        <w:spacing w:line="240" w:lineRule="auto"/>
        <w:jc w:val="center"/>
        <w:rPr>
          <w:rFonts w:eastAsia="Times New Roman"/>
          <w:b/>
          <w:bCs/>
        </w:rPr>
      </w:pPr>
      <w:r w:rsidRPr="000A3317">
        <w:rPr>
          <w:rFonts w:eastAsia="Times New Roman"/>
          <w:b/>
          <w:bCs/>
        </w:rPr>
        <w:t>June.20.2021</w:t>
      </w:r>
    </w:p>
    <w:p w14:paraId="3791E6BC" w14:textId="77777777" w:rsidR="000A3317" w:rsidRDefault="000A3317" w:rsidP="000A3317">
      <w:pPr>
        <w:jc w:val="center"/>
        <w:rPr>
          <w:rFonts w:eastAsia="Times New Roman"/>
        </w:rPr>
      </w:pPr>
    </w:p>
    <w:p w14:paraId="50615015" w14:textId="566EE26E" w:rsidR="006D1514" w:rsidRDefault="00301975">
      <w:pPr>
        <w:rPr>
          <w:rFonts w:eastAsia="Times New Roman"/>
        </w:rPr>
      </w:pPr>
      <w:r>
        <w:rPr>
          <w:rFonts w:eastAsia="Times New Roman"/>
        </w:rPr>
        <w:t xml:space="preserve">  </w:t>
      </w:r>
      <w:r w:rsidR="004052FC" w:rsidRPr="00B771C9">
        <w:rPr>
          <w:rFonts w:eastAsia="Times New Roman"/>
        </w:rPr>
        <w:t>In history, women have always shown less interest in computer science than men. Although this is changing throughout the years, it will take decades and possibly generations for this gap to become equal from males to females</w:t>
      </w:r>
      <w:r w:rsidR="004052FC">
        <w:rPr>
          <w:rFonts w:eastAsia="Times New Roman"/>
        </w:rPr>
        <w:t>. But why is</w:t>
      </w:r>
      <w:r>
        <w:rPr>
          <w:rFonts w:eastAsia="Times New Roman"/>
        </w:rPr>
        <w:t xml:space="preserve"> this </w:t>
      </w:r>
      <w:r w:rsidR="004052FC">
        <w:rPr>
          <w:rFonts w:eastAsia="Times New Roman"/>
        </w:rPr>
        <w:t xml:space="preserve">the case? Is </w:t>
      </w:r>
      <w:r>
        <w:rPr>
          <w:rFonts w:eastAsia="Times New Roman"/>
        </w:rPr>
        <w:t xml:space="preserve">it </w:t>
      </w:r>
      <w:r w:rsidR="004052FC">
        <w:rPr>
          <w:rFonts w:eastAsia="Times New Roman"/>
        </w:rPr>
        <w:t xml:space="preserve">that women are not capable of </w:t>
      </w:r>
      <w:r>
        <w:rPr>
          <w:rFonts w:eastAsia="Times New Roman"/>
        </w:rPr>
        <w:t xml:space="preserve">doing the same task as men? I believe the reason </w:t>
      </w:r>
      <w:r w:rsidR="003C3525">
        <w:rPr>
          <w:rFonts w:eastAsia="Times New Roman"/>
        </w:rPr>
        <w:t>for</w:t>
      </w:r>
      <w:r>
        <w:rPr>
          <w:rFonts w:eastAsia="Times New Roman"/>
        </w:rPr>
        <w:t xml:space="preserve"> this is that women are just not into computer science because of stereotypes.</w:t>
      </w:r>
    </w:p>
    <w:p w14:paraId="79601016" w14:textId="0C27A2B0" w:rsidR="000A3317" w:rsidRDefault="000A3317">
      <w:pPr>
        <w:rPr>
          <w:rFonts w:eastAsia="Times New Roman"/>
        </w:rPr>
      </w:pPr>
      <w:r>
        <w:rPr>
          <w:rFonts w:eastAsia="Times New Roman"/>
        </w:rPr>
        <w:t xml:space="preserve">    Women may be subjected to criticism in a workplace that tech is involved. However, this is in the workplace in which a person went to school and studied to get in the job. There is a gap by a long shot with gender when it comes to computer science. There is plenty of data that backs this up. However, this starts from a young age, what we observe and are involved in can influence </w:t>
      </w:r>
      <w:r w:rsidR="00C32457">
        <w:rPr>
          <w:rFonts w:eastAsia="Times New Roman"/>
        </w:rPr>
        <w:t>our</w:t>
      </w:r>
      <w:r>
        <w:rPr>
          <w:rFonts w:eastAsia="Times New Roman"/>
        </w:rPr>
        <w:t xml:space="preserve"> decisions for the future. Women even before attempting a job in tech must go to </w:t>
      </w:r>
      <w:proofErr w:type="gramStart"/>
      <w:r>
        <w:rPr>
          <w:rFonts w:eastAsia="Times New Roman"/>
        </w:rPr>
        <w:t>an</w:t>
      </w:r>
      <w:proofErr w:type="gramEnd"/>
      <w:r>
        <w:rPr>
          <w:rFonts w:eastAsia="Times New Roman"/>
        </w:rPr>
        <w:t xml:space="preserve"> university and from data we see the not many women enroll in computer science. </w:t>
      </w:r>
    </w:p>
    <w:p w14:paraId="170677BE" w14:textId="33379713" w:rsidR="00AC6572" w:rsidRDefault="00301975">
      <w:pPr>
        <w:rPr>
          <w:rFonts w:eastAsia="Times New Roman"/>
        </w:rPr>
      </w:pPr>
      <w:r>
        <w:rPr>
          <w:rFonts w:eastAsia="Times New Roman"/>
        </w:rPr>
        <w:t xml:space="preserve">    First, </w:t>
      </w:r>
      <w:r w:rsidR="001D3762">
        <w:rPr>
          <w:rFonts w:eastAsia="Times New Roman"/>
        </w:rPr>
        <w:t>what we observe at a young age play</w:t>
      </w:r>
      <w:r w:rsidR="00D17FA4">
        <w:rPr>
          <w:rFonts w:eastAsia="Times New Roman"/>
        </w:rPr>
        <w:t>s</w:t>
      </w:r>
      <w:r w:rsidR="001D3762">
        <w:rPr>
          <w:rFonts w:eastAsia="Times New Roman"/>
        </w:rPr>
        <w:t xml:space="preserve"> a big role in the choices </w:t>
      </w:r>
      <w:r w:rsidR="00D17FA4">
        <w:rPr>
          <w:rFonts w:eastAsia="Times New Roman"/>
        </w:rPr>
        <w:t>we</w:t>
      </w:r>
      <w:r w:rsidR="001D3762">
        <w:rPr>
          <w:rFonts w:eastAsia="Times New Roman"/>
        </w:rPr>
        <w:t xml:space="preserve"> make in </w:t>
      </w:r>
      <w:r w:rsidR="00D17FA4">
        <w:rPr>
          <w:rFonts w:eastAsia="Times New Roman"/>
        </w:rPr>
        <w:t>our</w:t>
      </w:r>
      <w:r w:rsidR="001D3762">
        <w:rPr>
          <w:rFonts w:eastAsia="Times New Roman"/>
        </w:rPr>
        <w:t xml:space="preserve"> future.</w:t>
      </w:r>
      <w:r w:rsidR="00D17FA4" w:rsidRPr="00D17FA4">
        <w:rPr>
          <w:rFonts w:eastAsia="Times New Roman"/>
        </w:rPr>
        <w:t xml:space="preserve"> </w:t>
      </w:r>
      <w:r w:rsidR="00AC6572">
        <w:rPr>
          <w:rFonts w:eastAsia="Times New Roman"/>
        </w:rPr>
        <w:t>P</w:t>
      </w:r>
      <w:r w:rsidR="00D17FA4" w:rsidRPr="00B771C9">
        <w:rPr>
          <w:rFonts w:eastAsia="Times New Roman"/>
        </w:rPr>
        <w:t>arents play a role in the kid's career choices as mothers are not usually involved with technology while the father is usually the one messing with the computer, playing with the home stereo system, and works in a job involved with tech.</w:t>
      </w:r>
      <w:r w:rsidR="00D17FA4">
        <w:rPr>
          <w:rFonts w:eastAsia="Times New Roman"/>
        </w:rPr>
        <w:t xml:space="preserve"> [</w:t>
      </w:r>
      <w:r w:rsidR="00D17FA4" w:rsidRPr="00D17FA4">
        <w:rPr>
          <w:rFonts w:eastAsia="Times New Roman"/>
          <w:b/>
          <w:bCs/>
        </w:rPr>
        <w:t>1</w:t>
      </w:r>
      <w:r w:rsidR="00D17FA4">
        <w:rPr>
          <w:rFonts w:eastAsia="Times New Roman"/>
        </w:rPr>
        <w:t>] Just from what is observed in our household can greatly impact our decision</w:t>
      </w:r>
      <w:r w:rsidR="003C3525">
        <w:rPr>
          <w:rFonts w:eastAsia="Times New Roman"/>
        </w:rPr>
        <w:t>-</w:t>
      </w:r>
      <w:r w:rsidR="00D17FA4">
        <w:rPr>
          <w:rFonts w:eastAsia="Times New Roman"/>
        </w:rPr>
        <w:t>making.</w:t>
      </w:r>
    </w:p>
    <w:p w14:paraId="7488FEE2" w14:textId="00CE0D3B" w:rsidR="00301975" w:rsidRDefault="00AC6572">
      <w:pPr>
        <w:rPr>
          <w:rFonts w:eastAsia="Times New Roman"/>
        </w:rPr>
      </w:pPr>
      <w:r>
        <w:rPr>
          <w:rFonts w:eastAsia="Times New Roman"/>
        </w:rPr>
        <w:lastRenderedPageBreak/>
        <w:t xml:space="preserve">    Next, how a computer science person is viewed or in other words stereotyped can influence one’s career choice.</w:t>
      </w:r>
      <w:r w:rsidRPr="00AC6572">
        <w:rPr>
          <w:rFonts w:eastAsia="Times New Roman"/>
        </w:rPr>
        <w:t xml:space="preserve"> </w:t>
      </w:r>
      <w:r w:rsidRPr="00B771C9">
        <w:rPr>
          <w:rFonts w:eastAsia="Times New Roman"/>
        </w:rPr>
        <w:t xml:space="preserve">In the Science, Engineering, and Medicine (US); they concluded that assumptions and stereotypes about gender caused there to be fewer women pursuing degrees in these fields. </w:t>
      </w:r>
      <w:r>
        <w:rPr>
          <w:rFonts w:eastAsia="Times New Roman"/>
        </w:rPr>
        <w:t>[</w:t>
      </w:r>
      <w:r w:rsidRPr="00AC6572">
        <w:rPr>
          <w:rFonts w:eastAsia="Times New Roman"/>
          <w:b/>
          <w:bCs/>
        </w:rPr>
        <w:t>2</w:t>
      </w:r>
      <w:r>
        <w:rPr>
          <w:rFonts w:eastAsia="Times New Roman"/>
        </w:rPr>
        <w:t>] In</w:t>
      </w:r>
      <w:r w:rsidR="00D17FA4">
        <w:rPr>
          <w:rFonts w:eastAsia="Times New Roman"/>
        </w:rPr>
        <w:t xml:space="preserve"> a quote</w:t>
      </w:r>
      <w:r w:rsidR="00D17FA4" w:rsidRPr="00B771C9">
        <w:rPr>
          <w:rFonts w:eastAsia="Times New Roman"/>
        </w:rPr>
        <w:t xml:space="preserve"> (</w:t>
      </w:r>
      <w:r w:rsidR="00051A1F">
        <w:rPr>
          <w:rFonts w:eastAsia="Times New Roman"/>
        </w:rPr>
        <w:t>“</w:t>
      </w:r>
      <w:r w:rsidR="00D17FA4" w:rsidRPr="00B771C9">
        <w:rPr>
          <w:rFonts w:eastAsia="Times New Roman"/>
        </w:rPr>
        <w:t>Starting in the 1980s,</w:t>
      </w:r>
      <w:r w:rsidR="00051A1F">
        <w:rPr>
          <w:rFonts w:eastAsia="Times New Roman"/>
        </w:rPr>
        <w:t>”</w:t>
      </w:r>
      <w:r w:rsidR="00D17FA4" w:rsidRPr="00B771C9">
        <w:rPr>
          <w:rFonts w:eastAsia="Times New Roman"/>
        </w:rPr>
        <w:t xml:space="preserve"> Marie Desjardins says, </w:t>
      </w:r>
      <w:r w:rsidR="00051A1F">
        <w:rPr>
          <w:rFonts w:eastAsia="Times New Roman"/>
        </w:rPr>
        <w:t>“</w:t>
      </w:r>
      <w:r w:rsidR="00D17FA4" w:rsidRPr="00B771C9">
        <w:rPr>
          <w:rFonts w:eastAsia="Times New Roman"/>
        </w:rPr>
        <w:t>computers were marketed entirely to boys. Video games, same thing.</w:t>
      </w:r>
      <w:r w:rsidR="00051A1F">
        <w:rPr>
          <w:rFonts w:eastAsia="Times New Roman"/>
        </w:rPr>
        <w:t>”</w:t>
      </w:r>
      <w:r w:rsidR="00D17FA4" w:rsidRPr="00B771C9">
        <w:rPr>
          <w:rFonts w:eastAsia="Times New Roman"/>
        </w:rPr>
        <w:t xml:space="preserve"> Men gravitated toward the industry, which came to be associated with </w:t>
      </w:r>
      <w:r w:rsidR="00051A1F">
        <w:rPr>
          <w:rFonts w:eastAsia="Times New Roman"/>
        </w:rPr>
        <w:t>“</w:t>
      </w:r>
      <w:r w:rsidR="00D17FA4" w:rsidRPr="00B771C9">
        <w:rPr>
          <w:rFonts w:eastAsia="Times New Roman"/>
        </w:rPr>
        <w:t>wild parties with striptease or nerdy guys in cubicles,</w:t>
      </w:r>
      <w:r w:rsidR="00051A1F">
        <w:rPr>
          <w:rFonts w:eastAsia="Times New Roman"/>
        </w:rPr>
        <w:t>”</w:t>
      </w:r>
      <w:r w:rsidR="00D17FA4" w:rsidRPr="00B771C9">
        <w:rPr>
          <w:rFonts w:eastAsia="Times New Roman"/>
        </w:rPr>
        <w:t xml:space="preserve"> she adds.)</w:t>
      </w:r>
      <w:r>
        <w:rPr>
          <w:rFonts w:eastAsia="Times New Roman"/>
        </w:rPr>
        <w:t xml:space="preserve"> [</w:t>
      </w:r>
      <w:r w:rsidRPr="00AC6572">
        <w:rPr>
          <w:rFonts w:eastAsia="Times New Roman"/>
          <w:b/>
          <w:bCs/>
        </w:rPr>
        <w:t>3</w:t>
      </w:r>
      <w:r>
        <w:rPr>
          <w:rFonts w:eastAsia="Times New Roman"/>
        </w:rPr>
        <w:t xml:space="preserve">] Assumptions and stereotypical insights greatly influenced women to less likely </w:t>
      </w:r>
      <w:r w:rsidR="003C3525">
        <w:rPr>
          <w:rFonts w:eastAsia="Times New Roman"/>
        </w:rPr>
        <w:t xml:space="preserve">to </w:t>
      </w:r>
      <w:r>
        <w:rPr>
          <w:rFonts w:eastAsia="Times New Roman"/>
        </w:rPr>
        <w:t>get involved in computer science.</w:t>
      </w:r>
    </w:p>
    <w:p w14:paraId="7BDE47BA" w14:textId="0BC46D46" w:rsidR="003C3525" w:rsidRDefault="003C3525" w:rsidP="003C3525">
      <w:pPr>
        <w:rPr>
          <w:rFonts w:eastAsia="Times New Roman"/>
        </w:rPr>
      </w:pPr>
      <w:r>
        <w:rPr>
          <w:rFonts w:eastAsia="Times New Roman"/>
        </w:rPr>
        <w:t xml:space="preserve">    Finally, in the two charts below, we can see how over the years in the </w:t>
      </w:r>
      <w:r w:rsidR="000A3317">
        <w:rPr>
          <w:rFonts w:eastAsia="Times New Roman"/>
        </w:rPr>
        <w:t>’70</w:t>
      </w:r>
      <w:r>
        <w:rPr>
          <w:rFonts w:eastAsia="Times New Roman"/>
        </w:rPr>
        <w:t>s women had a higher interest in computer science and as the years gone by it has decreased.</w:t>
      </w:r>
      <w:r w:rsidR="000A3317">
        <w:rPr>
          <w:rFonts w:eastAsia="Times New Roman"/>
        </w:rPr>
        <w:t xml:space="preserve"> Whereas</w:t>
      </w:r>
      <w:r>
        <w:rPr>
          <w:rFonts w:eastAsia="Times New Roman"/>
        </w:rPr>
        <w:t xml:space="preserve"> </w:t>
      </w:r>
      <w:r w:rsidR="000A3317">
        <w:rPr>
          <w:rFonts w:eastAsia="Times New Roman"/>
        </w:rPr>
        <w:t xml:space="preserve">women got more interested in law, medical, or physical science throughout the years. </w:t>
      </w:r>
      <w:r>
        <w:rPr>
          <w:rFonts w:eastAsia="Times New Roman"/>
        </w:rPr>
        <w:t>Just recently in the past ten years ha</w:t>
      </w:r>
      <w:r w:rsidR="000A3317">
        <w:rPr>
          <w:rFonts w:eastAsia="Times New Roman"/>
        </w:rPr>
        <w:t>ve</w:t>
      </w:r>
      <w:r>
        <w:rPr>
          <w:rFonts w:eastAsia="Times New Roman"/>
        </w:rPr>
        <w:t xml:space="preserve"> women started getting more interested in computer </w:t>
      </w:r>
      <w:r w:rsidR="000A3317">
        <w:rPr>
          <w:rFonts w:eastAsia="Times New Roman"/>
        </w:rPr>
        <w:t>science.</w:t>
      </w:r>
      <w:r>
        <w:rPr>
          <w:rFonts w:eastAsia="Times New Roman"/>
        </w:rPr>
        <w:t xml:space="preserve"> I believe this may be the case due to computer science being more generalized in college. And not because women have been growing interest in science </w:t>
      </w:r>
      <w:proofErr w:type="gramStart"/>
      <w:r>
        <w:rPr>
          <w:rFonts w:eastAsia="Times New Roman"/>
        </w:rPr>
        <w:t xml:space="preserve">all </w:t>
      </w:r>
      <w:r w:rsidR="000A3317">
        <w:rPr>
          <w:rFonts w:eastAsia="Times New Roman"/>
        </w:rPr>
        <w:t>of</w:t>
      </w:r>
      <w:proofErr w:type="gramEnd"/>
      <w:r w:rsidR="000A3317">
        <w:rPr>
          <w:rFonts w:eastAsia="Times New Roman"/>
        </w:rPr>
        <w:t xml:space="preserve"> </w:t>
      </w:r>
      <w:r>
        <w:rPr>
          <w:rFonts w:eastAsia="Times New Roman"/>
        </w:rPr>
        <w:t>the sudden. We can see that in the SWE chart below also.</w:t>
      </w:r>
      <w:r w:rsidR="00935F3A">
        <w:rPr>
          <w:rFonts w:eastAsia="Times New Roman"/>
        </w:rPr>
        <w:t xml:space="preserve"> Where in the SWE chart we see that women enrolled in computer science only 3.7% of women intend to major in computer science in 2007 and 2017 it </w:t>
      </w:r>
      <w:r w:rsidR="000A3317">
        <w:rPr>
          <w:rFonts w:eastAsia="Times New Roman"/>
        </w:rPr>
        <w:t>raised</w:t>
      </w:r>
      <w:r w:rsidR="00935F3A">
        <w:rPr>
          <w:rFonts w:eastAsia="Times New Roman"/>
        </w:rPr>
        <w:t xml:space="preserve"> to 9.5</w:t>
      </w:r>
      <w:r w:rsidR="000A3317">
        <w:rPr>
          <w:rFonts w:eastAsia="Times New Roman"/>
        </w:rPr>
        <w:t xml:space="preserve">%. 32% of women switch out of a stem program in college. Only 30% only women left </w:t>
      </w:r>
      <w:proofErr w:type="gramStart"/>
      <w:r w:rsidR="000A3317">
        <w:rPr>
          <w:rFonts w:eastAsia="Times New Roman"/>
        </w:rPr>
        <w:t>a</w:t>
      </w:r>
      <w:proofErr w:type="gramEnd"/>
      <w:r w:rsidR="000A3317">
        <w:rPr>
          <w:rFonts w:eastAsia="Times New Roman"/>
        </w:rPr>
        <w:t xml:space="preserve"> engineering position due to organizational climate. [</w:t>
      </w:r>
      <w:r w:rsidRPr="003C3525">
        <w:rPr>
          <w:rFonts w:eastAsia="Times New Roman"/>
          <w:b/>
          <w:bCs/>
        </w:rPr>
        <w:t>4</w:t>
      </w:r>
      <w:r>
        <w:rPr>
          <w:rFonts w:eastAsia="Times New Roman"/>
        </w:rPr>
        <w:t>]</w:t>
      </w:r>
    </w:p>
    <w:p w14:paraId="34361FD8" w14:textId="52247459" w:rsidR="00051A1F" w:rsidRDefault="00051A1F">
      <w:pPr>
        <w:rPr>
          <w:rFonts w:eastAsia="Times New Roman"/>
        </w:rPr>
      </w:pPr>
      <w:r w:rsidRPr="00B771C9">
        <w:rPr>
          <w:rFonts w:eastAsia="Times New Roman"/>
          <w:noProof/>
        </w:rPr>
        <w:lastRenderedPageBreak/>
        <w:drawing>
          <wp:inline distT="0" distB="0" distL="0" distR="0" wp14:anchorId="41CD7EB0" wp14:editId="0381F225">
            <wp:extent cx="5638800" cy="4451350"/>
            <wp:effectExtent l="0" t="0" r="0" b="6350"/>
            <wp:docPr id="2" name="Picture 2" descr="Chart of the Week: What Happened to Women in Computer Science? -  Sociologic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the Week: What Happened to Women in Computer Science? -  Sociological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451350"/>
                    </a:xfrm>
                    <a:prstGeom prst="rect">
                      <a:avLst/>
                    </a:prstGeom>
                    <a:noFill/>
                    <a:ln>
                      <a:noFill/>
                    </a:ln>
                  </pic:spPr>
                </pic:pic>
              </a:graphicData>
            </a:graphic>
          </wp:inline>
        </w:drawing>
      </w:r>
    </w:p>
    <w:p w14:paraId="5B906E05" w14:textId="289E2799" w:rsidR="003C3525" w:rsidRDefault="003C3525">
      <w:pPr>
        <w:rPr>
          <w:rFonts w:eastAsia="Times New Roman"/>
        </w:rPr>
      </w:pPr>
      <w:r>
        <w:rPr>
          <w:noProof/>
        </w:rPr>
        <w:lastRenderedPageBreak/>
        <w:drawing>
          <wp:inline distT="0" distB="0" distL="0" distR="0" wp14:anchorId="6FC1E841" wp14:editId="0B91ADB9">
            <wp:extent cx="5943600" cy="769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93025"/>
                    </a:xfrm>
                    <a:prstGeom prst="rect">
                      <a:avLst/>
                    </a:prstGeom>
                    <a:noFill/>
                    <a:ln>
                      <a:noFill/>
                    </a:ln>
                  </pic:spPr>
                </pic:pic>
              </a:graphicData>
            </a:graphic>
          </wp:inline>
        </w:drawing>
      </w:r>
    </w:p>
    <w:p w14:paraId="18F91692" w14:textId="76B2218A" w:rsidR="00051A1F" w:rsidRDefault="00051A1F">
      <w:pPr>
        <w:rPr>
          <w:rFonts w:eastAsia="Times New Roman"/>
        </w:rPr>
      </w:pPr>
      <w:r w:rsidRPr="00B771C9">
        <w:rPr>
          <w:rFonts w:eastAsia="Times New Roman"/>
          <w:noProof/>
        </w:rPr>
        <w:lastRenderedPageBreak/>
        <w:drawing>
          <wp:inline distT="0" distB="0" distL="0" distR="0" wp14:anchorId="2ABDA7BD" wp14:editId="4000B866">
            <wp:extent cx="5943600" cy="297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1EADC42" w14:textId="21970317" w:rsidR="00051A1F" w:rsidRDefault="00051A1F">
      <w:pPr>
        <w:rPr>
          <w:rFonts w:eastAsia="Times New Roman"/>
        </w:rPr>
      </w:pPr>
      <w:r>
        <w:rPr>
          <w:rFonts w:eastAsia="Times New Roman"/>
        </w:rPr>
        <w:t xml:space="preserve">    In conclusion, from stereotypes and observance, we are influenced by these very things when it c</w:t>
      </w:r>
      <w:r w:rsidR="003C3525">
        <w:rPr>
          <w:rFonts w:eastAsia="Times New Roman"/>
        </w:rPr>
        <w:t>o</w:t>
      </w:r>
      <w:r>
        <w:rPr>
          <w:rFonts w:eastAsia="Times New Roman"/>
        </w:rPr>
        <w:t>me</w:t>
      </w:r>
      <w:r w:rsidR="003C3525">
        <w:rPr>
          <w:rFonts w:eastAsia="Times New Roman"/>
        </w:rPr>
        <w:t>s</w:t>
      </w:r>
      <w:r>
        <w:rPr>
          <w:rFonts w:eastAsia="Times New Roman"/>
        </w:rPr>
        <w:t xml:space="preserve"> to making career choices and other choices in that matter. We see how our parents can influence our decisions just by their everyday tasks and chores they do. We listen to our peers and parents and gather insight </w:t>
      </w:r>
      <w:r w:rsidR="003C3525">
        <w:rPr>
          <w:rFonts w:eastAsia="Times New Roman"/>
        </w:rPr>
        <w:t>i</w:t>
      </w:r>
      <w:r>
        <w:rPr>
          <w:rFonts w:eastAsia="Times New Roman"/>
        </w:rPr>
        <w:t>nto what is acceptable and unacceptable in their eyes. This I believe is the reason why there is such a huge gap between women and men in computer science.</w:t>
      </w:r>
    </w:p>
    <w:p w14:paraId="72B4A1FE" w14:textId="77777777" w:rsidR="003C3525" w:rsidRPr="00B771C9" w:rsidRDefault="003C3525" w:rsidP="003C3525">
      <w:pPr>
        <w:spacing w:line="240" w:lineRule="auto"/>
        <w:jc w:val="center"/>
        <w:rPr>
          <w:rFonts w:eastAsia="Times New Roman"/>
        </w:rPr>
      </w:pPr>
      <w:r w:rsidRPr="00B771C9">
        <w:rPr>
          <w:rFonts w:eastAsia="Times New Roman"/>
          <w:b/>
          <w:bCs/>
        </w:rPr>
        <w:t>References</w:t>
      </w:r>
    </w:p>
    <w:p w14:paraId="16B77C18" w14:textId="0E37107E" w:rsidR="003C3525" w:rsidRPr="00B771C9" w:rsidRDefault="003C3525" w:rsidP="003C3525">
      <w:pPr>
        <w:spacing w:line="240" w:lineRule="auto"/>
        <w:ind w:left="360"/>
        <w:jc w:val="center"/>
        <w:rPr>
          <w:rFonts w:eastAsia="Times New Roman"/>
        </w:rPr>
      </w:pPr>
      <w:r>
        <w:rPr>
          <w:rFonts w:eastAsia="Times New Roman"/>
          <w:b/>
          <w:bCs/>
        </w:rPr>
        <w:t xml:space="preserve">[1] </w:t>
      </w:r>
      <w:r w:rsidRPr="00B771C9">
        <w:rPr>
          <w:rFonts w:eastAsia="Times New Roman"/>
          <w:b/>
          <w:bCs/>
        </w:rPr>
        <w:t>Holman, Luke, et al. "The gender gap in science: How long until women are equally represented?" </w:t>
      </w:r>
      <w:proofErr w:type="spellStart"/>
      <w:r w:rsidRPr="00B771C9">
        <w:rPr>
          <w:rFonts w:eastAsia="Times New Roman"/>
          <w:b/>
          <w:bCs/>
          <w:i/>
          <w:iCs/>
        </w:rPr>
        <w:t>PLoS</w:t>
      </w:r>
      <w:proofErr w:type="spellEnd"/>
      <w:r w:rsidRPr="00B771C9">
        <w:rPr>
          <w:rFonts w:eastAsia="Times New Roman"/>
          <w:b/>
          <w:bCs/>
          <w:i/>
          <w:iCs/>
        </w:rPr>
        <w:t xml:space="preserve"> Biology</w:t>
      </w:r>
      <w:r w:rsidRPr="00B771C9">
        <w:rPr>
          <w:rFonts w:eastAsia="Times New Roman"/>
          <w:b/>
          <w:bCs/>
        </w:rPr>
        <w:t>, vol. 16, no. 4, 2018, p. e2004956. </w:t>
      </w:r>
      <w:r w:rsidRPr="00B771C9">
        <w:rPr>
          <w:rFonts w:eastAsia="Times New Roman"/>
          <w:b/>
          <w:bCs/>
          <w:i/>
          <w:iCs/>
        </w:rPr>
        <w:t>Gale In Context: Opposing Viewpoints</w:t>
      </w:r>
      <w:r w:rsidRPr="00B771C9">
        <w:rPr>
          <w:rFonts w:eastAsia="Times New Roman"/>
          <w:b/>
          <w:bCs/>
        </w:rPr>
        <w:t>, gale.com/apps/doc/A536809473/OVIC?u=nhc_main&amp;sid=OVIC&amp;xid=8f3bebbe.</w:t>
      </w:r>
    </w:p>
    <w:p w14:paraId="18207113" w14:textId="718077AE" w:rsidR="003C3525" w:rsidRPr="00B771C9" w:rsidRDefault="003C3525" w:rsidP="003C3525">
      <w:pPr>
        <w:spacing w:line="240" w:lineRule="auto"/>
        <w:ind w:left="360"/>
        <w:jc w:val="center"/>
        <w:rPr>
          <w:rFonts w:eastAsia="Times New Roman"/>
        </w:rPr>
      </w:pPr>
      <w:r>
        <w:rPr>
          <w:rFonts w:eastAsia="Times New Roman"/>
          <w:b/>
          <w:bCs/>
        </w:rPr>
        <w:t xml:space="preserve">[2] </w:t>
      </w:r>
      <w:r w:rsidRPr="00B771C9">
        <w:rPr>
          <w:rFonts w:eastAsia="Times New Roman"/>
          <w:b/>
          <w:bCs/>
        </w:rPr>
        <w:t>Carlson, Scott. "Wanted: Female Computer-Science Students." </w:t>
      </w:r>
      <w:r w:rsidRPr="00B771C9">
        <w:rPr>
          <w:rFonts w:eastAsia="Times New Roman"/>
          <w:b/>
          <w:bCs/>
          <w:i/>
          <w:iCs/>
        </w:rPr>
        <w:t>The Chronicle of Higher Education</w:t>
      </w:r>
      <w:r w:rsidRPr="00B771C9">
        <w:rPr>
          <w:rFonts w:eastAsia="Times New Roman"/>
          <w:b/>
          <w:bCs/>
        </w:rPr>
        <w:t>, vol. 52, no. 19, 2006. </w:t>
      </w:r>
      <w:r w:rsidRPr="00B771C9">
        <w:rPr>
          <w:rFonts w:eastAsia="Times New Roman"/>
          <w:b/>
          <w:bCs/>
          <w:i/>
          <w:iCs/>
        </w:rPr>
        <w:t>Gale In Context: Opposing Viewpoints</w:t>
      </w:r>
      <w:r w:rsidRPr="00B771C9">
        <w:rPr>
          <w:rFonts w:eastAsia="Times New Roman"/>
          <w:b/>
          <w:bCs/>
        </w:rPr>
        <w:t>, gale.com/apps/doc/A147067497/OVIC?u=nhc_main&amp;sid=OVIC&amp;xid=496525d0.</w:t>
      </w:r>
    </w:p>
    <w:p w14:paraId="2F9E9CE7" w14:textId="00001CEE" w:rsidR="003C3525" w:rsidRDefault="003C3525" w:rsidP="003C3525">
      <w:pPr>
        <w:spacing w:line="240" w:lineRule="auto"/>
        <w:jc w:val="center"/>
        <w:rPr>
          <w:rFonts w:eastAsia="Times New Roman"/>
          <w:b/>
          <w:bCs/>
        </w:rPr>
      </w:pPr>
      <w:r>
        <w:rPr>
          <w:rFonts w:eastAsia="Times New Roman"/>
          <w:b/>
          <w:bCs/>
        </w:rPr>
        <w:t xml:space="preserve">[3] </w:t>
      </w:r>
      <w:proofErr w:type="spellStart"/>
      <w:r w:rsidRPr="00B771C9">
        <w:rPr>
          <w:rFonts w:eastAsia="Times New Roman"/>
          <w:b/>
          <w:bCs/>
        </w:rPr>
        <w:t>Gluckman</w:t>
      </w:r>
      <w:proofErr w:type="spellEnd"/>
      <w:r w:rsidRPr="00B771C9">
        <w:rPr>
          <w:rFonts w:eastAsia="Times New Roman"/>
          <w:b/>
          <w:bCs/>
        </w:rPr>
        <w:t>, Nell. "Steering More Women to Silicon Valley." </w:t>
      </w:r>
      <w:r w:rsidRPr="00B771C9">
        <w:rPr>
          <w:rFonts w:eastAsia="Times New Roman"/>
          <w:b/>
          <w:bCs/>
          <w:i/>
          <w:iCs/>
        </w:rPr>
        <w:t>The Chronicle of Higher Education</w:t>
      </w:r>
      <w:r w:rsidRPr="00B771C9">
        <w:rPr>
          <w:rFonts w:eastAsia="Times New Roman"/>
          <w:b/>
          <w:bCs/>
        </w:rPr>
        <w:t>, vol. 64, no. 11, 2017, p. A8+. </w:t>
      </w:r>
      <w:r w:rsidRPr="00B771C9">
        <w:rPr>
          <w:rFonts w:eastAsia="Times New Roman"/>
          <w:b/>
          <w:bCs/>
          <w:i/>
          <w:iCs/>
        </w:rPr>
        <w:t xml:space="preserve">Gale In Context: Opposing </w:t>
      </w:r>
      <w:r w:rsidRPr="00B771C9">
        <w:rPr>
          <w:rFonts w:eastAsia="Times New Roman"/>
          <w:b/>
          <w:bCs/>
          <w:i/>
          <w:iCs/>
        </w:rPr>
        <w:lastRenderedPageBreak/>
        <w:t>Viewpoints</w:t>
      </w:r>
      <w:r w:rsidRPr="00B771C9">
        <w:rPr>
          <w:rFonts w:eastAsia="Times New Roman"/>
          <w:b/>
          <w:bCs/>
        </w:rPr>
        <w:t>, gale.com/apps/doc/A515974682/OVIC?u=nhc_main&amp;sid=OVIC&amp;xid=3b22c375.</w:t>
      </w:r>
    </w:p>
    <w:p w14:paraId="1F6287B1" w14:textId="2AF2DD32" w:rsidR="003C3525" w:rsidRPr="003C3525" w:rsidRDefault="003C3525" w:rsidP="003C3525">
      <w:pPr>
        <w:spacing w:line="240" w:lineRule="auto"/>
        <w:jc w:val="center"/>
        <w:rPr>
          <w:rFonts w:eastAsia="Times New Roman"/>
          <w:b/>
          <w:bCs/>
          <w:color w:val="000000" w:themeColor="text1"/>
        </w:rPr>
      </w:pPr>
      <w:r>
        <w:rPr>
          <w:b/>
          <w:bCs/>
          <w:color w:val="000000" w:themeColor="text1"/>
          <w:shd w:val="clear" w:color="auto" w:fill="E8F2FC"/>
        </w:rPr>
        <w:t xml:space="preserve">[4] </w:t>
      </w:r>
      <w:r w:rsidRPr="003C3525">
        <w:rPr>
          <w:b/>
          <w:bCs/>
          <w:color w:val="000000" w:themeColor="text1"/>
          <w:shd w:val="clear" w:color="auto" w:fill="E8F2FC"/>
        </w:rPr>
        <w:t>Rincon, Roberta. “SWE Research Update: Women in Engineering by the Numbers.” </w:t>
      </w:r>
      <w:r w:rsidRPr="003C3525">
        <w:rPr>
          <w:b/>
          <w:bCs/>
          <w:i/>
          <w:iCs/>
          <w:color w:val="000000" w:themeColor="text1"/>
          <w:shd w:val="clear" w:color="auto" w:fill="E8F2FC"/>
        </w:rPr>
        <w:t>All Together</w:t>
      </w:r>
      <w:r w:rsidRPr="003C3525">
        <w:rPr>
          <w:b/>
          <w:bCs/>
          <w:color w:val="000000" w:themeColor="text1"/>
          <w:shd w:val="clear" w:color="auto" w:fill="E8F2FC"/>
        </w:rPr>
        <w:t>, Research, 1 Nov. 2019, alltogether.swe.org/2019/11/swe-research-update-women-in-engineering-by-the-numbers-nov-2019.</w:t>
      </w:r>
    </w:p>
    <w:p w14:paraId="395E5376" w14:textId="77777777" w:rsidR="003C3525" w:rsidRPr="00AC6572" w:rsidRDefault="003C3525" w:rsidP="003C3525">
      <w:pPr>
        <w:jc w:val="center"/>
        <w:rPr>
          <w:rFonts w:eastAsia="Times New Roman"/>
        </w:rPr>
      </w:pPr>
    </w:p>
    <w:sectPr w:rsidR="003C3525" w:rsidRPr="00AC6572"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14DD1"/>
    <w:multiLevelType w:val="multilevel"/>
    <w:tmpl w:val="2C54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C7E97"/>
    <w:multiLevelType w:val="hybridMultilevel"/>
    <w:tmpl w:val="6CC0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rM0NzW3MDW3tDBX0lEKTi0uzszPAykwrgUA7slgzSwAAAA="/>
  </w:docVars>
  <w:rsids>
    <w:rsidRoot w:val="004052FC"/>
    <w:rsid w:val="00051A1F"/>
    <w:rsid w:val="000A3317"/>
    <w:rsid w:val="001D3762"/>
    <w:rsid w:val="00301975"/>
    <w:rsid w:val="003C3525"/>
    <w:rsid w:val="004052FC"/>
    <w:rsid w:val="0047611B"/>
    <w:rsid w:val="006D1514"/>
    <w:rsid w:val="008655A4"/>
    <w:rsid w:val="008F7F68"/>
    <w:rsid w:val="00935F3A"/>
    <w:rsid w:val="00AC6572"/>
    <w:rsid w:val="00C32457"/>
    <w:rsid w:val="00D1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6ABD"/>
  <w15:chartTrackingRefBased/>
  <w15:docId w15:val="{34EB3874-4D69-4307-B32A-07E3ECDE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4DF8F-3676-45B3-B19B-46E941C5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7DE2D-904A-40B3-BB4B-172D89DE8811}">
  <ds:schemaRefs>
    <ds:schemaRef ds:uri="http://schemas.openxmlformats.org/officeDocument/2006/bibliography"/>
  </ds:schemaRefs>
</ds:datastoreItem>
</file>

<file path=customXml/itemProps3.xml><?xml version="1.0" encoding="utf-8"?>
<ds:datastoreItem xmlns:ds="http://schemas.openxmlformats.org/officeDocument/2006/customXml" ds:itemID="{036D4B1D-DF8A-467C-967A-AC63854CDB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445201-DF69-4BB5-B525-CC42685175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4</cp:revision>
  <dcterms:created xsi:type="dcterms:W3CDTF">2021-06-20T22:02:00Z</dcterms:created>
  <dcterms:modified xsi:type="dcterms:W3CDTF">2021-06-26T13:56:00Z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