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CC622" w14:textId="77777777" w:rsidR="00172E6A" w:rsidRDefault="00172E6A" w:rsidP="00172E6A">
      <w:pPr>
        <w:spacing w:after="0"/>
        <w:jc w:val="center"/>
      </w:pPr>
      <w:r w:rsidRPr="00FC7ADE">
        <w:rPr>
          <w:noProof/>
        </w:rPr>
        <w:drawing>
          <wp:inline distT="0" distB="0" distL="0" distR="0" wp14:anchorId="10900A9A" wp14:editId="00F37E8E">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2809DADF" w14:textId="77777777" w:rsidR="00DF3793" w:rsidRPr="00BD4FFF" w:rsidRDefault="00C8493A" w:rsidP="00172E6A">
      <w:pPr>
        <w:pStyle w:val="Heading1"/>
      </w:pPr>
      <w:r w:rsidRPr="00BD4FFF">
        <w:t>HUM 100</w:t>
      </w:r>
      <w:r w:rsidR="00C06CA4" w:rsidRPr="00BD4FFF">
        <w:t xml:space="preserve"> </w:t>
      </w:r>
      <w:r w:rsidR="00EC5374" w:rsidRPr="00172E6A">
        <w:t>Relationship</w:t>
      </w:r>
      <w:r w:rsidR="00EC5374" w:rsidRPr="00BD4FFF">
        <w:t xml:space="preserve"> </w:t>
      </w:r>
      <w:r w:rsidR="00B405CE" w:rsidRPr="00BD4FFF">
        <w:t>B</w:t>
      </w:r>
      <w:r w:rsidR="006C079D" w:rsidRPr="00BD4FFF">
        <w:t>etween</w:t>
      </w:r>
      <w:r w:rsidR="00EC5374" w:rsidRPr="00BD4FFF">
        <w:t xml:space="preserve"> </w:t>
      </w:r>
      <w:r w:rsidR="00EC5374" w:rsidRPr="00172E6A">
        <w:t>Human</w:t>
      </w:r>
      <w:r w:rsidR="00EC5374" w:rsidRPr="00BD4FFF">
        <w:t xml:space="preserve"> Creative Expression and Culture</w:t>
      </w:r>
      <w:r w:rsidR="00F260A9" w:rsidRPr="00BD4FFF">
        <w:t xml:space="preserve"> Worksheet</w:t>
      </w:r>
    </w:p>
    <w:p w14:paraId="1D1E72A8" w14:textId="77777777" w:rsidR="00C06CA4" w:rsidRPr="00BD4FFF" w:rsidRDefault="00C06CA4" w:rsidP="00BD4FFF">
      <w:pPr>
        <w:suppressAutoHyphens/>
        <w:spacing w:after="0" w:line="240" w:lineRule="auto"/>
        <w:contextualSpacing/>
        <w:rPr>
          <w:rFonts w:ascii="Calibri" w:hAnsi="Calibri" w:cs="Calibri"/>
        </w:rPr>
      </w:pPr>
    </w:p>
    <w:p w14:paraId="3421621C" w14:textId="77777777" w:rsidR="005D7D9C" w:rsidRPr="00BD4FFF" w:rsidRDefault="00B4225B" w:rsidP="00BD4FFF">
      <w:pPr>
        <w:suppressAutoHyphens/>
        <w:spacing w:after="0" w:line="240" w:lineRule="auto"/>
        <w:contextualSpacing/>
        <w:rPr>
          <w:rFonts w:ascii="Calibri" w:hAnsi="Calibri" w:cs="Calibri"/>
        </w:rPr>
      </w:pPr>
      <w:r w:rsidRPr="00BD4FFF">
        <w:rPr>
          <w:rFonts w:ascii="Calibri" w:hAnsi="Calibri" w:cs="Calibri"/>
        </w:rPr>
        <w:t xml:space="preserve">Complete this </w:t>
      </w:r>
      <w:r w:rsidR="005D7D9C" w:rsidRPr="00BD4FFF">
        <w:rPr>
          <w:rFonts w:ascii="Calibri" w:hAnsi="Calibri" w:cs="Calibri"/>
        </w:rPr>
        <w:t>worksheet</w:t>
      </w:r>
      <w:r w:rsidRPr="00BD4FFF">
        <w:rPr>
          <w:rFonts w:ascii="Calibri" w:hAnsi="Calibri" w:cs="Calibri"/>
        </w:rPr>
        <w:t xml:space="preserve"> by replacing the bracketed text with the relevant information.</w:t>
      </w:r>
      <w:r w:rsidR="005F173B" w:rsidRPr="00BD4FFF">
        <w:rPr>
          <w:rFonts w:ascii="Calibri" w:hAnsi="Calibri" w:cs="Calibri"/>
        </w:rPr>
        <w:t xml:space="preserve"> </w:t>
      </w:r>
      <w:r w:rsidR="005D7D9C" w:rsidRPr="00BD4FFF">
        <w:rPr>
          <w:rFonts w:ascii="Calibri" w:hAnsi="Calibri" w:cs="Calibri"/>
        </w:rPr>
        <w:t>There are two parts to the worksheet, with the second part including a short-answer question. Be sure to reach out to your instructor if you have any questions.</w:t>
      </w:r>
    </w:p>
    <w:p w14:paraId="7FBDA628" w14:textId="77777777" w:rsidR="005D7D9C" w:rsidRPr="00BD4FFF" w:rsidRDefault="005D7D9C" w:rsidP="00BD4FFF">
      <w:pPr>
        <w:suppressAutoHyphens/>
        <w:spacing w:after="0" w:line="240" w:lineRule="auto"/>
        <w:contextualSpacing/>
        <w:rPr>
          <w:rFonts w:ascii="Calibri" w:hAnsi="Calibri" w:cs="Calibri"/>
        </w:rPr>
      </w:pPr>
    </w:p>
    <w:p w14:paraId="299C5281" w14:textId="77777777" w:rsidR="005D7D9C" w:rsidRPr="00BD4FFF" w:rsidRDefault="005D7D9C" w:rsidP="00172E6A">
      <w:pPr>
        <w:pStyle w:val="Heading2"/>
      </w:pPr>
      <w:r w:rsidRPr="00172E6A">
        <w:t>Part</w:t>
      </w:r>
      <w:r w:rsidRPr="00BD4FFF">
        <w:t xml:space="preserve"> </w:t>
      </w:r>
      <w:r w:rsidR="00A10445" w:rsidRPr="00BD4FFF">
        <w:t>1</w:t>
      </w:r>
    </w:p>
    <w:p w14:paraId="6D15F002" w14:textId="77777777" w:rsidR="005D7D9C" w:rsidRPr="00BD4FFF" w:rsidRDefault="005D7D9C" w:rsidP="00BD4FFF">
      <w:pPr>
        <w:suppressAutoHyphens/>
        <w:spacing w:after="0" w:line="240" w:lineRule="auto"/>
        <w:contextualSpacing/>
        <w:rPr>
          <w:rFonts w:ascii="Calibri" w:hAnsi="Calibri" w:cs="Calibri"/>
        </w:rPr>
      </w:pPr>
      <w:r w:rsidRPr="00BD4FFF">
        <w:rPr>
          <w:rFonts w:ascii="Calibri" w:hAnsi="Calibri" w:cs="Calibri"/>
        </w:rPr>
        <w:t>The resources in this module are examples of artifacts that have helped create new attitudes toward women and the LGBT</w:t>
      </w:r>
      <w:r w:rsidR="00F44E10">
        <w:rPr>
          <w:rFonts w:ascii="Calibri" w:hAnsi="Calibri" w:cs="Calibri"/>
        </w:rPr>
        <w:t>Q</w:t>
      </w:r>
      <w:r w:rsidRPr="00BD4FFF">
        <w:rPr>
          <w:rFonts w:ascii="Calibri" w:hAnsi="Calibri" w:cs="Calibri"/>
        </w:rPr>
        <w:t xml:space="preserve"> community while at the same time being influenced by society’s changing views. Use these examples and the information presented in the overview to complete the first table on this week’s worksheet:</w:t>
      </w:r>
    </w:p>
    <w:p w14:paraId="7DA57210" w14:textId="77777777" w:rsidR="005D7D9C" w:rsidRPr="00BD4FFF" w:rsidRDefault="005D7D9C" w:rsidP="00172E6A">
      <w:pPr>
        <w:pStyle w:val="List"/>
      </w:pPr>
      <w:r w:rsidRPr="00BD4FFF">
        <w:t xml:space="preserve">In the first </w:t>
      </w:r>
      <w:r w:rsidRPr="00172E6A">
        <w:t>column</w:t>
      </w:r>
      <w:r w:rsidRPr="00BD4FFF">
        <w:t>, provide an example of a contemporary artifact that either helps create change in the way women or LGBT</w:t>
      </w:r>
      <w:r w:rsidR="00F44E10">
        <w:t>Q</w:t>
      </w:r>
      <w:r w:rsidRPr="00BD4FFF">
        <w:t xml:space="preserve"> people are perceived, or has been influenced by society’s changing views of women and LGBT</w:t>
      </w:r>
      <w:r w:rsidR="00F44E10">
        <w:t>Q</w:t>
      </w:r>
      <w:r w:rsidRPr="00BD4FFF">
        <w:t xml:space="preserve"> members.</w:t>
      </w:r>
    </w:p>
    <w:p w14:paraId="4F15BB09" w14:textId="77777777" w:rsidR="005D7D9C" w:rsidRPr="00BD4FFF" w:rsidRDefault="005D7D9C" w:rsidP="00172E6A">
      <w:pPr>
        <w:pStyle w:val="List"/>
      </w:pPr>
      <w:r w:rsidRPr="00BD4FFF">
        <w:t>In the second column, state in two to three sentences the reason you selected this artifact.</w:t>
      </w:r>
    </w:p>
    <w:p w14:paraId="0FB51F6A" w14:textId="77777777" w:rsidR="005D7D9C" w:rsidRPr="00BD4FFF" w:rsidRDefault="005D7D9C" w:rsidP="00BD4FFF">
      <w:pPr>
        <w:suppressAutoHyphens/>
        <w:spacing w:after="0" w:line="240" w:lineRule="auto"/>
        <w:contextualSpacing/>
        <w:rPr>
          <w:rFonts w:ascii="Calibri" w:hAnsi="Calibri" w:cs="Calibri"/>
        </w:rPr>
      </w:pPr>
    </w:p>
    <w:p w14:paraId="3282E280" w14:textId="77777777" w:rsidR="005D7D9C" w:rsidRDefault="005D7D9C" w:rsidP="00BD4FFF">
      <w:pPr>
        <w:suppressAutoHyphens/>
        <w:spacing w:after="0" w:line="240" w:lineRule="auto"/>
        <w:contextualSpacing/>
        <w:rPr>
          <w:rFonts w:ascii="Calibri" w:hAnsi="Calibri" w:cs="Calibri"/>
        </w:rPr>
      </w:pPr>
      <w:r w:rsidRPr="00BD4FFF">
        <w:rPr>
          <w:rFonts w:ascii="Calibri" w:hAnsi="Calibri" w:cs="Calibri"/>
        </w:rPr>
        <w:t xml:space="preserve">An example of an artifact that may have changed the perception of women is the novel </w:t>
      </w:r>
      <w:r w:rsidRPr="00BD4FFF">
        <w:rPr>
          <w:rFonts w:ascii="Calibri" w:hAnsi="Calibri" w:cs="Calibri"/>
          <w:i/>
        </w:rPr>
        <w:t>The Hunger Games</w:t>
      </w:r>
      <w:r w:rsidRPr="00BD4FFF">
        <w:rPr>
          <w:rFonts w:ascii="Calibri" w:hAnsi="Calibri" w:cs="Calibri"/>
        </w:rPr>
        <w:t xml:space="preserve"> and its film adaptation, featuring the strong lead female character Katniss. An example of an artifact that may help shape society’s views of LGBT</w:t>
      </w:r>
      <w:r w:rsidR="00F44E10">
        <w:rPr>
          <w:rFonts w:ascii="Calibri" w:hAnsi="Calibri" w:cs="Calibri"/>
        </w:rPr>
        <w:t>Q</w:t>
      </w:r>
      <w:r w:rsidRPr="00BD4FFF">
        <w:rPr>
          <w:rFonts w:ascii="Calibri" w:hAnsi="Calibri" w:cs="Calibri"/>
        </w:rPr>
        <w:t xml:space="preserve"> individuals is the TV show </w:t>
      </w:r>
      <w:r w:rsidRPr="00BD4FFF">
        <w:rPr>
          <w:rFonts w:ascii="Calibri" w:hAnsi="Calibri" w:cs="Calibri"/>
          <w:i/>
        </w:rPr>
        <w:t xml:space="preserve">Modern Family, </w:t>
      </w:r>
      <w:r w:rsidRPr="00BD4FFF">
        <w:rPr>
          <w:rFonts w:ascii="Calibri" w:hAnsi="Calibri" w:cs="Calibri"/>
        </w:rPr>
        <w:t>featuring Mitch and Cam, a gay couple.</w:t>
      </w:r>
    </w:p>
    <w:p w14:paraId="62381CCB" w14:textId="77777777" w:rsidR="00BD4FFF" w:rsidRPr="00BD4FFF" w:rsidRDefault="00BD4FFF" w:rsidP="00BD4FFF">
      <w:pPr>
        <w:suppressAutoHyphens/>
        <w:spacing w:after="0" w:line="240" w:lineRule="auto"/>
        <w:contextualSpacing/>
        <w:rPr>
          <w:rFonts w:ascii="Calibri" w:hAnsi="Calibri" w:cs="Calibri"/>
        </w:rPr>
      </w:pPr>
    </w:p>
    <w:tbl>
      <w:tblPr>
        <w:tblStyle w:val="TableGrid"/>
        <w:tblpPr w:leftFromText="180" w:rightFromText="180" w:vertAnchor="text" w:horzAnchor="margin" w:tblpY="40"/>
        <w:tblW w:w="0" w:type="auto"/>
        <w:tblLook w:val="04A0" w:firstRow="1" w:lastRow="0" w:firstColumn="1" w:lastColumn="0" w:noHBand="0" w:noVBand="1"/>
        <w:tblDescription w:val="Table"/>
      </w:tblPr>
      <w:tblGrid>
        <w:gridCol w:w="3978"/>
        <w:gridCol w:w="5598"/>
      </w:tblGrid>
      <w:tr w:rsidR="00BD4FFF" w:rsidRPr="00BD4FFF" w14:paraId="09BFB04C" w14:textId="77777777" w:rsidTr="00037B32">
        <w:trPr>
          <w:tblHeader/>
        </w:trPr>
        <w:tc>
          <w:tcPr>
            <w:tcW w:w="3978" w:type="dxa"/>
          </w:tcPr>
          <w:p w14:paraId="1DB57EDA" w14:textId="77777777" w:rsidR="00BD4FFF" w:rsidRPr="00BD4FFF" w:rsidRDefault="00BD4FFF" w:rsidP="00BD4FFF">
            <w:pPr>
              <w:suppressAutoHyphens/>
              <w:jc w:val="center"/>
              <w:rPr>
                <w:rFonts w:ascii="Calibri" w:hAnsi="Calibri" w:cs="Calibri"/>
                <w:b/>
              </w:rPr>
            </w:pPr>
            <w:r w:rsidRPr="00BD4FFF">
              <w:rPr>
                <w:rFonts w:ascii="Calibri" w:hAnsi="Calibri" w:cs="Calibri"/>
                <w:b/>
              </w:rPr>
              <w:t>Artifact</w:t>
            </w:r>
          </w:p>
        </w:tc>
        <w:tc>
          <w:tcPr>
            <w:tcW w:w="5598" w:type="dxa"/>
          </w:tcPr>
          <w:p w14:paraId="56D02246" w14:textId="77777777" w:rsidR="00BD4FFF" w:rsidRPr="00BD4FFF" w:rsidRDefault="00BD4FFF" w:rsidP="00BD4FFF">
            <w:pPr>
              <w:suppressAutoHyphens/>
              <w:jc w:val="center"/>
              <w:rPr>
                <w:rFonts w:ascii="Calibri" w:hAnsi="Calibri" w:cs="Calibri"/>
                <w:b/>
              </w:rPr>
            </w:pPr>
            <w:r w:rsidRPr="00BD4FFF">
              <w:rPr>
                <w:rFonts w:ascii="Calibri" w:hAnsi="Calibri" w:cs="Calibri"/>
                <w:b/>
              </w:rPr>
              <w:t>Reason</w:t>
            </w:r>
          </w:p>
        </w:tc>
      </w:tr>
      <w:tr w:rsidR="00BD4FFF" w:rsidRPr="00BD4FFF" w14:paraId="231BDB3C" w14:textId="77777777" w:rsidTr="00037B32">
        <w:trPr>
          <w:tblHeader/>
        </w:trPr>
        <w:tc>
          <w:tcPr>
            <w:tcW w:w="3978" w:type="dxa"/>
          </w:tcPr>
          <w:p w14:paraId="19DB176C" w14:textId="77777777" w:rsidR="00BD4FFF" w:rsidRDefault="00BD4FFF" w:rsidP="00BD4FFF">
            <w:pPr>
              <w:suppressAutoHyphens/>
              <w:rPr>
                <w:rFonts w:ascii="Calibri" w:hAnsi="Calibri" w:cs="Calibri"/>
              </w:rPr>
            </w:pPr>
            <w:r w:rsidRPr="00BD4FFF">
              <w:rPr>
                <w:rFonts w:ascii="Calibri" w:hAnsi="Calibri" w:cs="Calibri"/>
              </w:rPr>
              <w:t>[</w:t>
            </w:r>
            <w:r w:rsidR="00DA3CD5">
              <w:rPr>
                <w:rFonts w:ascii="Calibri" w:hAnsi="Calibri" w:cs="Calibri"/>
              </w:rPr>
              <w:t>The rainbow flag</w:t>
            </w:r>
            <w:r w:rsidRPr="00BD4FFF">
              <w:rPr>
                <w:rFonts w:ascii="Calibri" w:hAnsi="Calibri" w:cs="Calibri"/>
              </w:rPr>
              <w:t>]</w:t>
            </w:r>
          </w:p>
          <w:p w14:paraId="051E4C7A" w14:textId="77777777" w:rsidR="00037B32" w:rsidRPr="00BD4FFF" w:rsidRDefault="00037B32" w:rsidP="00BD4FFF">
            <w:pPr>
              <w:suppressAutoHyphens/>
              <w:rPr>
                <w:rFonts w:ascii="Calibri" w:hAnsi="Calibri" w:cs="Calibri"/>
              </w:rPr>
            </w:pPr>
            <w:r>
              <w:rPr>
                <w:noProof/>
              </w:rPr>
              <w:drawing>
                <wp:inline distT="0" distB="0" distL="0" distR="0" wp14:anchorId="184AC170" wp14:editId="06EBB3D8">
                  <wp:extent cx="2286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tc>
        <w:tc>
          <w:tcPr>
            <w:tcW w:w="5598" w:type="dxa"/>
          </w:tcPr>
          <w:p w14:paraId="7668874F" w14:textId="77777777" w:rsidR="00BD4FFF" w:rsidRPr="00BD4FFF" w:rsidRDefault="00BD4FFF" w:rsidP="00BD4FFF">
            <w:pPr>
              <w:suppressAutoHyphens/>
              <w:rPr>
                <w:rFonts w:ascii="Calibri" w:hAnsi="Calibri" w:cs="Calibri"/>
              </w:rPr>
            </w:pPr>
            <w:r w:rsidRPr="00BD4FFF">
              <w:rPr>
                <w:rFonts w:ascii="Calibri" w:hAnsi="Calibri" w:cs="Calibri"/>
              </w:rPr>
              <w:t>[</w:t>
            </w:r>
            <w:r w:rsidR="00DA3CD5">
              <w:rPr>
                <w:rFonts w:ascii="Calibri" w:hAnsi="Calibri" w:cs="Calibri"/>
              </w:rPr>
              <w:t xml:space="preserve">This represents pride in the LGBTQ society. The colors reflect the diversity in the LGBTQ community. The flag also represents the symbol of equality and individuality. </w:t>
            </w:r>
            <w:r w:rsidRPr="00BD4FFF">
              <w:rPr>
                <w:rFonts w:ascii="Calibri" w:hAnsi="Calibri" w:cs="Calibri"/>
              </w:rPr>
              <w:t>]</w:t>
            </w:r>
          </w:p>
        </w:tc>
      </w:tr>
    </w:tbl>
    <w:p w14:paraId="7EB6583F" w14:textId="77777777" w:rsidR="005D7D9C" w:rsidRPr="00BD4FFF" w:rsidRDefault="005D7D9C" w:rsidP="00BD4FFF">
      <w:pPr>
        <w:suppressAutoHyphens/>
        <w:spacing w:after="0" w:line="240" w:lineRule="auto"/>
        <w:contextualSpacing/>
        <w:rPr>
          <w:rFonts w:ascii="Calibri" w:hAnsi="Calibri" w:cs="Calibri"/>
        </w:rPr>
      </w:pPr>
    </w:p>
    <w:p w14:paraId="346465B8" w14:textId="77777777" w:rsidR="005D7D9C" w:rsidRPr="00BD4FFF" w:rsidRDefault="005D7D9C" w:rsidP="00172E6A">
      <w:pPr>
        <w:pStyle w:val="Heading2"/>
      </w:pPr>
      <w:r w:rsidRPr="00BD4FFF">
        <w:t xml:space="preserve">Part </w:t>
      </w:r>
      <w:r w:rsidR="00A10445" w:rsidRPr="00BD4FFF">
        <w:t>2</w:t>
      </w:r>
    </w:p>
    <w:p w14:paraId="0A9F0F00" w14:textId="77777777" w:rsidR="005D7D9C" w:rsidRPr="00BD4FFF" w:rsidRDefault="005D7D9C" w:rsidP="00BD4FFF">
      <w:pPr>
        <w:suppressAutoHyphens/>
        <w:spacing w:after="0" w:line="240" w:lineRule="auto"/>
        <w:contextualSpacing/>
        <w:rPr>
          <w:rFonts w:ascii="Calibri" w:hAnsi="Calibri" w:cs="Calibri"/>
        </w:rPr>
      </w:pPr>
      <w:r w:rsidRPr="00BD4FFF">
        <w:rPr>
          <w:rFonts w:ascii="Calibri" w:hAnsi="Calibri" w:cs="Calibri"/>
        </w:rPr>
        <w:t xml:space="preserve">Review the article </w:t>
      </w:r>
      <w:hyperlink r:id="rId12" w:tooltip="http://www.huffingtonpost.com/grace-jisun-kim/making-asian-american-women-visible_b_6177570.html" w:history="1">
        <w:r w:rsidRPr="00BD4FFF">
          <w:rPr>
            <w:rStyle w:val="Hyperlink"/>
            <w:rFonts w:ascii="Calibri" w:hAnsi="Calibri" w:cs="Calibri"/>
            <w:sz w:val="22"/>
          </w:rPr>
          <w:t>Making Asian American Women Visible: The Joy Luck Club</w:t>
        </w:r>
      </w:hyperlink>
      <w:r w:rsidRPr="00BD4FFF">
        <w:rPr>
          <w:rFonts w:ascii="Calibri" w:hAnsi="Calibri" w:cs="Calibri"/>
        </w:rPr>
        <w:t xml:space="preserve"> and complete the second table using information provided in this activity.</w:t>
      </w:r>
    </w:p>
    <w:p w14:paraId="130F2D99" w14:textId="77777777" w:rsidR="005D7D9C" w:rsidRPr="00BD4FFF" w:rsidRDefault="005D7D9C" w:rsidP="00BD4FFF">
      <w:pPr>
        <w:suppressAutoHyphens/>
        <w:spacing w:after="0" w:line="240" w:lineRule="auto"/>
        <w:contextualSpacing/>
        <w:rPr>
          <w:rFonts w:ascii="Calibri" w:hAnsi="Calibri" w:cs="Calibri"/>
        </w:rPr>
      </w:pPr>
    </w:p>
    <w:p w14:paraId="4854FBB5" w14:textId="77777777" w:rsidR="005D7D9C" w:rsidRPr="00BD4FFF" w:rsidRDefault="005D7D9C" w:rsidP="00172E6A">
      <w:pPr>
        <w:pStyle w:val="List"/>
        <w:numPr>
          <w:ilvl w:val="0"/>
          <w:numId w:val="13"/>
        </w:numPr>
        <w:ind w:left="768"/>
      </w:pPr>
      <w:r w:rsidRPr="00BD4FFF">
        <w:t>In the first column, identify an example from the article demonstrating how Tan’s novel reflects the experience of a particular ethnic group.</w:t>
      </w:r>
    </w:p>
    <w:p w14:paraId="7F492046" w14:textId="77777777" w:rsidR="005D7D9C" w:rsidRPr="00BD4FFF" w:rsidRDefault="005D7D9C" w:rsidP="00172E6A">
      <w:pPr>
        <w:pStyle w:val="List"/>
      </w:pPr>
      <w:r w:rsidRPr="00BD4FFF">
        <w:t>In the second column, find an example in the article that appears to be part of universal human experience and not limited to Chinese</w:t>
      </w:r>
      <w:r w:rsidR="005F173B" w:rsidRPr="00BD4FFF">
        <w:t xml:space="preserve"> </w:t>
      </w:r>
      <w:r w:rsidRPr="00BD4FFF">
        <w:t>American culture.</w:t>
      </w:r>
    </w:p>
    <w:p w14:paraId="33680F3F" w14:textId="77777777" w:rsidR="005D7D9C" w:rsidRPr="00BD4FFF" w:rsidRDefault="005D7D9C" w:rsidP="00BD4FFF">
      <w:pPr>
        <w:suppressAutoHyphens/>
        <w:spacing w:after="0" w:line="240" w:lineRule="auto"/>
        <w:contextualSpacing/>
        <w:rPr>
          <w:rFonts w:ascii="Calibri" w:hAnsi="Calibri" w:cs="Calibri"/>
        </w:rPr>
      </w:pPr>
    </w:p>
    <w:p w14:paraId="3A1DBA6E" w14:textId="77777777" w:rsidR="005D7D9C" w:rsidRDefault="005D7D9C" w:rsidP="00BD4FFF">
      <w:pPr>
        <w:suppressAutoHyphens/>
        <w:spacing w:after="0" w:line="240" w:lineRule="auto"/>
        <w:contextualSpacing/>
        <w:rPr>
          <w:rFonts w:ascii="Calibri" w:hAnsi="Calibri" w:cs="Calibri"/>
        </w:rPr>
      </w:pPr>
      <w:r w:rsidRPr="00BD4FFF">
        <w:rPr>
          <w:rFonts w:ascii="Calibri" w:hAnsi="Calibri" w:cs="Calibri"/>
        </w:rPr>
        <w:t>Based on the description in the article, what influence might Tan’s novel, and similar artifacts, have on broader American culture? Can you think of another artifact that has had a similar impact?</w:t>
      </w:r>
    </w:p>
    <w:p w14:paraId="2185DFEF" w14:textId="77777777" w:rsidR="008B60BD" w:rsidRPr="00BD4FFF" w:rsidRDefault="008B60BD" w:rsidP="00BD4FFF">
      <w:pPr>
        <w:suppressAutoHyphens/>
        <w:spacing w:after="0" w:line="240" w:lineRule="auto"/>
        <w:contextualSpacing/>
        <w:rPr>
          <w:rFonts w:ascii="Calibri" w:hAnsi="Calibri" w:cs="Calibri"/>
        </w:rPr>
      </w:pPr>
    </w:p>
    <w:tbl>
      <w:tblPr>
        <w:tblStyle w:val="TableGrid"/>
        <w:tblW w:w="9355" w:type="dxa"/>
        <w:tblLook w:val="04A0" w:firstRow="1" w:lastRow="0" w:firstColumn="1" w:lastColumn="0" w:noHBand="0" w:noVBand="1"/>
        <w:tblDescription w:val="Table"/>
      </w:tblPr>
      <w:tblGrid>
        <w:gridCol w:w="4675"/>
        <w:gridCol w:w="4680"/>
      </w:tblGrid>
      <w:tr w:rsidR="006C079D" w:rsidRPr="00BD4FFF" w14:paraId="6A8D0550" w14:textId="77777777" w:rsidTr="00223162">
        <w:trPr>
          <w:tblHeader/>
        </w:trPr>
        <w:tc>
          <w:tcPr>
            <w:tcW w:w="4675" w:type="dxa"/>
          </w:tcPr>
          <w:p w14:paraId="27ECA2BA" w14:textId="77777777" w:rsidR="006C079D" w:rsidRPr="00BD4FFF" w:rsidRDefault="006C079D" w:rsidP="008B60BD">
            <w:pPr>
              <w:suppressAutoHyphens/>
              <w:jc w:val="center"/>
              <w:rPr>
                <w:rFonts w:ascii="Calibri" w:hAnsi="Calibri" w:cs="Calibri"/>
                <w:b/>
              </w:rPr>
            </w:pPr>
            <w:r w:rsidRPr="00BD4FFF">
              <w:rPr>
                <w:rFonts w:ascii="Calibri" w:hAnsi="Calibri" w:cs="Calibri"/>
                <w:b/>
              </w:rPr>
              <w:lastRenderedPageBreak/>
              <w:t>Ethnic Group Example</w:t>
            </w:r>
          </w:p>
        </w:tc>
        <w:tc>
          <w:tcPr>
            <w:tcW w:w="4680" w:type="dxa"/>
          </w:tcPr>
          <w:p w14:paraId="3C2B7750" w14:textId="77777777" w:rsidR="006C079D" w:rsidRPr="00BD4FFF" w:rsidRDefault="006C079D" w:rsidP="008B60BD">
            <w:pPr>
              <w:suppressAutoHyphens/>
              <w:jc w:val="center"/>
              <w:rPr>
                <w:rFonts w:ascii="Calibri" w:hAnsi="Calibri" w:cs="Calibri"/>
                <w:b/>
              </w:rPr>
            </w:pPr>
            <w:r w:rsidRPr="00BD4FFF">
              <w:rPr>
                <w:rFonts w:ascii="Calibri" w:hAnsi="Calibri" w:cs="Calibri"/>
                <w:b/>
              </w:rPr>
              <w:t>Universal Human Experience Example</w:t>
            </w:r>
          </w:p>
        </w:tc>
      </w:tr>
      <w:tr w:rsidR="006C079D" w:rsidRPr="00BD4FFF" w14:paraId="0C3B6B0D" w14:textId="77777777" w:rsidTr="00223162">
        <w:trPr>
          <w:tblHeader/>
        </w:trPr>
        <w:tc>
          <w:tcPr>
            <w:tcW w:w="4675" w:type="dxa"/>
          </w:tcPr>
          <w:p w14:paraId="3F11B251" w14:textId="77777777" w:rsidR="006C079D" w:rsidRPr="00BD4FFF" w:rsidRDefault="00B4225B" w:rsidP="00BD4FFF">
            <w:pPr>
              <w:suppressAutoHyphens/>
              <w:rPr>
                <w:rFonts w:ascii="Calibri" w:hAnsi="Calibri" w:cs="Calibri"/>
                <w:b/>
              </w:rPr>
            </w:pPr>
            <w:r w:rsidRPr="00BD4FFF">
              <w:rPr>
                <w:rFonts w:ascii="Calibri" w:hAnsi="Calibri" w:cs="Calibri"/>
                <w:bCs/>
              </w:rPr>
              <w:t>[</w:t>
            </w:r>
            <w:r w:rsidR="00345B2F">
              <w:rPr>
                <w:rFonts w:ascii="Calibri" w:hAnsi="Calibri" w:cs="Calibri"/>
                <w:bCs/>
              </w:rPr>
              <w:t>Asian American women</w:t>
            </w:r>
            <w:r w:rsidRPr="00BD4FFF">
              <w:rPr>
                <w:rFonts w:ascii="Calibri" w:hAnsi="Calibri" w:cs="Calibri"/>
                <w:bCs/>
              </w:rPr>
              <w:t>]</w:t>
            </w:r>
          </w:p>
        </w:tc>
        <w:tc>
          <w:tcPr>
            <w:tcW w:w="4680" w:type="dxa"/>
          </w:tcPr>
          <w:p w14:paraId="24F2A89E" w14:textId="77777777" w:rsidR="006C079D" w:rsidRPr="00BD4FFF" w:rsidRDefault="00B4225B" w:rsidP="00BD4FFF">
            <w:pPr>
              <w:suppressAutoHyphens/>
              <w:rPr>
                <w:rFonts w:ascii="Calibri" w:hAnsi="Calibri" w:cs="Calibri"/>
                <w:bCs/>
              </w:rPr>
            </w:pPr>
            <w:r w:rsidRPr="00BD4FFF">
              <w:rPr>
                <w:rFonts w:ascii="Calibri" w:hAnsi="Calibri" w:cs="Calibri"/>
                <w:bCs/>
              </w:rPr>
              <w:t>[</w:t>
            </w:r>
            <w:r w:rsidR="00345B2F">
              <w:rPr>
                <w:rFonts w:ascii="Calibri" w:hAnsi="Calibri" w:cs="Calibri"/>
                <w:bCs/>
              </w:rPr>
              <w:t xml:space="preserve">Asian American women being portrayed as </w:t>
            </w:r>
            <w:r w:rsidR="00037B32">
              <w:rPr>
                <w:rFonts w:ascii="Calibri" w:hAnsi="Calibri" w:cs="Calibri"/>
                <w:bCs/>
              </w:rPr>
              <w:t>docile, subservient,</w:t>
            </w:r>
            <w:r w:rsidR="00345B2F">
              <w:rPr>
                <w:rFonts w:ascii="Calibri" w:hAnsi="Calibri" w:cs="Calibri"/>
                <w:bCs/>
              </w:rPr>
              <w:t xml:space="preserve"> and marginalized.</w:t>
            </w:r>
            <w:r w:rsidRPr="00BD4FFF">
              <w:rPr>
                <w:rFonts w:ascii="Calibri" w:hAnsi="Calibri" w:cs="Calibri"/>
                <w:bCs/>
              </w:rPr>
              <w:t>]</w:t>
            </w:r>
          </w:p>
        </w:tc>
      </w:tr>
    </w:tbl>
    <w:p w14:paraId="5E86874B" w14:textId="77777777" w:rsidR="00590050" w:rsidRPr="00BD4FFF" w:rsidRDefault="00590050" w:rsidP="00BD4FFF">
      <w:pPr>
        <w:suppressAutoHyphens/>
        <w:spacing w:after="0" w:line="240" w:lineRule="auto"/>
        <w:rPr>
          <w:rFonts w:ascii="Calibri" w:hAnsi="Calibri" w:cs="Calibri"/>
          <w:b/>
        </w:rPr>
      </w:pPr>
    </w:p>
    <w:p w14:paraId="6A014393" w14:textId="77777777" w:rsidR="00BD4FFF" w:rsidRPr="00BD4FFF" w:rsidRDefault="0091403E" w:rsidP="00BD4FFF">
      <w:pPr>
        <w:suppressAutoHyphens/>
        <w:spacing w:after="0" w:line="240" w:lineRule="auto"/>
        <w:rPr>
          <w:rFonts w:ascii="Calibri" w:hAnsi="Calibri" w:cs="Calibri"/>
        </w:rPr>
      </w:pPr>
      <w:r w:rsidRPr="00BD4FFF">
        <w:rPr>
          <w:rFonts w:ascii="Calibri" w:hAnsi="Calibri" w:cs="Calibri"/>
        </w:rPr>
        <w:t xml:space="preserve">In one to two sentences, answer the following question: </w:t>
      </w:r>
    </w:p>
    <w:p w14:paraId="4D8A5DDB" w14:textId="77777777" w:rsidR="00BD4FFF" w:rsidRDefault="00BD4FFF" w:rsidP="00BD4FFF">
      <w:pPr>
        <w:suppressAutoHyphens/>
        <w:spacing w:after="0" w:line="240" w:lineRule="auto"/>
        <w:rPr>
          <w:rFonts w:ascii="Calibri" w:hAnsi="Calibri" w:cs="Calibri"/>
          <w:b/>
        </w:rPr>
      </w:pPr>
    </w:p>
    <w:p w14:paraId="503F7346" w14:textId="77777777" w:rsidR="0091403E" w:rsidRPr="00BD4FFF" w:rsidRDefault="0091403E" w:rsidP="00037B32">
      <w:pPr>
        <w:suppressAutoHyphens/>
        <w:spacing w:after="0" w:line="240" w:lineRule="auto"/>
        <w:jc w:val="both"/>
        <w:rPr>
          <w:rFonts w:ascii="Calibri" w:hAnsi="Calibri" w:cs="Calibri"/>
        </w:rPr>
      </w:pPr>
      <w:r w:rsidRPr="00BD4FFF">
        <w:rPr>
          <w:rFonts w:ascii="Calibri" w:hAnsi="Calibri" w:cs="Calibri"/>
        </w:rPr>
        <w:t>Based on the description in the article</w:t>
      </w:r>
      <w:r w:rsidR="00BD4FFF">
        <w:rPr>
          <w:rFonts w:ascii="Calibri" w:hAnsi="Calibri" w:cs="Calibri"/>
        </w:rPr>
        <w:t xml:space="preserve"> </w:t>
      </w:r>
      <w:r w:rsidR="005C49CA">
        <w:rPr>
          <w:rFonts w:ascii="Calibri" w:hAnsi="Calibri" w:cs="Calibri"/>
        </w:rPr>
        <w:t>“</w:t>
      </w:r>
      <w:r w:rsidRPr="005C49CA">
        <w:rPr>
          <w:rFonts w:ascii="Calibri" w:hAnsi="Calibri" w:cs="Calibri"/>
        </w:rPr>
        <w:t>Making Asian American Women Visible: The Joy Luck Club</w:t>
      </w:r>
      <w:r w:rsidRPr="00BD4FFF">
        <w:rPr>
          <w:rFonts w:ascii="Calibri" w:hAnsi="Calibri" w:cs="Calibri"/>
        </w:rPr>
        <w:t>,</w:t>
      </w:r>
      <w:r w:rsidR="005C49CA">
        <w:rPr>
          <w:rFonts w:ascii="Calibri" w:hAnsi="Calibri" w:cs="Calibri"/>
        </w:rPr>
        <w:t>”</w:t>
      </w:r>
      <w:r w:rsidR="00BD4FFF">
        <w:rPr>
          <w:rFonts w:ascii="Calibri" w:hAnsi="Calibri" w:cs="Calibri"/>
        </w:rPr>
        <w:t xml:space="preserve"> </w:t>
      </w:r>
      <w:r w:rsidRPr="00BD4FFF">
        <w:rPr>
          <w:rFonts w:ascii="Calibri" w:hAnsi="Calibri" w:cs="Calibri"/>
        </w:rPr>
        <w:t xml:space="preserve">what influence might Tan’s novel, and similar artifacts, have on broader American culture? Can you think of another artifact that has had a similar impact? </w:t>
      </w:r>
    </w:p>
    <w:p w14:paraId="2D3620AB" w14:textId="77777777" w:rsidR="0091403E" w:rsidRPr="00BD4FFF" w:rsidRDefault="0091403E" w:rsidP="00037B32">
      <w:pPr>
        <w:suppressAutoHyphens/>
        <w:spacing w:before="120" w:after="0" w:line="240" w:lineRule="auto"/>
        <w:jc w:val="both"/>
        <w:rPr>
          <w:rFonts w:ascii="Calibri" w:hAnsi="Calibri" w:cs="Calibri"/>
          <w:b/>
        </w:rPr>
      </w:pPr>
      <w:r w:rsidRPr="00BD4FFF">
        <w:rPr>
          <w:rFonts w:ascii="Calibri" w:hAnsi="Calibri" w:cs="Calibri"/>
        </w:rPr>
        <w:t>[</w:t>
      </w:r>
      <w:r w:rsidR="00345B2F">
        <w:rPr>
          <w:rFonts w:ascii="Calibri" w:hAnsi="Calibri" w:cs="Calibri"/>
        </w:rPr>
        <w:t>The statue of liberty represents hope, like a beacon for immigrates fleeing their county for the freedom in America.</w:t>
      </w:r>
      <w:r w:rsidR="00037B32">
        <w:rPr>
          <w:rFonts w:ascii="Calibri" w:hAnsi="Calibri" w:cs="Calibri"/>
        </w:rPr>
        <w:t xml:space="preserve"> The poem from Emma Lazarus even has ties to the statue of liberty in which Bartholdi built the statue for unity of France and America.</w:t>
      </w:r>
      <w:r w:rsidRPr="00BD4FFF">
        <w:rPr>
          <w:rFonts w:ascii="Calibri" w:hAnsi="Calibri" w:cs="Calibri"/>
        </w:rPr>
        <w:t>]</w:t>
      </w:r>
    </w:p>
    <w:sectPr w:rsidR="0091403E" w:rsidRPr="00BD4FFF" w:rsidSect="00172E6A">
      <w:headerReference w:type="default" r:id="rId1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4CAC6" w14:textId="77777777" w:rsidR="00C31D59" w:rsidRDefault="00C31D59" w:rsidP="00590050">
      <w:pPr>
        <w:spacing w:after="0" w:line="240" w:lineRule="auto"/>
      </w:pPr>
      <w:r>
        <w:separator/>
      </w:r>
    </w:p>
  </w:endnote>
  <w:endnote w:type="continuationSeparator" w:id="0">
    <w:p w14:paraId="3EBE3F14" w14:textId="77777777" w:rsidR="00C31D59" w:rsidRDefault="00C31D59" w:rsidP="0059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F839D" w14:textId="77777777" w:rsidR="00C31D59" w:rsidRDefault="00C31D59" w:rsidP="00590050">
      <w:pPr>
        <w:spacing w:after="0" w:line="240" w:lineRule="auto"/>
      </w:pPr>
      <w:r>
        <w:separator/>
      </w:r>
    </w:p>
  </w:footnote>
  <w:footnote w:type="continuationSeparator" w:id="0">
    <w:p w14:paraId="27C7B64E" w14:textId="77777777" w:rsidR="00C31D59" w:rsidRDefault="00C31D59" w:rsidP="00590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47473" w14:textId="77777777" w:rsidR="00590050" w:rsidRDefault="00590050" w:rsidP="00447670">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C279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0E36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065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78D2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EEF3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ECB7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707B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644F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A8E5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52F9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4F0DC2"/>
    <w:multiLevelType w:val="hybridMultilevel"/>
    <w:tmpl w:val="1DC0A63E"/>
    <w:lvl w:ilvl="0" w:tplc="1550E6DA">
      <w:start w:val="1"/>
      <w:numFmt w:val="decimal"/>
      <w:pStyle w:val="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AA13A8C"/>
    <w:multiLevelType w:val="hybridMultilevel"/>
    <w:tmpl w:val="3ECC9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0"/>
  </w:num>
  <w:num w:numId="1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93A"/>
    <w:rsid w:val="00012E70"/>
    <w:rsid w:val="00037B32"/>
    <w:rsid w:val="00102A41"/>
    <w:rsid w:val="0013618A"/>
    <w:rsid w:val="00172E6A"/>
    <w:rsid w:val="00186D16"/>
    <w:rsid w:val="001B6D45"/>
    <w:rsid w:val="001D6A60"/>
    <w:rsid w:val="00223162"/>
    <w:rsid w:val="00275308"/>
    <w:rsid w:val="00292283"/>
    <w:rsid w:val="00345B2F"/>
    <w:rsid w:val="00447670"/>
    <w:rsid w:val="00485BEE"/>
    <w:rsid w:val="004A5105"/>
    <w:rsid w:val="00540C91"/>
    <w:rsid w:val="00590050"/>
    <w:rsid w:val="005C49CA"/>
    <w:rsid w:val="005C7422"/>
    <w:rsid w:val="005D7D9C"/>
    <w:rsid w:val="005F173B"/>
    <w:rsid w:val="00630A4E"/>
    <w:rsid w:val="006C079D"/>
    <w:rsid w:val="006E18F7"/>
    <w:rsid w:val="00804DEB"/>
    <w:rsid w:val="00840EE6"/>
    <w:rsid w:val="0086503A"/>
    <w:rsid w:val="00870CF5"/>
    <w:rsid w:val="008B60BD"/>
    <w:rsid w:val="009008DF"/>
    <w:rsid w:val="0091403E"/>
    <w:rsid w:val="0096335B"/>
    <w:rsid w:val="0097699A"/>
    <w:rsid w:val="00A10445"/>
    <w:rsid w:val="00A561DC"/>
    <w:rsid w:val="00AB0B26"/>
    <w:rsid w:val="00AC1896"/>
    <w:rsid w:val="00B405CE"/>
    <w:rsid w:val="00B4225B"/>
    <w:rsid w:val="00BC404F"/>
    <w:rsid w:val="00BD4FFF"/>
    <w:rsid w:val="00C06CA4"/>
    <w:rsid w:val="00C31D59"/>
    <w:rsid w:val="00C8493A"/>
    <w:rsid w:val="00CC4D5F"/>
    <w:rsid w:val="00D26278"/>
    <w:rsid w:val="00D71AAC"/>
    <w:rsid w:val="00D95159"/>
    <w:rsid w:val="00DA3CD5"/>
    <w:rsid w:val="00DD74D1"/>
    <w:rsid w:val="00DF3793"/>
    <w:rsid w:val="00EC5374"/>
    <w:rsid w:val="00F21E69"/>
    <w:rsid w:val="00F260A9"/>
    <w:rsid w:val="00F44E10"/>
    <w:rsid w:val="00F67BD3"/>
    <w:rsid w:val="00FF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BCE6A"/>
  <w15:docId w15:val="{0EAD5E44-6E74-47E9-945E-72D26EEA8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D16"/>
  </w:style>
  <w:style w:type="paragraph" w:styleId="Heading1">
    <w:name w:val="heading 1"/>
    <w:basedOn w:val="Normal"/>
    <w:next w:val="Normal"/>
    <w:link w:val="Heading1Char"/>
    <w:uiPriority w:val="9"/>
    <w:qFormat/>
    <w:rsid w:val="00172E6A"/>
    <w:pPr>
      <w:suppressAutoHyphens/>
      <w:spacing w:after="0" w:line="240" w:lineRule="auto"/>
      <w:contextualSpacing/>
      <w:jc w:val="center"/>
      <w:outlineLvl w:val="0"/>
    </w:pPr>
    <w:rPr>
      <w:rFonts w:ascii="Calibri" w:hAnsi="Calibri" w:cs="Calibri"/>
      <w:b/>
      <w:sz w:val="24"/>
    </w:rPr>
  </w:style>
  <w:style w:type="paragraph" w:styleId="Heading2">
    <w:name w:val="heading 2"/>
    <w:basedOn w:val="Normal"/>
    <w:next w:val="Normal"/>
    <w:link w:val="Heading2Char"/>
    <w:uiPriority w:val="9"/>
    <w:unhideWhenUsed/>
    <w:qFormat/>
    <w:rsid w:val="00172E6A"/>
    <w:pPr>
      <w:suppressAutoHyphens/>
      <w:spacing w:after="0" w:line="240" w:lineRule="auto"/>
      <w:contextualSpacing/>
      <w:outlineLvl w:val="1"/>
    </w:pPr>
    <w:rPr>
      <w:rFonts w:ascii="Calibri" w:hAnsi="Calibri" w:cs="Calibri"/>
      <w:b/>
      <w:sz w:val="24"/>
    </w:rPr>
  </w:style>
  <w:style w:type="paragraph" w:styleId="Heading3">
    <w:name w:val="heading 3"/>
    <w:basedOn w:val="Normal"/>
    <w:next w:val="Normal"/>
    <w:link w:val="Heading3Char"/>
    <w:uiPriority w:val="9"/>
    <w:unhideWhenUsed/>
    <w:qFormat/>
    <w:rsid w:val="00B4225B"/>
    <w:pPr>
      <w:suppressAutoHyphens/>
      <w:spacing w:after="0" w:line="240" w:lineRule="auto"/>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050"/>
  </w:style>
  <w:style w:type="paragraph" w:styleId="Footer">
    <w:name w:val="footer"/>
    <w:basedOn w:val="Normal"/>
    <w:link w:val="FooterChar"/>
    <w:uiPriority w:val="99"/>
    <w:unhideWhenUsed/>
    <w:rsid w:val="00590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050"/>
  </w:style>
  <w:style w:type="paragraph" w:styleId="ListParagraph">
    <w:name w:val="List Paragraph"/>
    <w:basedOn w:val="Normal"/>
    <w:uiPriority w:val="34"/>
    <w:qFormat/>
    <w:rsid w:val="00590050"/>
    <w:pPr>
      <w:ind w:left="720"/>
      <w:contextualSpacing/>
    </w:pPr>
  </w:style>
  <w:style w:type="character" w:customStyle="1" w:styleId="Heading1Char">
    <w:name w:val="Heading 1 Char"/>
    <w:basedOn w:val="DefaultParagraphFont"/>
    <w:link w:val="Heading1"/>
    <w:uiPriority w:val="9"/>
    <w:rsid w:val="00172E6A"/>
    <w:rPr>
      <w:rFonts w:ascii="Calibri" w:hAnsi="Calibri" w:cs="Calibri"/>
      <w:b/>
      <w:sz w:val="24"/>
    </w:rPr>
  </w:style>
  <w:style w:type="paragraph" w:styleId="BalloonText">
    <w:name w:val="Balloon Text"/>
    <w:basedOn w:val="Normal"/>
    <w:link w:val="BalloonTextChar"/>
    <w:uiPriority w:val="99"/>
    <w:semiHidden/>
    <w:unhideWhenUsed/>
    <w:rsid w:val="009769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99A"/>
    <w:rPr>
      <w:rFonts w:ascii="Segoe UI" w:hAnsi="Segoe UI" w:cs="Segoe UI"/>
      <w:sz w:val="18"/>
      <w:szCs w:val="18"/>
    </w:rPr>
  </w:style>
  <w:style w:type="character" w:styleId="CommentReference">
    <w:name w:val="annotation reference"/>
    <w:basedOn w:val="DefaultParagraphFont"/>
    <w:uiPriority w:val="99"/>
    <w:semiHidden/>
    <w:unhideWhenUsed/>
    <w:rsid w:val="006C079D"/>
    <w:rPr>
      <w:sz w:val="16"/>
      <w:szCs w:val="16"/>
    </w:rPr>
  </w:style>
  <w:style w:type="paragraph" w:styleId="CommentText">
    <w:name w:val="annotation text"/>
    <w:basedOn w:val="Normal"/>
    <w:link w:val="CommentTextChar"/>
    <w:uiPriority w:val="99"/>
    <w:semiHidden/>
    <w:unhideWhenUsed/>
    <w:rsid w:val="006C079D"/>
    <w:pPr>
      <w:spacing w:line="240" w:lineRule="auto"/>
    </w:pPr>
    <w:rPr>
      <w:sz w:val="20"/>
      <w:szCs w:val="20"/>
    </w:rPr>
  </w:style>
  <w:style w:type="character" w:customStyle="1" w:styleId="CommentTextChar">
    <w:name w:val="Comment Text Char"/>
    <w:basedOn w:val="DefaultParagraphFont"/>
    <w:link w:val="CommentText"/>
    <w:uiPriority w:val="99"/>
    <w:semiHidden/>
    <w:rsid w:val="006C079D"/>
    <w:rPr>
      <w:sz w:val="20"/>
      <w:szCs w:val="20"/>
    </w:rPr>
  </w:style>
  <w:style w:type="paragraph" w:styleId="CommentSubject">
    <w:name w:val="annotation subject"/>
    <w:basedOn w:val="CommentText"/>
    <w:next w:val="CommentText"/>
    <w:link w:val="CommentSubjectChar"/>
    <w:uiPriority w:val="99"/>
    <w:semiHidden/>
    <w:unhideWhenUsed/>
    <w:rsid w:val="006C079D"/>
    <w:rPr>
      <w:b/>
      <w:bCs/>
    </w:rPr>
  </w:style>
  <w:style w:type="character" w:customStyle="1" w:styleId="CommentSubjectChar">
    <w:name w:val="Comment Subject Char"/>
    <w:basedOn w:val="CommentTextChar"/>
    <w:link w:val="CommentSubject"/>
    <w:uiPriority w:val="99"/>
    <w:semiHidden/>
    <w:rsid w:val="006C079D"/>
    <w:rPr>
      <w:b/>
      <w:bCs/>
      <w:sz w:val="20"/>
      <w:szCs w:val="20"/>
    </w:rPr>
  </w:style>
  <w:style w:type="character" w:customStyle="1" w:styleId="Heading3Char">
    <w:name w:val="Heading 3 Char"/>
    <w:basedOn w:val="DefaultParagraphFont"/>
    <w:link w:val="Heading3"/>
    <w:uiPriority w:val="9"/>
    <w:rsid w:val="00B4225B"/>
    <w:rPr>
      <w:b/>
    </w:rPr>
  </w:style>
  <w:style w:type="character" w:styleId="Hyperlink">
    <w:name w:val="Hyperlink"/>
    <w:uiPriority w:val="99"/>
    <w:unhideWhenUsed/>
    <w:rsid w:val="00840EE6"/>
    <w:rPr>
      <w:color w:val="0000FF"/>
      <w:sz w:val="24"/>
      <w:u w:val="single"/>
    </w:rPr>
  </w:style>
  <w:style w:type="character" w:styleId="FollowedHyperlink">
    <w:name w:val="FollowedHyperlink"/>
    <w:basedOn w:val="DefaultParagraphFont"/>
    <w:uiPriority w:val="99"/>
    <w:semiHidden/>
    <w:unhideWhenUsed/>
    <w:rsid w:val="00B4225B"/>
    <w:rPr>
      <w:color w:val="954F72" w:themeColor="followedHyperlink"/>
      <w:u w:val="single"/>
    </w:rPr>
  </w:style>
  <w:style w:type="character" w:customStyle="1" w:styleId="Heading2Char">
    <w:name w:val="Heading 2 Char"/>
    <w:basedOn w:val="DefaultParagraphFont"/>
    <w:link w:val="Heading2"/>
    <w:uiPriority w:val="9"/>
    <w:rsid w:val="00172E6A"/>
    <w:rPr>
      <w:rFonts w:ascii="Calibri" w:hAnsi="Calibri" w:cs="Calibri"/>
      <w:b/>
      <w:sz w:val="24"/>
    </w:rPr>
  </w:style>
  <w:style w:type="paragraph" w:styleId="List">
    <w:name w:val="List"/>
    <w:basedOn w:val="ListParagraph"/>
    <w:uiPriority w:val="99"/>
    <w:unhideWhenUsed/>
    <w:rsid w:val="00172E6A"/>
    <w:pPr>
      <w:numPr>
        <w:numId w:val="12"/>
      </w:numPr>
      <w:suppressAutoHyphens/>
      <w:spacing w:before="40"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14708">
      <w:bodyDiv w:val="1"/>
      <w:marLeft w:val="0"/>
      <w:marRight w:val="0"/>
      <w:marTop w:val="0"/>
      <w:marBottom w:val="0"/>
      <w:divBdr>
        <w:top w:val="none" w:sz="0" w:space="0" w:color="auto"/>
        <w:left w:val="none" w:sz="0" w:space="0" w:color="auto"/>
        <w:bottom w:val="none" w:sz="0" w:space="0" w:color="auto"/>
        <w:right w:val="none" w:sz="0" w:space="0" w:color="auto"/>
      </w:divBdr>
    </w:div>
    <w:div w:id="488058170">
      <w:bodyDiv w:val="1"/>
      <w:marLeft w:val="0"/>
      <w:marRight w:val="0"/>
      <w:marTop w:val="0"/>
      <w:marBottom w:val="0"/>
      <w:divBdr>
        <w:top w:val="none" w:sz="0" w:space="0" w:color="auto"/>
        <w:left w:val="none" w:sz="0" w:space="0" w:color="auto"/>
        <w:bottom w:val="none" w:sz="0" w:space="0" w:color="auto"/>
        <w:right w:val="none" w:sz="0" w:space="0" w:color="auto"/>
      </w:divBdr>
    </w:div>
    <w:div w:id="1253659439">
      <w:bodyDiv w:val="1"/>
      <w:marLeft w:val="0"/>
      <w:marRight w:val="0"/>
      <w:marTop w:val="0"/>
      <w:marBottom w:val="0"/>
      <w:divBdr>
        <w:top w:val="none" w:sz="0" w:space="0" w:color="auto"/>
        <w:left w:val="none" w:sz="0" w:space="0" w:color="auto"/>
        <w:bottom w:val="none" w:sz="0" w:space="0" w:color="auto"/>
        <w:right w:val="none" w:sz="0" w:space="0" w:color="auto"/>
      </w:divBdr>
    </w:div>
    <w:div w:id="1725450330">
      <w:bodyDiv w:val="1"/>
      <w:marLeft w:val="0"/>
      <w:marRight w:val="0"/>
      <w:marTop w:val="0"/>
      <w:marBottom w:val="0"/>
      <w:divBdr>
        <w:top w:val="none" w:sz="0" w:space="0" w:color="auto"/>
        <w:left w:val="none" w:sz="0" w:space="0" w:color="auto"/>
        <w:bottom w:val="none" w:sz="0" w:space="0" w:color="auto"/>
        <w:right w:val="none" w:sz="0" w:space="0" w:color="auto"/>
      </w:divBdr>
    </w:div>
    <w:div w:id="185140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grace-jisun-kim/making-asian-american-women-visible_b_617757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2" ma:contentTypeDescription="Create a new document." ma:contentTypeScope="" ma:versionID="b1041a82c5b8edafc6768e8c81985f2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23d949d01edb7b324c0df74fcdac8637"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Comme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Comments" ma:index="17"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2EAD06-65AF-4A59-BAB0-4D8CE7B9CA03}">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3EE33E0-CC01-48CE-9B4B-49128760B2A3}">
  <ds:schemaRefs>
    <ds:schemaRef ds:uri="http://schemas.microsoft.com/sharepoint/v3/contenttype/forms"/>
  </ds:schemaRefs>
</ds:datastoreItem>
</file>

<file path=customXml/itemProps3.xml><?xml version="1.0" encoding="utf-8"?>
<ds:datastoreItem xmlns:ds="http://schemas.openxmlformats.org/officeDocument/2006/customXml" ds:itemID="{B5DB9045-5D8A-40D0-AA18-CE98CD37A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HUM 100 Relationship Between Human Creative Expression and Culture Worksheet</vt:lpstr>
    </vt:vector>
  </TitlesOfParts>
  <Company>Southern NH University</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 100 Relationship Between Human Creative Expression and Culture Worksheet</dc:title>
  <dc:subject/>
  <dc:creator>scotty</dc:creator>
  <cp:keywords/>
  <dc:description/>
  <cp:lastModifiedBy>Intondi, Scott</cp:lastModifiedBy>
  <cp:revision>1</cp:revision>
  <cp:lastPrinted>2020-12-29T20:55:00Z</cp:lastPrinted>
  <dcterms:created xsi:type="dcterms:W3CDTF">2021-04-14T20:12:00Z</dcterms:created>
  <dcterms:modified xsi:type="dcterms:W3CDTF">2021-04-14T20:13:00Z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7005700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