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System Model</w:t>
      </w:r>
    </w:p>
    <w:p>
      <w:pPr>
        <w:pStyle w:val="Heading2"/>
      </w:pPr>
      <w:r>
        <w:t>1. Scenario and Physical Entities</w:t>
      </w:r>
    </w:p>
    <w:p>
      <w:r>
        <w:t>We consider a multi-agent cooperative inference system in a Mobile Edge Computing (MEC) environment, where multiple terminal devices (TDs) offload partial computation tasks to edge servers (ESs). Each TD is equipped with limited CPU frequency, transmission power, and battery capacity, while each ES has high-performance CPUs/GPUs and sufficient storage. Table 1 lists the key physical parameters of the system.</w:t>
      </w:r>
    </w:p>
    <w:tbl>
      <w:tblPr>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Description</w:t>
            </w:r>
          </w:p>
        </w:tc>
        <w:tc>
          <w:tcPr>
            <w:tcW w:type="dxa" w:w="2880"/>
          </w:tcPr>
          <w:p>
            <w:r>
              <w:t>Unit</w:t>
            </w:r>
          </w:p>
        </w:tc>
      </w:tr>
      <w:tr>
        <w:tc>
          <w:tcPr>
            <w:tcW w:type="dxa" w:w="2880"/>
          </w:tcPr>
          <w:p>
            <w:r>
              <w:t>f_i</w:t>
            </w:r>
          </w:p>
        </w:tc>
        <w:tc>
          <w:tcPr>
            <w:tcW w:type="dxa" w:w="2880"/>
          </w:tcPr>
          <w:p>
            <w:r>
              <w:t>CPU frequency of TD i</w:t>
            </w:r>
          </w:p>
        </w:tc>
        <w:tc>
          <w:tcPr>
            <w:tcW w:type="dxa" w:w="2880"/>
          </w:tcPr>
          <w:p>
            <w:r>
              <w:t>GHz</w:t>
            </w:r>
          </w:p>
        </w:tc>
      </w:tr>
      <w:tr>
        <w:tc>
          <w:tcPr>
            <w:tcW w:type="dxa" w:w="2880"/>
          </w:tcPr>
          <w:p>
            <w:r>
              <w:t>p_i</w:t>
            </w:r>
          </w:p>
        </w:tc>
        <w:tc>
          <w:tcPr>
            <w:tcW w:type="dxa" w:w="2880"/>
          </w:tcPr>
          <w:p>
            <w:r>
              <w:t>Transmission power of TD i</w:t>
            </w:r>
          </w:p>
        </w:tc>
        <w:tc>
          <w:tcPr>
            <w:tcW w:type="dxa" w:w="2880"/>
          </w:tcPr>
          <w:p>
            <w:r>
              <w:t>W</w:t>
            </w:r>
          </w:p>
        </w:tc>
      </w:tr>
      <w:tr>
        <w:tc>
          <w:tcPr>
            <w:tcW w:type="dxa" w:w="2880"/>
          </w:tcPr>
          <w:p>
            <w:r>
              <w:t>B_i</w:t>
            </w:r>
          </w:p>
        </w:tc>
        <w:tc>
          <w:tcPr>
            <w:tcW w:type="dxa" w:w="2880"/>
          </w:tcPr>
          <w:p>
            <w:r>
              <w:t>Battery capacity of TD i</w:t>
            </w:r>
          </w:p>
        </w:tc>
        <w:tc>
          <w:tcPr>
            <w:tcW w:type="dxa" w:w="2880"/>
          </w:tcPr>
          <w:p>
            <w:r>
              <w:t>mAh</w:t>
            </w:r>
          </w:p>
        </w:tc>
      </w:tr>
      <w:tr>
        <w:tc>
          <w:tcPr>
            <w:tcW w:type="dxa" w:w="2880"/>
          </w:tcPr>
          <w:p>
            <w:r>
              <w:t>F_s</w:t>
            </w:r>
          </w:p>
        </w:tc>
        <w:tc>
          <w:tcPr>
            <w:tcW w:type="dxa" w:w="2880"/>
          </w:tcPr>
          <w:p>
            <w:r>
              <w:t>CPU frequency of ES s</w:t>
            </w:r>
          </w:p>
        </w:tc>
        <w:tc>
          <w:tcPr>
            <w:tcW w:type="dxa" w:w="2880"/>
          </w:tcPr>
          <w:p>
            <w:r>
              <w:t>GHz</w:t>
            </w:r>
          </w:p>
        </w:tc>
      </w:tr>
      <w:tr>
        <w:tc>
          <w:tcPr>
            <w:tcW w:type="dxa" w:w="2880"/>
          </w:tcPr>
          <w:p>
            <w:r>
              <w:t>C_s</w:t>
            </w:r>
          </w:p>
        </w:tc>
        <w:tc>
          <w:tcPr>
            <w:tcW w:type="dxa" w:w="2880"/>
          </w:tcPr>
          <w:p>
            <w:r>
              <w:t>Storage capacity of ES s</w:t>
            </w:r>
          </w:p>
        </w:tc>
        <w:tc>
          <w:tcPr>
            <w:tcW w:type="dxa" w:w="2880"/>
          </w:tcPr>
          <w:p>
            <w:r>
              <w:t>GB</w:t>
            </w:r>
          </w:p>
        </w:tc>
      </w:tr>
    </w:tbl>
    <w:p>
      <w:pPr>
        <w:pStyle w:val="Heading2"/>
      </w:pPr>
      <w:r>
        <w:t>2. Decision Variables</w:t>
      </w:r>
    </w:p>
    <w:p>
      <w:r>
        <w:t>Let λᵢ ∈ [0,1] denote the computation offloading ratio of TD i, Lᵢ the data size of task i, and uᵢ ∈ {0,1} the binary variable indicating whether TD i offloads its task (1) or computes locally (0). The computation time and energy consumption are defined as:</w:t>
      </w:r>
    </w:p>
    <w:p>
      <w:r>
        <w:t>T_i^local = L_i / f_i</w:t>
      </w:r>
    </w:p>
    <w:p>
      <w:r>
        <w:t>T_i^offload = L_i / R_i + C_i / F_s</w:t>
      </w:r>
    </w:p>
    <w:p>
      <w:r>
        <w:t>E_i^local = κ (f_i)^2 L_i</w:t>
      </w:r>
    </w:p>
    <w:p>
      <w:r>
        <w:t>E_i^offload = p_i * (L_i / R_i)</w:t>
      </w:r>
    </w:p>
    <w:p>
      <w:pPr>
        <w:pStyle w:val="Heading2"/>
      </w:pPr>
      <w:r>
        <w:t>3. Objective Function</w:t>
      </w:r>
    </w:p>
    <w:p>
      <w:r>
        <w:t>The system aims to minimize the weighted sum of inference delay, energy consumption, and privacy leakage, formulated as:</w:t>
      </w:r>
    </w:p>
    <w:p>
      <w:r>
        <w:t>min  Σ_i [ α T_i + β E_i + γ P_i ], where α, β, and γ are weight coefficients, and P_i denotes the privacy loss metric.</w:t>
      </w:r>
    </w:p>
    <w:p>
      <w:pPr>
        <w:pStyle w:val="Heading2"/>
      </w:pPr>
      <w:r>
        <w:t>4. Constraints</w:t>
      </w:r>
    </w:p>
    <w:p>
      <w:pPr>
        <w:pStyle w:val="ListBullet"/>
      </w:pPr>
      <w:r>
        <w:t>C1: E_i ≤ B_i (battery capacity constraint)</w:t>
      </w:r>
    </w:p>
    <w:p>
      <w:pPr>
        <w:pStyle w:val="ListBullet"/>
      </w:pPr>
      <w:r>
        <w:t>C2: T_i ≤ D_i (task deadline constraint)</w:t>
      </w:r>
    </w:p>
    <w:p>
      <w:pPr>
        <w:pStyle w:val="ListBullet"/>
      </w:pPr>
      <w:r>
        <w:t>C3: Transmission reliability ≥ η_min</w:t>
      </w:r>
    </w:p>
    <w:p>
      <w:pPr>
        <w:pStyle w:val="ListBullet"/>
      </w:pPr>
      <w:r>
        <w:t>C4: λ_i ∈ [0,1], u_i ∈ {0,1}</w:t>
      </w:r>
    </w:p>
    <w:p>
      <w:pPr>
        <w:pStyle w:val="Heading2"/>
      </w:pPr>
      <w:r>
        <w:t>5. RL and MDP Formulation</w:t>
      </w:r>
    </w:p>
    <w:p>
      <w:r>
        <w:t>The cooperative task offloading and resource allocation problem is modeled as a Markov Decision Process (MDP):</w:t>
      </w:r>
    </w:p>
    <w:p>
      <w:r>
        <w:t>State space S: system load, channel states, battery levels, and task DAG structure</w:t>
      </w:r>
    </w:p>
    <w:p>
      <w:r>
        <w:t>Action space A: offloading decisions λ_i, CPU allocation, and bandwidth allocation</w:t>
      </w:r>
    </w:p>
    <w:p>
      <w:r>
        <w:t>Reward: r_t = - (α T_total + β E_total + γ P_total)</w:t>
      </w:r>
    </w:p>
    <w:p>
      <w:r>
        <w:t>State transition: s_{t+1} = Φ(s_t, a_t, ω_t)</w:t>
      </w:r>
    </w:p>
    <w:p>
      <w:pPr>
        <w:pStyle w:val="Heading2"/>
      </w:pPr>
      <w:r>
        <w:t>6. Notations</w:t>
      </w:r>
    </w:p>
    <w:tbl>
      <w:tblPr>
        <w:tblW w:type="auto" w:w="0"/>
        <w:tblLook w:firstColumn="1" w:firstRow="1" w:lastColumn="0" w:lastRow="0" w:noHBand="0" w:noVBand="1" w:val="04A0"/>
      </w:tblPr>
      <w:tblGrid>
        <w:gridCol w:w="4320"/>
        <w:gridCol w:w="4320"/>
      </w:tblGrid>
      <w:tr>
        <w:tc>
          <w:tcPr>
            <w:tcW w:type="dxa" w:w="4320"/>
          </w:tcPr>
          <w:p>
            <w:r>
              <w:t>Symbol</w:t>
            </w:r>
          </w:p>
        </w:tc>
        <w:tc>
          <w:tcPr>
            <w:tcW w:type="dxa" w:w="4320"/>
          </w:tcPr>
          <w:p>
            <w:r>
              <w:t>Meaning</w:t>
            </w:r>
          </w:p>
        </w:tc>
      </w:tr>
      <w:tr>
        <w:tc>
          <w:tcPr>
            <w:tcW w:type="dxa" w:w="4320"/>
          </w:tcPr>
          <w:p>
            <w:r>
              <w:t>λ_i</w:t>
            </w:r>
          </w:p>
        </w:tc>
        <w:tc>
          <w:tcPr>
            <w:tcW w:type="dxa" w:w="4320"/>
          </w:tcPr>
          <w:p>
            <w:r>
              <w:t>Offloading ratio of TD i</w:t>
            </w:r>
          </w:p>
        </w:tc>
      </w:tr>
      <w:tr>
        <w:tc>
          <w:tcPr>
            <w:tcW w:type="dxa" w:w="4320"/>
          </w:tcPr>
          <w:p>
            <w:r>
              <w:t>L_i</w:t>
            </w:r>
          </w:p>
        </w:tc>
        <w:tc>
          <w:tcPr>
            <w:tcW w:type="dxa" w:w="4320"/>
          </w:tcPr>
          <w:p>
            <w:r>
              <w:t>Data size of task i</w:t>
            </w:r>
          </w:p>
        </w:tc>
      </w:tr>
      <w:tr>
        <w:tc>
          <w:tcPr>
            <w:tcW w:type="dxa" w:w="4320"/>
          </w:tcPr>
          <w:p>
            <w:r>
              <w:t>u_i</w:t>
            </w:r>
          </w:p>
        </w:tc>
        <w:tc>
          <w:tcPr>
            <w:tcW w:type="dxa" w:w="4320"/>
          </w:tcPr>
          <w:p>
            <w:r>
              <w:t>Offloading decision variable of TD i</w:t>
            </w:r>
          </w:p>
        </w:tc>
      </w:tr>
      <w:tr>
        <w:tc>
          <w:tcPr>
            <w:tcW w:type="dxa" w:w="4320"/>
          </w:tcPr>
          <w:p>
            <w:r>
              <w:t>f_i</w:t>
            </w:r>
          </w:p>
        </w:tc>
        <w:tc>
          <w:tcPr>
            <w:tcW w:type="dxa" w:w="4320"/>
          </w:tcPr>
          <w:p>
            <w:r>
              <w:t>CPU frequency of TD i</w:t>
            </w:r>
          </w:p>
        </w:tc>
      </w:tr>
      <w:tr>
        <w:tc>
          <w:tcPr>
            <w:tcW w:type="dxa" w:w="4320"/>
          </w:tcPr>
          <w:p>
            <w:r>
              <w:t>p_i</w:t>
            </w:r>
          </w:p>
        </w:tc>
        <w:tc>
          <w:tcPr>
            <w:tcW w:type="dxa" w:w="4320"/>
          </w:tcPr>
          <w:p>
            <w:r>
              <w:t>Transmission power of TD i</w:t>
            </w:r>
          </w:p>
        </w:tc>
      </w:tr>
      <w:tr>
        <w:tc>
          <w:tcPr>
            <w:tcW w:type="dxa" w:w="4320"/>
          </w:tcPr>
          <w:p>
            <w:r>
              <w:t>B_i</w:t>
            </w:r>
          </w:p>
        </w:tc>
        <w:tc>
          <w:tcPr>
            <w:tcW w:type="dxa" w:w="4320"/>
          </w:tcPr>
          <w:p>
            <w:r>
              <w:t>Battery capacity of TD i</w:t>
            </w:r>
          </w:p>
        </w:tc>
      </w:tr>
      <w:tr>
        <w:tc>
          <w:tcPr>
            <w:tcW w:type="dxa" w:w="4320"/>
          </w:tcPr>
          <w:p>
            <w:r>
              <w:t>F_s</w:t>
            </w:r>
          </w:p>
        </w:tc>
        <w:tc>
          <w:tcPr>
            <w:tcW w:type="dxa" w:w="4320"/>
          </w:tcPr>
          <w:p>
            <w:r>
              <w:t>CPU frequency of ES s</w:t>
            </w:r>
          </w:p>
        </w:tc>
      </w:tr>
      <w:tr>
        <w:tc>
          <w:tcPr>
            <w:tcW w:type="dxa" w:w="4320"/>
          </w:tcPr>
          <w:p>
            <w:r>
              <w:t>D_i</w:t>
            </w:r>
          </w:p>
        </w:tc>
        <w:tc>
          <w:tcPr>
            <w:tcW w:type="dxa" w:w="4320"/>
          </w:tcPr>
          <w:p>
            <w:r>
              <w:t>Task deadline of TD 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