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A2" w:rsidRPr="00A77CA2" w:rsidRDefault="00A77CA2" w:rsidP="00A77CA2">
      <w:pPr>
        <w:jc w:val="center"/>
        <w:rPr>
          <w:rFonts w:ascii="Montserrat" w:hAnsi="Montserrat"/>
          <w:b/>
          <w:sz w:val="24"/>
          <w:szCs w:val="24"/>
        </w:rPr>
      </w:pPr>
      <w:r w:rsidRPr="00A77CA2">
        <w:rPr>
          <w:rFonts w:ascii="Montserrat" w:hAnsi="Montserrat"/>
          <w:b/>
          <w:sz w:val="24"/>
          <w:szCs w:val="24"/>
        </w:rPr>
        <w:t>Fundamento Jurídico</w:t>
      </w:r>
    </w:p>
    <w:p w:rsidR="00A77CA2" w:rsidRDefault="00A77CA2" w:rsidP="00A77CA2">
      <w:pPr>
        <w:jc w:val="center"/>
        <w:rPr>
          <w:rFonts w:ascii="Montserrat" w:hAnsi="Montserrat"/>
          <w:b/>
          <w:sz w:val="24"/>
          <w:szCs w:val="24"/>
        </w:rPr>
      </w:pPr>
    </w:p>
    <w:p w:rsidR="00A77CA2" w:rsidRPr="00A77CA2" w:rsidRDefault="00A77CA2" w:rsidP="00A77CA2">
      <w:pPr>
        <w:jc w:val="center"/>
        <w:rPr>
          <w:rFonts w:ascii="Montserrat" w:hAnsi="Montserrat"/>
          <w:sz w:val="24"/>
          <w:szCs w:val="24"/>
        </w:rPr>
      </w:pPr>
      <w:r w:rsidRPr="00A77CA2">
        <w:rPr>
          <w:rFonts w:ascii="Montserrat" w:hAnsi="Montserrat"/>
          <w:sz w:val="24"/>
          <w:szCs w:val="24"/>
        </w:rPr>
        <w:t>Acuerdo: JGO/03/08/2019:</w:t>
      </w:r>
    </w:p>
    <w:p w:rsidR="00A77CA2" w:rsidRDefault="00A77CA2" w:rsidP="00A77CA2">
      <w:pPr>
        <w:rPr>
          <w:rFonts w:ascii="Montserrat" w:hAnsi="Montserrat"/>
          <w:sz w:val="24"/>
          <w:szCs w:val="24"/>
        </w:rPr>
      </w:pPr>
    </w:p>
    <w:p w:rsidR="00A77CA2" w:rsidRPr="00B24CE5" w:rsidRDefault="00A77CA2" w:rsidP="00A77CA2">
      <w:pPr>
        <w:pStyle w:val="Textoindependiente3"/>
        <w:ind w:left="720"/>
        <w:rPr>
          <w:rFonts w:ascii="Montserrat" w:hAnsi="Montserrat"/>
          <w:i/>
          <w:iCs/>
          <w:sz w:val="22"/>
          <w:szCs w:val="22"/>
        </w:rPr>
      </w:pPr>
      <w:r w:rsidRPr="00396D29">
        <w:rPr>
          <w:rFonts w:ascii="Montserrat" w:eastAsia="Times New Roman" w:hAnsi="Montserrat"/>
          <w:i/>
          <w:iCs/>
          <w:sz w:val="22"/>
          <w:szCs w:val="22"/>
        </w:rPr>
        <w:t>La Junta de Gobierno de la Comisión Nacional del Sistema de Ahorro para el Retiro, con fundamento en lo dispuesto en los Artículos 8°, fracciones IX y XII y 12, fracciones XI y XVI de la Ley de los Sistemas de Ahorro para el Retiro, toma conocimiento de las autorizaciones que se solicitarán atendiendo a lo previsto en la Ley Federal de Presupuesto y Responsabilidad Hacendaria, y demás disposiciones jurídicas aplicables para, en su caso, efectuar el reembolso por productos alimenticios al personal de la Comisión que realiza labores de supervisión, inspección y labores en campo en la Ciudad de México hasta por un monto de $200 pesos M.N. al día</w:t>
      </w:r>
      <w:r w:rsidRPr="00396D29">
        <w:rPr>
          <w:rFonts w:ascii="Montserrat" w:hAnsi="Montserrat"/>
          <w:i/>
          <w:iCs/>
          <w:sz w:val="22"/>
          <w:szCs w:val="22"/>
        </w:rPr>
        <w:t>.”</w:t>
      </w:r>
    </w:p>
    <w:p w:rsidR="00A77CA2" w:rsidRDefault="00A77CA2"/>
    <w:sectPr w:rsidR="00A77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A2"/>
    <w:rsid w:val="008D262E"/>
    <w:rsid w:val="00A77CA2"/>
    <w:rsid w:val="00E2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A2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uiPriority w:val="99"/>
    <w:unhideWhenUsed/>
    <w:rsid w:val="00A77CA2"/>
    <w:pPr>
      <w:spacing w:after="0" w:line="240" w:lineRule="auto"/>
      <w:jc w:val="both"/>
    </w:pPr>
    <w:rPr>
      <w:rFonts w:ascii="Arial" w:hAnsi="Arial" w:cs="Arial"/>
      <w:sz w:val="26"/>
      <w:szCs w:val="26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77CA2"/>
    <w:rPr>
      <w:rFonts w:ascii="Arial" w:hAnsi="Arial" w:cs="Arial"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A2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uiPriority w:val="99"/>
    <w:unhideWhenUsed/>
    <w:rsid w:val="00A77CA2"/>
    <w:pPr>
      <w:spacing w:after="0" w:line="240" w:lineRule="auto"/>
      <w:jc w:val="both"/>
    </w:pPr>
    <w:rPr>
      <w:rFonts w:ascii="Arial" w:hAnsi="Arial" w:cs="Arial"/>
      <w:sz w:val="26"/>
      <w:szCs w:val="26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77CA2"/>
    <w:rPr>
      <w:rFonts w:ascii="Arial" w:hAnsi="Arial" w:cs="Arial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Mónica López Sandoval</dc:creator>
  <cp:lastModifiedBy>Mónica López Sandoval</cp:lastModifiedBy>
  <cp:revision>2</cp:revision>
  <dcterms:created xsi:type="dcterms:W3CDTF">2019-07-02T01:43:00Z</dcterms:created>
  <dcterms:modified xsi:type="dcterms:W3CDTF">2019-07-02T14:23:00Z</dcterms:modified>
</cp:coreProperties>
</file>