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1. Отметьте верные варианты в предложенных заданиях, используя Федеральный закон РФ «О защите населения и территорий от чрезвычайных ситуаций природного и техногенного характера» № 68-ФЗ от 11 ноября 1994 г. (в ред. 2009 г.):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А</w:t>
      </w:r>
      <w:r w:rsidDel="00000000" w:rsidR="00000000" w:rsidRPr="00000000">
        <w:rPr>
          <w:i w:val="1"/>
          <w:sz w:val="22"/>
          <w:szCs w:val="22"/>
          <w:rtl w:val="0"/>
        </w:rPr>
        <w:t xml:space="preserve">. </w:t>
      </w:r>
      <w:r w:rsidDel="00000000" w:rsidR="00000000" w:rsidRPr="00000000">
        <w:rPr>
          <w:sz w:val="22"/>
          <w:szCs w:val="22"/>
          <w:rtl w:val="0"/>
        </w:rPr>
        <w:t xml:space="preserve">ФЗ определяет:</w:t>
      </w:r>
    </w:p>
    <w:p w:rsidR="00000000" w:rsidDel="00000000" w:rsidP="00000000" w:rsidRDefault="00000000" w:rsidRPr="00000000" w14:paraId="00000003">
      <w:pPr>
        <w:jc w:val="both"/>
        <w:rPr>
          <w:b w:val="1"/>
          <w:sz w:val="22"/>
          <w:szCs w:val="22"/>
          <w:shd w:fill="fff2cc" w:val="clear"/>
        </w:rPr>
      </w:pPr>
      <w:r w:rsidDel="00000000" w:rsidR="00000000" w:rsidRPr="00000000">
        <w:rPr>
          <w:b w:val="1"/>
          <w:sz w:val="22"/>
          <w:szCs w:val="22"/>
          <w:shd w:fill="fff2cc" w:val="clear"/>
          <w:rtl w:val="0"/>
        </w:rPr>
        <w:t xml:space="preserve">а) общие для РФ организационно-правовые нормы в области защиты граждан;</w:t>
      </w:r>
    </w:p>
    <w:p w:rsidR="00000000" w:rsidDel="00000000" w:rsidP="00000000" w:rsidRDefault="00000000" w:rsidRPr="00000000" w14:paraId="00000004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б) частные для РФ организационно-правовые нормы в области защиты граждан;</w:t>
      </w:r>
    </w:p>
    <w:p w:rsidR="00000000" w:rsidDel="00000000" w:rsidP="00000000" w:rsidRDefault="00000000" w:rsidRPr="00000000" w14:paraId="00000005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в) конкретные меры по защите граждан и объектов экономики в ЧС.</w:t>
      </w:r>
    </w:p>
    <w:p w:rsidR="00000000" w:rsidDel="00000000" w:rsidP="00000000" w:rsidRDefault="00000000" w:rsidRPr="00000000" w14:paraId="00000006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Б</w:t>
      </w:r>
      <w:r w:rsidDel="00000000" w:rsidR="00000000" w:rsidRPr="00000000">
        <w:rPr>
          <w:i w:val="1"/>
          <w:sz w:val="22"/>
          <w:szCs w:val="22"/>
          <w:rtl w:val="0"/>
        </w:rPr>
        <w:t xml:space="preserve">. </w:t>
      </w:r>
      <w:r w:rsidDel="00000000" w:rsidR="00000000" w:rsidRPr="00000000">
        <w:rPr>
          <w:sz w:val="22"/>
          <w:szCs w:val="22"/>
          <w:rtl w:val="0"/>
        </w:rPr>
        <w:t xml:space="preserve">Цели ФЗ:</w:t>
      </w:r>
    </w:p>
    <w:p w:rsidR="00000000" w:rsidDel="00000000" w:rsidP="00000000" w:rsidRDefault="00000000" w:rsidRPr="00000000" w14:paraId="00000007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а) прогнозирование ЧС, эвакуация людей и материальных ценностей, возмещение ущерба от ЧС;</w:t>
      </w:r>
    </w:p>
    <w:p w:rsidR="00000000" w:rsidDel="00000000" w:rsidP="00000000" w:rsidRDefault="00000000" w:rsidRPr="00000000" w14:paraId="00000008">
      <w:pPr>
        <w:jc w:val="both"/>
        <w:rPr>
          <w:b w:val="1"/>
          <w:sz w:val="22"/>
          <w:szCs w:val="22"/>
          <w:shd w:fill="fff2cc" w:val="clear"/>
        </w:rPr>
      </w:pPr>
      <w:r w:rsidDel="00000000" w:rsidR="00000000" w:rsidRPr="00000000">
        <w:rPr>
          <w:b w:val="1"/>
          <w:sz w:val="22"/>
          <w:szCs w:val="22"/>
          <w:shd w:fill="fff2cc" w:val="clear"/>
          <w:rtl w:val="0"/>
        </w:rPr>
        <w:t xml:space="preserve">б) предупреждение ЧС, снижение размеров ущерба и потерь, ликвидация ЧС;</w:t>
      </w:r>
    </w:p>
    <w:p w:rsidR="00000000" w:rsidDel="00000000" w:rsidP="00000000" w:rsidRDefault="00000000" w:rsidRPr="00000000" w14:paraId="00000009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в) определение экстремальных ситуаций, определение потерь, спасение людей.</w:t>
      </w:r>
    </w:p>
    <w:p w:rsidR="00000000" w:rsidDel="00000000" w:rsidP="00000000" w:rsidRDefault="00000000" w:rsidRPr="00000000" w14:paraId="0000000A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В</w:t>
      </w:r>
      <w:r w:rsidDel="00000000" w:rsidR="00000000" w:rsidRPr="00000000">
        <w:rPr>
          <w:i w:val="1"/>
          <w:sz w:val="22"/>
          <w:szCs w:val="22"/>
          <w:rtl w:val="0"/>
        </w:rPr>
        <w:t xml:space="preserve">. </w:t>
      </w:r>
      <w:r w:rsidDel="00000000" w:rsidR="00000000" w:rsidRPr="00000000">
        <w:rPr>
          <w:sz w:val="22"/>
          <w:szCs w:val="22"/>
          <w:rtl w:val="0"/>
        </w:rPr>
        <w:t xml:space="preserve">Количество основных задач Единой государственной системы предупреждения и ликвидации чрезвычайных ситуаций:</w:t>
      </w:r>
    </w:p>
    <w:p w:rsidR="00000000" w:rsidDel="00000000" w:rsidP="00000000" w:rsidRDefault="00000000" w:rsidRPr="00000000" w14:paraId="0000000B">
      <w:pPr>
        <w:jc w:val="both"/>
        <w:rPr>
          <w:b w:val="1"/>
          <w:sz w:val="22"/>
          <w:szCs w:val="22"/>
          <w:shd w:fill="fff2cc" w:val="clear"/>
        </w:rPr>
      </w:pPr>
      <w:r w:rsidDel="00000000" w:rsidR="00000000" w:rsidRPr="00000000">
        <w:rPr>
          <w:sz w:val="22"/>
          <w:szCs w:val="22"/>
          <w:rtl w:val="0"/>
        </w:rPr>
        <w:t xml:space="preserve">а) 10; б) 14; </w:t>
      </w:r>
      <w:r w:rsidDel="00000000" w:rsidR="00000000" w:rsidRPr="00000000">
        <w:rPr>
          <w:b w:val="1"/>
          <w:sz w:val="22"/>
          <w:szCs w:val="22"/>
          <w:shd w:fill="fff2cc" w:val="clear"/>
          <w:rtl w:val="0"/>
        </w:rPr>
        <w:t xml:space="preserve">в) 13.</w:t>
      </w:r>
    </w:p>
    <w:p w:rsidR="00000000" w:rsidDel="00000000" w:rsidP="00000000" w:rsidRDefault="00000000" w:rsidRPr="00000000" w14:paraId="0000000C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Г</w:t>
      </w:r>
      <w:r w:rsidDel="00000000" w:rsidR="00000000" w:rsidRPr="00000000">
        <w:rPr>
          <w:i w:val="1"/>
          <w:sz w:val="22"/>
          <w:szCs w:val="22"/>
          <w:rtl w:val="0"/>
        </w:rPr>
        <w:t xml:space="preserve">. </w:t>
      </w:r>
      <w:r w:rsidDel="00000000" w:rsidR="00000000" w:rsidRPr="00000000">
        <w:rPr>
          <w:sz w:val="22"/>
          <w:szCs w:val="22"/>
          <w:rtl w:val="0"/>
        </w:rPr>
        <w:t xml:space="preserve">Права граждан РФ в области защиты населения и территорий от ЧС:</w:t>
      </w:r>
    </w:p>
    <w:p w:rsidR="00000000" w:rsidDel="00000000" w:rsidP="00000000" w:rsidRDefault="00000000" w:rsidRPr="00000000" w14:paraId="0000000D">
      <w:pPr>
        <w:jc w:val="both"/>
        <w:rPr>
          <w:b w:val="1"/>
          <w:sz w:val="22"/>
          <w:szCs w:val="22"/>
          <w:shd w:fill="fff2cc" w:val="clear"/>
        </w:rPr>
      </w:pPr>
      <w:r w:rsidDel="00000000" w:rsidR="00000000" w:rsidRPr="00000000">
        <w:rPr>
          <w:b w:val="1"/>
          <w:sz w:val="22"/>
          <w:szCs w:val="22"/>
          <w:shd w:fill="fff2cc" w:val="clear"/>
          <w:rtl w:val="0"/>
        </w:rPr>
        <w:t xml:space="preserve">а) быть проинформированными о риске и мерах защиты; иметь право на возмещение ущерба здоровью и имуществу; иметь право на медицинское обслуживание, компенсации и льготы за проживание и работу в зонах ЧС;</w:t>
      </w:r>
    </w:p>
    <w:p w:rsidR="00000000" w:rsidDel="00000000" w:rsidP="00000000" w:rsidRDefault="00000000" w:rsidRPr="00000000" w14:paraId="0000000E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б) получать письменную информацию о ЧС и денежные средства согласно заявлению; пользоваться стационарными лечебными учреждениями МЧС;</w:t>
      </w:r>
    </w:p>
    <w:p w:rsidR="00000000" w:rsidDel="00000000" w:rsidP="00000000" w:rsidRDefault="00000000" w:rsidRPr="00000000" w14:paraId="0000000F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в) получать закрытую информацию о ЧС, компенсации, льготы и медицинское обслуживание на правах ликвидаторов ЧС.</w:t>
      </w:r>
    </w:p>
    <w:p w:rsidR="00000000" w:rsidDel="00000000" w:rsidP="00000000" w:rsidRDefault="00000000" w:rsidRPr="00000000" w14:paraId="00000010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Д</w:t>
      </w:r>
      <w:r w:rsidDel="00000000" w:rsidR="00000000" w:rsidRPr="00000000">
        <w:rPr>
          <w:i w:val="1"/>
          <w:sz w:val="22"/>
          <w:szCs w:val="22"/>
          <w:rtl w:val="0"/>
        </w:rPr>
        <w:t xml:space="preserve">. </w:t>
      </w:r>
      <w:r w:rsidDel="00000000" w:rsidR="00000000" w:rsidRPr="00000000">
        <w:rPr>
          <w:sz w:val="22"/>
          <w:szCs w:val="22"/>
          <w:rtl w:val="0"/>
        </w:rPr>
        <w:t xml:space="preserve">Обязанности граждан РФ в области защиты населения и территорий от ЧС:</w:t>
      </w:r>
    </w:p>
    <w:p w:rsidR="00000000" w:rsidDel="00000000" w:rsidP="00000000" w:rsidRDefault="00000000" w:rsidRPr="00000000" w14:paraId="00000011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а) изучать меры безопасности при ЧС; уметь оказывать первую медицинскую помощь;</w:t>
      </w:r>
    </w:p>
    <w:p w:rsidR="00000000" w:rsidDel="00000000" w:rsidP="00000000" w:rsidRDefault="00000000" w:rsidRPr="00000000" w14:paraId="00000012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б) разрабатывать меры безопасности при ЧС; оказывать помощь спасателям МЧС в ликвидации ЧС;</w:t>
      </w:r>
    </w:p>
    <w:p w:rsidR="00000000" w:rsidDel="00000000" w:rsidP="00000000" w:rsidRDefault="00000000" w:rsidRPr="00000000" w14:paraId="00000013">
      <w:pPr>
        <w:jc w:val="both"/>
        <w:rPr>
          <w:b w:val="1"/>
          <w:sz w:val="22"/>
          <w:szCs w:val="22"/>
          <w:shd w:fill="fff2cc" w:val="clear"/>
        </w:rPr>
      </w:pPr>
      <w:r w:rsidDel="00000000" w:rsidR="00000000" w:rsidRPr="00000000">
        <w:rPr>
          <w:b w:val="1"/>
          <w:sz w:val="22"/>
          <w:szCs w:val="22"/>
          <w:shd w:fill="fff2cc" w:val="clear"/>
          <w:rtl w:val="0"/>
        </w:rPr>
        <w:t xml:space="preserve">в) соблюдать меры безопасности, не допускать нарушений, которые могут привести к ЧС; изучать и знать основные способы защиты от ЧС, приемы оказания первой медицинской помощи, правила пользования средствами индивидуальной защиты и постоянно совершенствовать свои знания.</w:t>
      </w:r>
    </w:p>
    <w:p w:rsidR="00000000" w:rsidDel="00000000" w:rsidP="00000000" w:rsidRDefault="00000000" w:rsidRPr="00000000" w14:paraId="00000014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Е</w:t>
      </w:r>
      <w:r w:rsidDel="00000000" w:rsidR="00000000" w:rsidRPr="00000000">
        <w:rPr>
          <w:i w:val="1"/>
          <w:sz w:val="22"/>
          <w:szCs w:val="22"/>
          <w:rtl w:val="0"/>
        </w:rPr>
        <w:t xml:space="preserve">. </w:t>
      </w:r>
      <w:r w:rsidDel="00000000" w:rsidR="00000000" w:rsidRPr="00000000">
        <w:rPr>
          <w:sz w:val="22"/>
          <w:szCs w:val="22"/>
          <w:rtl w:val="0"/>
        </w:rPr>
        <w:t xml:space="preserve">Финансирование мероприятий по ликвидации ЧС проводится за счет средств: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организаций, находящихся в зоне ЧС;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объектов, попавших в зону ЧС, и спонсоров;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b w:val="1"/>
          <w:sz w:val="22"/>
          <w:szCs w:val="22"/>
          <w:shd w:fill="fff2cc" w:val="clear"/>
        </w:rPr>
      </w:pPr>
      <w:r w:rsidDel="00000000" w:rsidR="00000000" w:rsidRPr="00000000">
        <w:rPr>
          <w:b w:val="1"/>
          <w:sz w:val="22"/>
          <w:szCs w:val="22"/>
          <w:shd w:fill="fff2cc" w:val="clear"/>
          <w:rtl w:val="0"/>
        </w:rPr>
        <w:t xml:space="preserve">организаций, находящихся в зоне ЧС, средств органов исполнительной власти, бюджетов страховых органов и других источников.</w:t>
      </w:r>
    </w:p>
    <w:p w:rsidR="00000000" w:rsidDel="00000000" w:rsidP="00000000" w:rsidRDefault="00000000" w:rsidRPr="00000000" w14:paraId="00000018">
      <w:pPr>
        <w:rPr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2. Установите соответствия между понятием и определением (табл.1.1) и проставьте в клетках с цифрами соответствующие им буквы (табл.1.2), используя ФЗ «О защите населения и территорий от чрезвычайных ситуаций природного и техногенного характера» № 68-ФЗ от 11 ноября 1994 г. (в ред. 2009 г.)</w:t>
      </w:r>
    </w:p>
    <w:p w:rsidR="00000000" w:rsidDel="00000000" w:rsidP="00000000" w:rsidRDefault="00000000" w:rsidRPr="00000000" w14:paraId="0000001A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Таблица 1.1</w:t>
      </w: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274"/>
        <w:gridCol w:w="7716"/>
        <w:tblGridChange w:id="0">
          <w:tblGrid>
            <w:gridCol w:w="2274"/>
            <w:gridCol w:w="7716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 Предупреждение чрезвычайных ситуаций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А.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 Территория, на которой сложилась чрезвычайная ситуация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 Чрезвычайная ситуация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Б.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 Комплекс мероприятий, проводимых заблаговременно и направленных на максимально возможное уменьшение риска возникновения чрезвычайных ситуаций, а также на сохранение здоровья людей, снижение размеров ущерба окружающей среде и материальных потерь в случае их возникновения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 Ликвидация чрезвычайных ситуаций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В.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 Обстановка на определенной территории, сложившаяся в результате аварии, опасного природного явления, катастрофы, стихийного или иного бедствия, которые могут повлечь или повлекли за собой человеческие жертвы, ущерб здоровью людей или окружающей среде, значительные материальные потери и нарушение условий жизнедеятельности людей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 Зона чрезвычайной ситуации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Г.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 Аварийно-спасательные и другие неотложные работы, проводимые при возникновении чрезвычайных ситуаций и направленные на спасение жизни и сохранение здоровья людей, снижение размеров ущерба окружающей среде и материальных потерь, а также на локализацию зон чрезвычайных ситуаций, прекращение действия характерных для них опасных факторов</w:t>
            </w:r>
          </w:p>
        </w:tc>
      </w:tr>
    </w:tbl>
    <w:p w:rsidR="00000000" w:rsidDel="00000000" w:rsidP="00000000" w:rsidRDefault="00000000" w:rsidRPr="00000000" w14:paraId="00000024">
      <w:pPr>
        <w:jc w:val="both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Таблица 1.2</w:t>
      </w:r>
      <w:r w:rsidDel="00000000" w:rsidR="00000000" w:rsidRPr="00000000">
        <w:rPr>
          <w:rtl w:val="0"/>
        </w:rPr>
      </w:r>
    </w:p>
    <w:tbl>
      <w:tblPr>
        <w:tblStyle w:val="Table2"/>
        <w:tblW w:w="4687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171"/>
        <w:gridCol w:w="1172"/>
        <w:gridCol w:w="1172"/>
        <w:gridCol w:w="1172"/>
        <w:tblGridChange w:id="0">
          <w:tblGrid>
            <w:gridCol w:w="1171"/>
            <w:gridCol w:w="1172"/>
            <w:gridCol w:w="1172"/>
            <w:gridCol w:w="11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Б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Г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А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 Укажите, какие полномочия в области защиты населения и территорий от чрезвычайных ситуаций осуществляют органы государственной власти РФ в соответствии с ФЗ «О защите населения и территорий от чрезвычайных ситуаций природного и техногенного характера» № 68-ФЗ от 11 ноября 1994 г. (в ред. 2009 г.):</w:t>
      </w:r>
    </w:p>
    <w:p w:rsidR="00000000" w:rsidDel="00000000" w:rsidP="00000000" w:rsidRDefault="00000000" w:rsidRPr="00000000" w14:paraId="00000030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* 1 - Президент Российской Федерации</w:t>
      </w:r>
    </w:p>
    <w:p w:rsidR="00000000" w:rsidDel="00000000" w:rsidP="00000000" w:rsidRDefault="00000000" w:rsidRPr="00000000" w14:paraId="00000031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2 - Федеральное Собрание Российской Федерации</w:t>
      </w:r>
    </w:p>
    <w:p w:rsidR="00000000" w:rsidDel="00000000" w:rsidP="00000000" w:rsidRDefault="00000000" w:rsidRPr="00000000" w14:paraId="00000032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3 - Правительство Российской Федерации</w:t>
      </w:r>
    </w:p>
    <w:p w:rsidR="00000000" w:rsidDel="00000000" w:rsidP="00000000" w:rsidRDefault="00000000" w:rsidRPr="00000000" w14:paraId="00000033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4 - Органы государственной власти субъектов Российской Федерации</w:t>
      </w:r>
    </w:p>
    <w:tbl>
      <w:tblPr>
        <w:tblStyle w:val="Table3"/>
        <w:tblW w:w="956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6696"/>
        <w:gridCol w:w="765"/>
        <w:gridCol w:w="765"/>
        <w:gridCol w:w="765"/>
        <w:gridCol w:w="574"/>
        <w:tblGridChange w:id="0">
          <w:tblGrid>
            <w:gridCol w:w="6696"/>
            <w:gridCol w:w="765"/>
            <w:gridCol w:w="765"/>
            <w:gridCol w:w="765"/>
            <w:gridCol w:w="574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ПОЛНОМОЧИЯ ОРГАНОВ ГОСУДАРСТВЕННОЙ ВЛАСТИ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Уровни органов исполнительной власти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Создают резервы финансовых и материальных ресурсов для ликвидации чрезвычайных ситуаций межмуниципального и регионального характера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36"/>
                <w:szCs w:val="36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Организует проведение научных исследований в области защиты населения и территорий от чрезвычайных ситуаций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36"/>
                <w:szCs w:val="36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Определяет порядок предоставления участков для установки и (или) установки специализированных технических средств оповещения и информирования населения в местах массового пребывания людей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36"/>
                <w:szCs w:val="36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Вводит при чрезвычайных ситуациях на территории Российской Федерации или в отдельных ее местностях чрезвычайное положение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Lora" w:cs="Lora" w:eastAsia="Lora" w:hAnsi="Lora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36"/>
                <w:szCs w:val="36"/>
                <w:rtl w:val="0"/>
              </w:rPr>
              <w:t xml:space="preserve">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 Издает постановления и распоряжения в области защиты населения и территорий от чрезвычайных ситуаций и обеспечивает их исполнение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36"/>
                <w:szCs w:val="36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6. Осуществляют в установленном порядке сбор и обмен информацией в области защиты населения и территорий от чрезвычайных ситуаций межмуниципального и регионального характера, обеспечивают своевременное оповещение и информирование населения, в том числе с использованием специализированных технических средств оповещения и информирования населения в местах массового пребывания людей, об угрозе возникновения или о возникновении чрезвычайных ситуаций межмуниципального и регионального характера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36"/>
                <w:szCs w:val="36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7. Определяет основные направления государственной политики и принимает иные решения в области защиты населения и территорий от чрезвычайных ситуаций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36"/>
                <w:szCs w:val="36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8. Устанавливает классификацию чрезвычайных ситуаций и полномочия исполнительных органов государственной власти по их ликвидации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36"/>
                <w:szCs w:val="36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9. Принимают решения о проведении эвакуационных мероприятий в чрезвычайных ситуациях и организуют их проведение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36"/>
                <w:szCs w:val="36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10. Обеспечивает защиту населения и территорий от чрезвычайных ситуаций федерального характера, определяет порядок оказания финансовой помощи из федерального бюджета бюджетам субъектов Российской Федерации при возникновении чрезвычайных ситуаций регионального характера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36"/>
                <w:szCs w:val="36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11. Содействуют устойчивому функционированию организаций в чрезвычайных ситуациях межмуниципального и регионального характера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36"/>
                <w:szCs w:val="36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12. Обеспечивает единообразие в законодательном регулировании в области защиты населения и территорий от чрезвычайных ситуаций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36"/>
                <w:szCs w:val="36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13. Проводит парламентские слушания по вопросам защиты населения и территорий от чрезвычайных ситуаций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36"/>
                <w:szCs w:val="36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14. Принимают в соответствии с федеральными законами законы и иные нормативные правовые акты в области защиты населения и территорий от чрезвычайных ситуаций межмуниципального и регионального характера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36"/>
                <w:szCs w:val="36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15. Обеспечивает создание федеральных резервов финансовых и материальных ресурсов для ликвидации чрезвычайных ситуаций федерального характера, а также определяет порядок использования указанных резервов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36"/>
                <w:szCs w:val="36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16. Осуществляют подготовку и содержание в готовности необходимых сил и средств для защиты населения и территорий от чрезвычайных ситуаций, обучение населения способам защиты и действиям в указанных ситуациях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36"/>
                <w:szCs w:val="36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* 1 - Президент Российской Федерации</w:t>
      </w:r>
    </w:p>
    <w:p w:rsidR="00000000" w:rsidDel="00000000" w:rsidP="00000000" w:rsidRDefault="00000000" w:rsidRPr="00000000" w14:paraId="00000090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2 - Федеральное Собрание Российской Федерации</w:t>
      </w:r>
    </w:p>
    <w:p w:rsidR="00000000" w:rsidDel="00000000" w:rsidP="00000000" w:rsidRDefault="00000000" w:rsidRPr="00000000" w14:paraId="00000091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3 - Правительство Российской Федерации</w:t>
      </w:r>
    </w:p>
    <w:p w:rsidR="00000000" w:rsidDel="00000000" w:rsidP="00000000" w:rsidRDefault="00000000" w:rsidRPr="00000000" w14:paraId="00000092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4 - Органы государственной власти субъектов Российской Федерации</w:t>
      </w:r>
    </w:p>
    <w:p w:rsidR="00000000" w:rsidDel="00000000" w:rsidP="00000000" w:rsidRDefault="00000000" w:rsidRPr="00000000" w14:paraId="0000009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576"/>
      </w:tabs>
      <w:spacing w:after="60" w:lineRule="auto"/>
      <w:jc w:val="center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tabs>
        <w:tab w:val="left" w:pos="1152"/>
      </w:tabs>
      <w:jc w:val="both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5.0" w:type="dxa"/>
        <w:left w:w="105.0" w:type="dxa"/>
        <w:bottom w:w="105.0" w:type="dxa"/>
        <w:right w:w="10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5.0" w:type="dxa"/>
        <w:left w:w="105.0" w:type="dxa"/>
        <w:bottom w:w="105.0" w:type="dxa"/>
        <w:right w:w="10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5.0" w:type="dxa"/>
        <w:left w:w="105.0" w:type="dxa"/>
        <w:bottom w:w="105.0" w:type="dxa"/>
        <w:right w:w="10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