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jpeg" ContentType="image/jpeg"/>
  <Override PartName="/word/media/image7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75" w:hanging="0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eastAsia="ar-SA"/>
        </w:rPr>
        <w:t>ЛАБОРАТОРНАЯ  РАБОТА</w:t>
      </w:r>
    </w:p>
    <w:p>
      <w:pPr>
        <w:pStyle w:val="Normal"/>
        <w:spacing w:lineRule="auto" w:line="240" w:before="0" w:after="0"/>
        <w:ind w:left="74" w:right="74" w:firstLine="301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eastAsia="ar-SA"/>
        </w:rPr>
        <w:t>по дисциплине «Технические средства управления и основы эргономики»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>тема: «</w:t>
      </w:r>
      <w:r>
        <w:rPr>
          <w:rFonts w:eastAsia="Calibri" w:cs="Times New Roman" w:ascii="Times New Roman" w:hAnsi="Times New Roman"/>
          <w:b/>
          <w:sz w:val="24"/>
          <w:szCs w:val="24"/>
        </w:rPr>
        <w:t>Обмен данными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>»</w:t>
      </w:r>
    </w:p>
    <w:p>
      <w:pPr>
        <w:pStyle w:val="Normal"/>
        <w:spacing w:lineRule="auto" w:line="240" w:before="0" w:after="0"/>
        <w:ind w:firstLine="709"/>
        <w:jc w:val="left"/>
        <w:rPr>
          <w:rFonts w:ascii="Times New Roman" w:hAnsi="Times New Roman" w:eastAsia="Calibri" w:cs="Times New Roman"/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ind w:firstLine="709"/>
        <w:jc w:val="left"/>
        <w:rPr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Цель:</w:t>
      </w:r>
    </w:p>
    <w:p>
      <w:pPr>
        <w:pStyle w:val="Normal"/>
        <w:widowControl w:val="false"/>
        <w:tabs>
          <w:tab w:val="clear" w:pos="708"/>
          <w:tab w:val="left" w:pos="1276" w:leader="none"/>
        </w:tabs>
        <w:spacing w:lineRule="auto" w:line="240" w:before="0" w:after="0"/>
        <w:ind w:firstLine="709"/>
        <w:jc w:val="left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Закрепление полученных теоретических знаний по теме «Средства коммуникации и обмен информации».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ind w:firstLine="709"/>
        <w:jc w:val="left"/>
        <w:rPr>
          <w:rFonts w:ascii="Times New Roman" w:hAnsi="Times New Roman" w:eastAsia="Calibri" w:cs="Times New Roman"/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ind w:firstLine="709"/>
        <w:jc w:val="left"/>
        <w:rPr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 xml:space="preserve">Задачи: </w:t>
      </w:r>
    </w:p>
    <w:p>
      <w:pPr>
        <w:pStyle w:val="Normal"/>
        <w:widowControl w:val="false"/>
        <w:numPr>
          <w:ilvl w:val="0"/>
          <w:numId w:val="8"/>
        </w:numPr>
        <w:tabs>
          <w:tab w:val="clear" w:pos="708"/>
          <w:tab w:val="left" w:pos="1276" w:leader="none"/>
        </w:tabs>
        <w:spacing w:lineRule="auto" w:line="240" w:before="0" w:after="0"/>
        <w:ind w:left="0" w:firstLine="709"/>
        <w:jc w:val="left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овладение теоретическими умениями и навыками выбора устройств коммуникации;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1276" w:leader="none"/>
        </w:tabs>
        <w:spacing w:lineRule="auto" w:line="240" w:before="0" w:after="0"/>
        <w:ind w:left="0" w:firstLine="709"/>
        <w:jc w:val="left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формирование теоретических навыков работы с компьютером и устройствами.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ind w:firstLine="709"/>
        <w:jc w:val="left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Студент должен 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ind w:firstLine="709"/>
        <w:jc w:val="left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уметь: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916" w:leader="none"/>
          <w:tab w:val="left" w:pos="127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709"/>
        <w:jc w:val="left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выбирать рациональную конфигурацию оборудования в соответствии с решаемой задачей;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916" w:leader="none"/>
          <w:tab w:val="left" w:pos="1276" w:leader="none"/>
          <w:tab w:val="left" w:pos="1832" w:leader="none"/>
          <w:tab w:val="left" w:pos="2757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709"/>
        <w:jc w:val="left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осуществлять модернизацию аппаратных средств.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ind w:firstLine="709"/>
        <w:jc w:val="left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знать: 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426" w:leader="none"/>
          <w:tab w:val="left" w:pos="1276" w:leader="none"/>
        </w:tabs>
        <w:spacing w:lineRule="auto" w:line="240" w:before="0" w:after="0"/>
        <w:ind w:firstLine="709"/>
        <w:jc w:val="left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основные конструктивные элементы средств организационной и вычислительной техники.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История возникновения мобильного телефона?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В 1957 году Л. И. Куприянович создал в СССР экспериментальный образец мобильного телефона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и станцию к нему, но он весил 3 килограма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В 1961 году он создал опытный образец карманного мобильного телефона весом 70 грамм 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В 1973 году был выпущен первый прототип портативного сотового телефона — Motorola DynaTAC.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представляет собой сотовая связь?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 xml:space="preserve">Между отправляющим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и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принимающим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радиосигнал устройствами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находятся станции, которые ретранслируют сигнал.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Почему связь назвали «сотовой»?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Расположение станций похоже на соты.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Из чего состоит мобильный телефон?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Мобильный телефон содержит все типичные для компьютера компоненты и дисплей, питание которых осуществляется от встроенной батареи. То, что делает его телефоном — модули беспроводной связи. Также в большинстве телефонов сейчас встроены камера и динамики.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shd w:fill="FFFFFF" w:val="clear"/>
        </w:rPr>
        <w:t>Чем отличается мобильный телефон от смартфона?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Смартфон больше является КПК, тогда как основная функция телефона это приём и передача голоса.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Что такое радиопередатчик?</w:t>
      </w:r>
    </w:p>
    <w:p>
      <w:pPr>
        <w:pStyle w:val="ListParagraph"/>
        <w:spacing w:lineRule="auto" w:line="24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Устройство, отправляющее и принимающее радиосигнал.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Где нельзя пользоваться мобильными телефонами и почему?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В местах, которые не покрыты сотовой сетью. Например, в океанах и под землёй.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Телефонную связь можно разделить на: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Общего использования и внутреннего использования.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Интернет-телефония это?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Связь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с передачей голосовой информации в цифровом виде по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ин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т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ернету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. 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Типы телефонных запросов в Интернет-телефонии?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С телефона на компьютер и обратно.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Телефоны делятся по своему расположению на: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стационарные и носимые</w:t>
      </w: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96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Мобильная связь – это?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Л</w:t>
      </w:r>
      <w:r>
        <w:rPr>
          <w:rFonts w:ascii="Times New Roman" w:hAnsi="Times New Roman"/>
          <w:b w:val="false"/>
          <w:bCs w:val="false"/>
          <w:sz w:val="24"/>
          <w:szCs w:val="24"/>
        </w:rPr>
        <w:t>юбая радиосвязь, позволяющая абоненту пользоваться ею без привязки к конкретному месту</w:t>
      </w:r>
      <w:r>
        <w:rPr>
          <w:sz w:val="24"/>
          <w:szCs w:val="24"/>
        </w:rPr>
        <w:t xml:space="preserve"> .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Стандарт сотовой связи – это?</w:t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19700" cy="3468370"/>
            <wp:effectExtent l="0" t="0" r="0" b="0"/>
            <wp:docPr id="1" name="Picture 6" descr="c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cell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ab/>
        <w:tab/>
      </w:r>
      <w:r>
        <w:rPr>
          <w:rFonts w:ascii="Times New Roman" w:hAnsi="Times New Roman"/>
          <w:sz w:val="24"/>
          <w:szCs w:val="24"/>
          <w:lang w:val="ru-RU"/>
        </w:rPr>
        <w:t>О</w:t>
      </w:r>
      <w:r>
        <w:rPr>
          <w:rFonts w:ascii="Times New Roman" w:hAnsi="Times New Roman"/>
          <w:sz w:val="24"/>
          <w:szCs w:val="24"/>
        </w:rPr>
        <w:t>бозначени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различных технологий, которые используются в сфере </w:t>
        <w:tab/>
        <w:tab/>
        <w:tab/>
        <w:t>предоставления услу</w:t>
      </w:r>
      <w:r>
        <w:rPr>
          <w:rFonts w:ascii="Times New Roman" w:hAnsi="Times New Roman"/>
          <w:sz w:val="24"/>
          <w:szCs w:val="24"/>
        </w:rPr>
        <w:t>г мобильной связи.</w:t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NMT (Nordic Mobile Telephony) – </w:t>
      </w:r>
      <w:r>
        <w:rPr>
          <w:rFonts w:cs="Times New Roman" w:ascii="Times New Roman" w:hAnsi="Times New Roman"/>
          <w:b/>
          <w:sz w:val="24"/>
          <w:szCs w:val="24"/>
        </w:rPr>
        <w:t>это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ab/>
        <w:t>Первый стандарт сотовой связи 1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G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с автоматическим роумингом. Использовался многими североевропейскими странами.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Рассмотрим структуру сети стандарта NMT: </w:t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17745" cy="325818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Структура сети сотовой связи стандарта NMT</w:t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Главными элементами сети сотовой связи NMT являются:</w:t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Базовая сеть, базовая станция, мобильный телефон.</w:t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11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Стандарт D-AMPS – это?</w:t>
      </w:r>
    </w:p>
    <w:p>
      <w:pPr>
        <w:pStyle w:val="ListParagraph"/>
        <w:spacing w:lineRule="auto" w:line="240" w:before="0" w:after="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Система сотовой связи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2G.</w:t>
      </w:r>
    </w:p>
    <w:p>
      <w:pPr>
        <w:pStyle w:val="ListParagraph"/>
        <w:spacing w:lineRule="auto" w:line="240" w:before="0" w:after="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CDMA One – это?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Те</w:t>
      </w:r>
      <w:r>
        <w:rPr>
          <w:rFonts w:cs="Times New Roman" w:ascii="Times New Roman" w:hAnsi="Times New Roman"/>
          <w:sz w:val="24"/>
          <w:szCs w:val="24"/>
        </w:rPr>
        <w:t xml:space="preserve">хнология связи, при которой каналы передачи имеют общую полосу частот, но разные кодирующие последовательности. 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Ключевые особенности стандарта CDMA One, которые дают преимущества перед системами других стандартов?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Она была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была первой системой сотовой связи, в которой использовался кодовый метод множественного доступа.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Кроме преимуществ, системы с CDMA обладают и некоторыми недостатками:</w:t>
      </w:r>
    </w:p>
    <w:p>
      <w:pPr>
        <w:pStyle w:val="ListParagraph"/>
        <w:numPr>
          <w:ilvl w:val="0"/>
          <w:numId w:val="5"/>
        </w:numPr>
        <w:spacing w:lineRule="auto" w:line="240"/>
        <w:jc w:val="left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Б</w:t>
      </w:r>
      <w:r>
        <w:rPr>
          <w:rFonts w:ascii="Times New Roman" w:hAnsi="Times New Roman"/>
          <w:b w:val="false"/>
          <w:bCs w:val="false"/>
          <w:sz w:val="24"/>
          <w:szCs w:val="24"/>
        </w:rPr>
        <w:t>лижние мобильны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е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терминалы могут заглушить дальни</w:t>
      </w:r>
      <w:r>
        <w:rPr>
          <w:rFonts w:ascii="Times New Roman" w:hAnsi="Times New Roman"/>
          <w:b w:val="false"/>
          <w:bCs w:val="false"/>
          <w:sz w:val="24"/>
          <w:szCs w:val="24"/>
        </w:rPr>
        <w:t>е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и сократить </w:t>
      </w:r>
      <w:r>
        <w:rPr>
          <w:rFonts w:ascii="Times New Roman" w:hAnsi="Times New Roman"/>
          <w:b w:val="false"/>
          <w:bCs w:val="false"/>
          <w:sz w:val="24"/>
          <w:szCs w:val="24"/>
        </w:rPr>
        <w:t>этим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зону покрытия соты.</w:t>
      </w:r>
    </w:p>
    <w:p>
      <w:pPr>
        <w:pStyle w:val="ListParagraph"/>
        <w:numPr>
          <w:ilvl w:val="0"/>
          <w:numId w:val="5"/>
        </w:numPr>
        <w:spacing w:lineRule="auto" w:line="24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Работающие в эфире устройства оказывают влияние на работу других устройств.</w:t>
      </w:r>
    </w:p>
    <w:p>
      <w:pPr>
        <w:pStyle w:val="ListParagraph"/>
        <w:spacing w:lineRule="auto" w:line="24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Стандарт GSM – это?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Г</w:t>
      </w:r>
      <w:r>
        <w:rPr>
          <w:rFonts w:ascii="Times New Roman" w:hAnsi="Times New Roman"/>
          <w:b w:val="false"/>
          <w:bCs w:val="false"/>
          <w:sz w:val="24"/>
          <w:szCs w:val="24"/>
        </w:rPr>
        <w:t>лобальный</w:t>
      </w:r>
      <w:r>
        <w:rPr>
          <w:rFonts w:ascii="Times New Roman" w:hAnsi="Times New Roman"/>
          <w:sz w:val="24"/>
          <w:szCs w:val="24"/>
        </w:rPr>
        <w:t xml:space="preserve"> стандарт цифровой мобильной сотовой связи с разделением каналов по времени и частоте. 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Сети стандарта GSM позволяют предоставлять широкий перечень услуг: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 xml:space="preserve">Голосовое соединение, голосовая почта, конференцсвязь, передача данных (факсов,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SMS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)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основные элементы, входят в состав системы GSM?</w:t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 xml:space="preserve">Мобильные станции, </w:t>
      </w:r>
      <w:r>
        <w:rPr>
          <w:rFonts w:cs="Times New Roman" w:ascii="Times New Roman" w:hAnsi="Times New Roman"/>
          <w:sz w:val="24"/>
          <w:szCs w:val="24"/>
        </w:rPr>
        <w:t>подсистем</w:t>
      </w:r>
      <w:r>
        <w:rPr>
          <w:rFonts w:cs="Times New Roman" w:ascii="Times New Roman" w:hAnsi="Times New Roman"/>
          <w:sz w:val="24"/>
          <w:szCs w:val="24"/>
        </w:rPr>
        <w:t>ы</w:t>
      </w:r>
      <w:r>
        <w:rPr>
          <w:rFonts w:cs="Times New Roman" w:ascii="Times New Roman" w:hAnsi="Times New Roman"/>
          <w:sz w:val="24"/>
          <w:szCs w:val="24"/>
        </w:rPr>
        <w:t xml:space="preserve"> базовых станций, </w:t>
      </w:r>
      <w:r>
        <w:rPr>
          <w:rFonts w:cs="Times New Roman" w:ascii="Times New Roman" w:hAnsi="Times New Roman"/>
          <w:sz w:val="24"/>
          <w:szCs w:val="24"/>
        </w:rPr>
        <w:t>подсистема сети.</w:t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371975" cy="339852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Структура системы сотовой связи стандарта GSM</w:t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Стандарт CDMA2000 – это?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Стандарт 3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G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 каких фазах может быть рассмотрен CDMA2000?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CDMA200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1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x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и 1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x-EV-DO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Стандарт CDMA2000 улучшает показатель спектральной эффективности, т.е. эффективности использования частотных ресурсов за счет следующих улучшений: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Лучший алгоритм</w:t>
      </w:r>
      <w:r>
        <w:rPr>
          <w:rFonts w:cs="Times New Roman" w:ascii="Times New Roman" w:hAnsi="Times New Roman"/>
          <w:sz w:val="24"/>
          <w:szCs w:val="24"/>
        </w:rPr>
        <w:t xml:space="preserve"> управления мощностью, </w:t>
      </w:r>
      <w:r>
        <w:rPr>
          <w:rFonts w:cs="Times New Roman" w:ascii="Times New Roman" w:hAnsi="Times New Roman"/>
          <w:sz w:val="24"/>
          <w:szCs w:val="24"/>
        </w:rPr>
        <w:t>разнесённая передача, умные антенны.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Назовите функции контроллера базовых станций (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BSC</w:t>
      </w:r>
      <w:r>
        <w:rPr>
          <w:rFonts w:cs="Times New Roman" w:ascii="Times New Roman" w:hAnsi="Times New Roman"/>
          <w:b/>
          <w:sz w:val="24"/>
          <w:szCs w:val="24"/>
        </w:rPr>
        <w:t xml:space="preserve"> -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Base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Station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Controller</w:t>
      </w:r>
      <w:r>
        <w:rPr>
          <w:rFonts w:cs="Times New Roman" w:ascii="Times New Roman" w:hAnsi="Times New Roman"/>
          <w:b/>
          <w:sz w:val="24"/>
          <w:szCs w:val="24"/>
        </w:rPr>
        <w:t>)?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Маршрутизация пакетов,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передача данных между сотами и </w:t>
      </w:r>
      <w:r>
        <w:rPr>
          <w:rFonts w:cs="Times New Roman" w:ascii="Times New Roman" w:hAnsi="Times New Roman"/>
          <w:sz w:val="24"/>
          <w:szCs w:val="24"/>
          <w:lang w:val="en-US"/>
        </w:rPr>
        <w:t>MSC.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Сеть пакетной коммутации (PCN - Packet Core Network) – это</w:t>
      </w:r>
      <w:r>
        <w:rPr>
          <w:rFonts w:cs="Times New Roman" w:ascii="Times New Roman" w:hAnsi="Times New Roman"/>
          <w:sz w:val="24"/>
          <w:szCs w:val="24"/>
        </w:rPr>
        <w:t xml:space="preserve">? 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C</w:t>
      </w:r>
      <w:r>
        <w:rPr>
          <w:rFonts w:cs="Times New Roman" w:ascii="Times New Roman" w:hAnsi="Times New Roman"/>
          <w:sz w:val="24"/>
          <w:szCs w:val="24"/>
        </w:rPr>
        <w:t xml:space="preserve">истема в сети сотовой связи, отвечающая за передачу пользовательских пакетов из/в внешние сети (например Интернет), а также за аутентификацию абонентов, назначение IP-адресов и некоторые другие. 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функции выполняет обслуживающий узел пакетной сети, объединенный с внешним агентом (PDSN/FA - Packet Data Serving Node / Foreign Agent)?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 xml:space="preserve">1) </w:t>
      </w:r>
      <w:r>
        <w:rPr>
          <w:rFonts w:cs="Times New Roman" w:ascii="Times New Roman" w:hAnsi="Times New Roman"/>
          <w:sz w:val="24"/>
          <w:szCs w:val="24"/>
          <w:lang w:val="ru-RU"/>
        </w:rPr>
        <w:t>У</w:t>
      </w:r>
      <w:r>
        <w:rPr>
          <w:rFonts w:ascii="Times New Roman" w:hAnsi="Times New Roman"/>
          <w:sz w:val="24"/>
          <w:szCs w:val="24"/>
          <w:lang w:val="en-US"/>
        </w:rPr>
        <w:t>правляет соединениями между системой базовых станций и пакетной сетью.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ab/>
      </w:r>
      <w:r>
        <w:rPr>
          <w:rFonts w:ascii="Times New Roman" w:hAnsi="Times New Roman"/>
          <w:sz w:val="24"/>
          <w:szCs w:val="24"/>
          <w:lang w:val="ru-RU"/>
        </w:rPr>
        <w:t>2) Предоставляет IP-адреса абонентам сети.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  <w:tab/>
        <w:t>3) В</w:t>
      </w:r>
      <w:r>
        <w:rPr>
          <w:rFonts w:ascii="Times New Roman" w:hAnsi="Times New Roman"/>
          <w:sz w:val="24"/>
          <w:szCs w:val="24"/>
          <w:lang w:val="ru-RU"/>
        </w:rPr>
        <w:t>ыполняет маршрутизацию пакето</w:t>
      </w:r>
      <w:r>
        <w:rPr>
          <w:rFonts w:ascii="Times New Roman" w:hAnsi="Times New Roman"/>
          <w:sz w:val="24"/>
          <w:szCs w:val="24"/>
          <w:lang w:val="ru-RU"/>
        </w:rPr>
        <w:t>в</w:t>
      </w:r>
      <w:r>
        <w:rPr>
          <w:rFonts w:ascii="Times New Roman" w:hAnsi="Times New Roman"/>
          <w:sz w:val="24"/>
          <w:szCs w:val="24"/>
          <w:lang w:val="ru-RU"/>
        </w:rPr>
        <w:t xml:space="preserve"> между сетью оператора и внешними сетями передачи данных.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Основные отличия и преимущества стандарта TD-SCDMA перед другими стандартами сотовой связи?</w:t>
      </w:r>
    </w:p>
    <w:p>
      <w:pPr>
        <w:pStyle w:val="ListParagraph"/>
        <w:spacing w:lineRule="auto" w: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 xml:space="preserve">1) </w:t>
      </w:r>
      <w:r>
        <w:rPr>
          <w:rFonts w:cs="Times New Roman" w:ascii="Times New Roman" w:hAnsi="Times New Roman"/>
          <w:sz w:val="24"/>
          <w:szCs w:val="24"/>
          <w:lang w:val="ru-RU"/>
        </w:rPr>
        <w:t>Хорошая поддержка ассиметричного трафика.</w:t>
      </w:r>
    </w:p>
    <w:p>
      <w:pPr>
        <w:pStyle w:val="ListParagraph"/>
        <w:spacing w:lineRule="auto" w: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ab/>
        <w:t>2) Увеличение ёмкости сети.</w:t>
      </w:r>
    </w:p>
    <w:p>
      <w:pPr>
        <w:pStyle w:val="ListParagraph"/>
        <w:spacing w:lineRule="auto" w:line="240"/>
        <w:ind w:hanging="0"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ab/>
        <w:tab/>
        <w:t xml:space="preserve">3) </w:t>
      </w:r>
      <w:r>
        <w:rPr>
          <w:rFonts w:ascii="Times New Roman" w:hAnsi="Times New Roman"/>
          <w:sz w:val="24"/>
          <w:szCs w:val="24"/>
          <w:lang w:val="ru-RU"/>
        </w:rPr>
        <w:t>Увеличенная гибкость в использовании частот.</w:t>
      </w:r>
    </w:p>
    <w:p>
      <w:pPr>
        <w:pStyle w:val="ListParagraph"/>
        <w:spacing w:lineRule="auto" w:line="240"/>
        <w:ind w:hanging="0"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ab/>
        <w:tab/>
        <w:t xml:space="preserve">4) </w:t>
      </w:r>
      <w:r>
        <w:rPr>
          <w:rFonts w:ascii="Times New Roman" w:hAnsi="Times New Roman"/>
          <w:sz w:val="24"/>
          <w:szCs w:val="24"/>
          <w:lang w:val="ru-RU"/>
        </w:rPr>
        <w:t>Пониженное потребление мощности.</w:t>
      </w:r>
    </w:p>
    <w:p>
      <w:pPr>
        <w:pStyle w:val="ListParagraph"/>
        <w:spacing w:lineRule="auto" w: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набор методов борьбы с интерференцией предлагает стандарт TD-SCDMA?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CDMA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Работа над первым стандартом четвертого поколения - LTE (Long Term Evolution) началась в 2004 году организацией 3GPP.  Какие были главные требования, которые предъявлялись в процессе работы над стандартом?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Скорость передачи данных выше 100 Мбит/сек. </w:t>
      </w:r>
    </w:p>
    <w:p>
      <w:pPr>
        <w:pStyle w:val="Style2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Высокий уровень безопасности системы.</w:t>
      </w:r>
    </w:p>
    <w:p>
      <w:pPr>
        <w:pStyle w:val="Style2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Высокая энергоэффективность. </w:t>
      </w:r>
    </w:p>
    <w:p>
      <w:pPr>
        <w:pStyle w:val="Style20"/>
        <w:spacing w:before="0" w:after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Низкие задержки в работе системы. </w:t>
      </w:r>
    </w:p>
    <w:p>
      <w:pPr>
        <w:pStyle w:val="Style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Совместимость со стандартами второго и третьего поколений.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Основные элементы сети стандарта LTE?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 xml:space="preserve">Обслуживающий шлюз, шлюз к и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от сетей от других операторов, узел управления мобильностью, сервер абонентских данных, </w:t>
      </w:r>
      <w:r>
        <w:rPr>
          <w:rFonts w:ascii="Times New Roman" w:hAnsi="Times New Roman"/>
          <w:sz w:val="24"/>
          <w:szCs w:val="24"/>
          <w:lang w:val="ru-RU"/>
        </w:rPr>
        <w:t xml:space="preserve">узел выставления счетов абонентам за оказанные услуги связи. 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Основные отличия стандартов 802.16e и 802.16m?</w:t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34075" cy="1390650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Структура сети связи стандарта WIMAX</w:t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Сеть Mobile WIMAX состоит из 2-х основных подсистем:</w:t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ASN (Access Service Network) – сеть доступа и CSN (Connectivity Service Network) – сеть обеспечения услуг. </w:t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rFonts w:ascii="Times New Roman" w:hAnsi="Times New Roman" w:cs="Times New Roman"/>
          <w:b/>
          <w:b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 основным функциям CSN относятся? </w:t>
      </w:r>
    </w:p>
    <w:p>
      <w:pPr>
        <w:pStyle w:val="ListParagraph"/>
        <w:spacing w:lineRule="auto" w:line="276" w:before="0" w:after="0"/>
        <w:ind w:left="709" w:hanging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Распределение -адресов и параметров между пользователями сети.</w:t>
      </w:r>
    </w:p>
    <w:p>
      <w:pPr>
        <w:pStyle w:val="Style20"/>
        <w:spacing w:lineRule="auto" w:line="276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Доступ к сети Internet. </w:t>
      </w:r>
    </w:p>
    <w:p>
      <w:pPr>
        <w:pStyle w:val="Style20"/>
        <w:spacing w:lineRule="auto" w:line="276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Контроль доступа абонентов в сеть, основанный на профилях пользователей.</w:t>
      </w:r>
    </w:p>
    <w:p>
      <w:pPr>
        <w:pStyle w:val="Style20"/>
        <w:spacing w:lineRule="auto" w:line="276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Туннелирование между сетями ASN-CSN.</w:t>
      </w:r>
    </w:p>
    <w:p>
      <w:pPr>
        <w:pStyle w:val="Style20"/>
        <w:spacing w:lineRule="auto" w:line="276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Биллинг и межоператорское взаимодействие.</w:t>
      </w:r>
    </w:p>
    <w:p>
      <w:pPr>
        <w:pStyle w:val="Style20"/>
        <w:spacing w:lineRule="auto" w:line="276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Туннелирование между CSN и роуминг.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Сеть ASN – это?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Н</w:t>
      </w:r>
      <w:r>
        <w:rPr>
          <w:rFonts w:cs="Times New Roman" w:ascii="Times New Roman" w:hAnsi="Times New Roman"/>
          <w:sz w:val="24"/>
          <w:szCs w:val="24"/>
        </w:rPr>
        <w:t>абор сетевых элементов, предназначенных для организации доступа абонентов WIMAX в сеть.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ASN выполняет следующие основные функции:</w:t>
      </w:r>
    </w:p>
    <w:p>
      <w:pPr>
        <w:pStyle w:val="ListParagraph"/>
        <w:spacing w:lineRule="auto" w:line="276" w:before="0" w:after="0"/>
        <w:ind w:left="709" w:hanging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Доступ абонентов в сеть по радиосоединению .</w:t>
      </w:r>
    </w:p>
    <w:p>
      <w:pPr>
        <w:pStyle w:val="Style20"/>
        <w:spacing w:lineRule="auto" w:line="276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Установление сигнальных соединений между и абонентским оборудованием.</w:t>
      </w:r>
    </w:p>
    <w:p>
      <w:pPr>
        <w:pStyle w:val="Style20"/>
        <w:spacing w:lineRule="auto" w:line="276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Управление радиоресурсами.</w:t>
      </w:r>
    </w:p>
    <w:p>
      <w:pPr>
        <w:pStyle w:val="Style20"/>
        <w:spacing w:lineRule="auto" w:line="276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Пейджинг, т.е. поиск абонентов в сети при поступлении входящего соединения.</w:t>
      </w:r>
    </w:p>
    <w:p>
      <w:pPr>
        <w:pStyle w:val="Style20"/>
        <w:spacing w:lineRule="auto" w:line="276" w:before="0" w:after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Мобильность абонентов (управление хэндоверами).</w:t>
      </w:r>
    </w:p>
    <w:p>
      <w:pPr>
        <w:pStyle w:val="Style20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Туннелирование между сетями ASN-CSN.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 состав сети ASN входят 2 основных элемента: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BS (Base Station) – базовая станция, ASN Gateway.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Роуминг – это?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У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слуга</w:t>
      </w:r>
      <w:r>
        <w:rPr>
          <w:rFonts w:cs="Times New Roman" w:ascii="Times New Roman" w:hAnsi="Times New Roman"/>
          <w:sz w:val="24"/>
          <w:szCs w:val="24"/>
        </w:rPr>
        <w:t xml:space="preserve">, подключив которую абонент получает возможность пользоваться услугами связи своей сети вне зоны ее обслуживания. 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SMS (Short Message Service) – </w:t>
      </w:r>
      <w:r>
        <w:rPr>
          <w:rFonts w:cs="Times New Roman" w:ascii="Times New Roman" w:hAnsi="Times New Roman"/>
          <w:b/>
          <w:sz w:val="24"/>
          <w:szCs w:val="24"/>
        </w:rPr>
        <w:t>это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ru-RU"/>
        </w:rPr>
        <w:t>Технология приёма и передачи текстовых сообщений с помощью сотовой связи.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WAP – это?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Протокол передачи данных для связи портативных устройств с интернетом.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Оптимальное мобильное устройство для работы со службой посылки коротких сообщений должно обладать следующими признаками: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Размер текстового окна три и более строк, </w:t>
      </w:r>
      <w:r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войство автоматического считывания, </w:t>
      </w:r>
      <w:r>
        <w:rPr>
          <w:rFonts w:ascii="Times New Roman" w:hAnsi="Times New Roman"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 xml:space="preserve">одтверждение о доставке сообщения, уведомление о получении сообщения, </w:t>
      </w:r>
      <w:r>
        <w:rPr>
          <w:rFonts w:ascii="Times New Roman" w:hAnsi="Times New Roman"/>
          <w:sz w:val="24"/>
          <w:szCs w:val="24"/>
        </w:rPr>
        <w:t>возможность сохранения сообщения в другой папке.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10 общих правил мобильной переписки для всех государств?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Переадресация – это?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Перенаправление вызова с одного номера на другой.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Голосовая почта – это?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Эл</w:t>
      </w:r>
      <w:r>
        <w:rPr>
          <w:rFonts w:cs="Times New Roman" w:ascii="Times New Roman" w:hAnsi="Times New Roman"/>
          <w:sz w:val="24"/>
          <w:szCs w:val="24"/>
        </w:rPr>
        <w:t xml:space="preserve">ектронная система для регистрации, сохранения и перенаправления телефонных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голосовых</w:t>
      </w:r>
      <w:r>
        <w:rPr>
          <w:rFonts w:cs="Times New Roman" w:ascii="Times New Roman" w:hAnsi="Times New Roman"/>
          <w:sz w:val="24"/>
          <w:szCs w:val="24"/>
        </w:rPr>
        <w:t xml:space="preserve"> сообщений.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Смартфон – это?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eastAsia="+mj-ea" w:cs="Times New Roman"/>
          <w:bCs/>
          <w:color w:val="000000" w:themeColor="text1"/>
          <w:sz w:val="24"/>
          <w:szCs w:val="24"/>
        </w:rPr>
      </w:pPr>
      <w:r>
        <w:rPr>
          <w:rFonts w:eastAsia="+mj-ea" w:cs="Times New Roman"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eastAsia="+mj-ea" w:cs="Times New Roman" w:ascii="Times New Roman" w:hAnsi="Times New Roman"/>
          <w:bCs/>
          <w:color w:val="000000" w:themeColor="text1"/>
          <w:sz w:val="24"/>
          <w:szCs w:val="24"/>
        </w:rPr>
        <w:t>Карманный персональный компьютер с функциями сотового телефона.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eastAsia="+mj-ea" w:cs="Times New Roman"/>
          <w:bCs/>
          <w:color w:val="000000" w:themeColor="text1"/>
          <w:sz w:val="24"/>
          <w:szCs w:val="24"/>
        </w:rPr>
      </w:pPr>
      <w:r>
        <w:rPr>
          <w:rFonts w:eastAsia="+mj-ea" w:cs="Times New Roman" w:ascii="Times New Roman" w:hAnsi="Times New Roman"/>
          <w:bCs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eastAsia="+mj-ea" w:cs="Times New Roman" w:ascii="Times New Roman" w:hAnsi="Times New Roman"/>
          <w:b/>
          <w:bCs/>
          <w:color w:val="000000" w:themeColor="text1"/>
          <w:sz w:val="24"/>
          <w:szCs w:val="24"/>
        </w:rPr>
        <w:t xml:space="preserve">Факсимильная связь </w:t>
      </w:r>
    </w:p>
    <w:p>
      <w:pPr>
        <w:pStyle w:val="ListParagraph"/>
        <w:spacing w:lineRule="auto" w:line="240"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С</w:t>
      </w:r>
      <w:r>
        <w:rPr>
          <w:rFonts w:cs="Times New Roman" w:ascii="Times New Roman" w:hAnsi="Times New Roman"/>
          <w:sz w:val="24"/>
          <w:szCs w:val="24"/>
        </w:rPr>
        <w:t xml:space="preserve">пособ передачи графической информации: неподвижного изображения текста, </w:t>
      </w:r>
      <w:r>
        <w:rPr>
          <w:rFonts w:cs="Times New Roman" w:ascii="Times New Roman" w:hAnsi="Times New Roman"/>
          <w:sz w:val="24"/>
          <w:szCs w:val="24"/>
        </w:rPr>
        <w:t xml:space="preserve">таблиц, чертежей, фотографий и прочей подобной информации, которая может быть распечатана. </w:t>
      </w:r>
      <w:r>
        <w:rPr>
          <w:rFonts w:ascii="Times New Roman" w:hAnsi="Times New Roman"/>
          <w:sz w:val="24"/>
          <w:szCs w:val="24"/>
        </w:rPr>
        <w:t xml:space="preserve">Осуществляется при помощи </w:t>
      </w:r>
      <w:r>
        <w:rPr>
          <w:rFonts w:ascii="Times New Roman" w:hAnsi="Times New Roman"/>
          <w:b w:val="false"/>
          <w:bCs w:val="false"/>
          <w:sz w:val="24"/>
          <w:szCs w:val="24"/>
        </w:rPr>
        <w:t>факсимильных</w:t>
      </w:r>
      <w:r>
        <w:rPr>
          <w:rFonts w:ascii="Times New Roman" w:hAnsi="Times New Roman"/>
          <w:sz w:val="24"/>
          <w:szCs w:val="24"/>
        </w:rPr>
        <w:t xml:space="preserve"> аппаратов и каналов электросвязи.</w:t>
      </w:r>
    </w:p>
    <w:p>
      <w:pPr>
        <w:pStyle w:val="ListParagraph"/>
        <w:spacing w:lineRule="auto" w: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Модем – это?</w:t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У</w:t>
      </w:r>
      <w:r>
        <w:rPr>
          <w:rFonts w:cs="Times New Roman" w:ascii="Times New Roman" w:hAnsi="Times New Roman"/>
          <w:sz w:val="24"/>
          <w:szCs w:val="24"/>
        </w:rPr>
        <w:t>стройство, для получения данных от провайдера интернет-услуг.</w:t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276475" cy="2009775"/>
            <wp:effectExtent l="0" t="0" r="0" b="0"/>
            <wp:docPr id="5" name="Picture 2" descr="https://encrypted-tbn3.gstatic.com/images?q=tbn:ANd9GcQbkPT-dfohskEbeEGx_8WhQfQxrVMLuGKhq9YXEFqOpANKXOMi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s://encrypted-tbn3.gstatic.com/images?q=tbn:ANd9GcQbkPT-dfohskEbeEGx_8WhQfQxrVMLuGKhq9YXEFqOpANKXOMi3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Модуляция – это?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ab/>
        <w:t>П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роцесс, при котором высокочастотная волна используется для переноса низкочастотной волны.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Демодуляция – это?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П</w:t>
      </w:r>
      <w:r>
        <w:rPr>
          <w:rFonts w:cs="Times New Roman" w:ascii="Times New Roman" w:hAnsi="Times New Roman"/>
          <w:sz w:val="24"/>
          <w:szCs w:val="24"/>
        </w:rPr>
        <w:t xml:space="preserve">роцесс, обратный модуляции колебаний: выделение информационного сигнала из модулированного колебания высокой частоты. 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Классификация модемов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 типу использованного канала</w:t>
      </w:r>
    </w:p>
    <w:p>
      <w:pPr>
        <w:pStyle w:val="Normal"/>
        <w:numPr>
          <w:ilvl w:val="1"/>
          <w:numId w:val="6"/>
        </w:numPr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Для коммутирующих каналов.</w:t>
      </w:r>
    </w:p>
    <w:p>
      <w:pPr>
        <w:pStyle w:val="Normal"/>
        <w:numPr>
          <w:ilvl w:val="1"/>
          <w:numId w:val="6"/>
        </w:numPr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Для арендованных каналов.</w:t>
      </w:r>
    </w:p>
    <w:p>
      <w:pPr>
        <w:pStyle w:val="Normal"/>
        <w:numPr>
          <w:ilvl w:val="1"/>
          <w:numId w:val="6"/>
        </w:numPr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Комбинированные.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По скорости передачи информации</w:t>
      </w:r>
    </w:p>
    <w:p>
      <w:pPr>
        <w:pStyle w:val="Normal"/>
        <w:numPr>
          <w:ilvl w:val="1"/>
          <w:numId w:val="6"/>
        </w:numPr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Низкоскоростные</w:t>
      </w:r>
    </w:p>
    <w:p>
      <w:pPr>
        <w:pStyle w:val="Normal"/>
        <w:numPr>
          <w:ilvl w:val="1"/>
          <w:numId w:val="6"/>
        </w:numPr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Среднескоростные</w:t>
      </w:r>
    </w:p>
    <w:p>
      <w:pPr>
        <w:pStyle w:val="Normal"/>
        <w:numPr>
          <w:ilvl w:val="1"/>
          <w:numId w:val="6"/>
        </w:numPr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Высокоскоростные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По области применения</w:t>
      </w:r>
    </w:p>
    <w:p>
      <w:pPr>
        <w:pStyle w:val="Normal"/>
        <w:numPr>
          <w:ilvl w:val="1"/>
          <w:numId w:val="6"/>
        </w:numPr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Для передачи данных.</w:t>
      </w:r>
    </w:p>
    <w:p>
      <w:pPr>
        <w:pStyle w:val="Normal"/>
        <w:numPr>
          <w:ilvl w:val="1"/>
          <w:numId w:val="6"/>
        </w:numPr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Факсимильные.</w:t>
      </w:r>
    </w:p>
    <w:p>
      <w:pPr>
        <w:pStyle w:val="Normal"/>
        <w:numPr>
          <w:ilvl w:val="1"/>
          <w:numId w:val="6"/>
        </w:numPr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Комбинированные.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По исполнению</w:t>
      </w:r>
    </w:p>
    <w:p>
      <w:pPr>
        <w:pStyle w:val="Normal"/>
        <w:numPr>
          <w:ilvl w:val="1"/>
          <w:numId w:val="6"/>
        </w:numPr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Внутренние.</w:t>
      </w:r>
    </w:p>
    <w:p>
      <w:pPr>
        <w:pStyle w:val="Normal"/>
        <w:numPr>
          <w:ilvl w:val="1"/>
          <w:numId w:val="6"/>
        </w:numPr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Внешние.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По реализации дополнительных функций</w:t>
      </w:r>
    </w:p>
    <w:p>
      <w:pPr>
        <w:pStyle w:val="Normal"/>
        <w:numPr>
          <w:ilvl w:val="1"/>
          <w:numId w:val="6"/>
        </w:numPr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Интеллектуальные.</w:t>
      </w:r>
    </w:p>
    <w:p>
      <w:pPr>
        <w:pStyle w:val="Normal"/>
        <w:numPr>
          <w:ilvl w:val="1"/>
          <w:numId w:val="6"/>
        </w:numPr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Голосовые.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По средствам управления</w:t>
      </w:r>
    </w:p>
    <w:p>
      <w:pPr>
        <w:pStyle w:val="Normal"/>
        <w:numPr>
          <w:ilvl w:val="1"/>
          <w:numId w:val="6"/>
        </w:numPr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Аппаратные.</w:t>
      </w:r>
    </w:p>
    <w:p>
      <w:pPr>
        <w:pStyle w:val="Normal"/>
        <w:numPr>
          <w:ilvl w:val="1"/>
          <w:numId w:val="6"/>
        </w:numPr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Программные.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Дуплекс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В</w:t>
      </w:r>
      <w:r>
        <w:rPr>
          <w:rFonts w:cs="Times New Roman" w:ascii="Times New Roman" w:hAnsi="Times New Roman"/>
          <w:sz w:val="24"/>
          <w:szCs w:val="24"/>
        </w:rPr>
        <w:t>озможность для двух точек или устройств связываться друг с другом в оба направления.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Амплитуда – это?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sz w:val="24"/>
          <w:szCs w:val="24"/>
          <w:lang w:val="ru-RU"/>
        </w:rPr>
        <w:t>Разница между самым высоким и самым низким значением волны.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Компоненты модема?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Контроллер, кодек, ПЗУ, ОЗУ.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Сетевая плата – это?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И</w:t>
      </w:r>
      <w:r>
        <w:rPr>
          <w:rFonts w:cs="Times New Roman" w:ascii="Times New Roman" w:hAnsi="Times New Roman"/>
          <w:sz w:val="24"/>
          <w:szCs w:val="24"/>
        </w:rPr>
        <w:t>нтерфейсное устройство, которое позволяет компьютеру взаимодействовать с другими участниками локальной сети.</w:t>
      </w:r>
    </w:p>
    <w:p>
      <w:pPr>
        <w:pStyle w:val="ListParagraph"/>
        <w:spacing w:lineRule="auto" w:line="240" w:before="0" w:after="0"/>
        <w:ind w:left="709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Классификация сетевых карт?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Внутренние, внешние, встроенные в материнскую плату.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709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 материалам лекции составьте кроссворд из 10 слов</w:t>
      </w:r>
    </w:p>
    <w:p>
      <w:pPr>
        <w:pStyle w:val="ListParagraph"/>
        <w:spacing w:lineRule="auto" w:line="240"/>
        <w:ind w:hanging="0"/>
        <w:jc w:val="left"/>
        <w:rPr/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2498090"/>
            <wp:effectExtent l="0" t="0" r="0" b="0"/>
            <wp:wrapTopAndBottom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231775</wp:posOffset>
            </wp:positionH>
            <wp:positionV relativeFrom="paragraph">
              <wp:posOffset>2664460</wp:posOffset>
            </wp:positionV>
            <wp:extent cx="5483225" cy="2508250"/>
            <wp:effectExtent l="0" t="0" r="0" b="0"/>
            <wp:wrapTopAndBottom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>
      <w:pPr>
        <w:pStyle w:val="ListParagraph"/>
        <w:spacing w:lineRule="auto" w:line="240"/>
        <w:jc w:val="left"/>
        <w:rPr/>
      </w:pPr>
      <w:r>
        <w:rPr/>
      </w:r>
    </w:p>
    <w:p>
      <w:pPr>
        <w:pStyle w:val="ListParagraph"/>
        <w:spacing w:lineRule="auto" w:line="240"/>
        <w:jc w:val="left"/>
        <w:rPr/>
      </w:pPr>
      <w:r>
        <w:rPr/>
      </w:r>
    </w:p>
    <w:p>
      <w:pPr>
        <w:pStyle w:val="ListParagraph"/>
        <w:spacing w:lineRule="auto" w:line="240"/>
        <w:jc w:val="left"/>
        <w:rPr/>
      </w:pPr>
      <w:r>
        <w:rPr/>
      </w:r>
    </w:p>
    <w:p>
      <w:pPr>
        <w:pStyle w:val="ListParagraph"/>
        <w:spacing w:lineRule="auto" w:line="240"/>
        <w:jc w:val="left"/>
        <w:rPr/>
      </w:pPr>
      <w:r>
        <w:rPr/>
      </w:r>
    </w:p>
    <w:p>
      <w:pPr>
        <w:pStyle w:val="ListParagraph"/>
        <w:spacing w:lineRule="auto" w:line="240"/>
        <w:jc w:val="left"/>
        <w:rPr/>
      </w:pPr>
      <w:r>
        <w:rPr/>
      </w:r>
    </w:p>
    <w:p>
      <w:pPr>
        <w:pStyle w:val="ListParagraph"/>
        <w:spacing w:lineRule="auto" w:line="240"/>
        <w:jc w:val="left"/>
        <w:rPr/>
      </w:pPr>
      <w:r>
        <w:rPr/>
      </w:r>
    </w:p>
    <w:p>
      <w:pPr>
        <w:pStyle w:val="ListParagraph"/>
        <w:spacing w:lineRule="auto" w:line="240" w:before="0" w:after="160"/>
        <w:contextualSpacing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b/>
        <w:szCs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)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)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)"/>
      <w:lvlJc w:val="left"/>
      <w:pPr>
        <w:tabs>
          <w:tab w:val="num" w:pos="4320"/>
        </w:tabs>
        <w:ind w:left="432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  <w:rPr/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  <w:rPr/>
    </w:lvl>
    <w:lvl w:ilvl="2">
      <w:start w:val="1"/>
      <w:numFmt w:val="decimal"/>
      <w:lvlText w:val="%3."/>
      <w:lvlJc w:val="left"/>
      <w:pPr>
        <w:tabs>
          <w:tab w:val="num" w:pos="2856"/>
        </w:tabs>
        <w:ind w:left="2856" w:hanging="360"/>
      </w:pPr>
      <w:rPr/>
    </w:lvl>
    <w:lvl w:ilvl="3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  <w:rPr/>
    </w:lvl>
    <w:lvl w:ilvl="4">
      <w:start w:val="1"/>
      <w:numFmt w:val="decimal"/>
      <w:lvlText w:val="%5."/>
      <w:lvlJc w:val="left"/>
      <w:pPr>
        <w:tabs>
          <w:tab w:val="num" w:pos="3576"/>
        </w:tabs>
        <w:ind w:left="3576" w:hanging="360"/>
      </w:pPr>
      <w:rPr/>
    </w:lvl>
    <w:lvl w:ilvl="5">
      <w:start w:val="1"/>
      <w:numFmt w:val="decimal"/>
      <w:lvlText w:val="%6."/>
      <w:lvlJc w:val="left"/>
      <w:pPr>
        <w:tabs>
          <w:tab w:val="num" w:pos="3936"/>
        </w:tabs>
        <w:ind w:left="3936" w:hanging="360"/>
      </w:pPr>
      <w:rPr/>
    </w:lvl>
    <w:lvl w:ilvl="6">
      <w:start w:val="1"/>
      <w:numFmt w:val="decimal"/>
      <w:lvlText w:val="%7."/>
      <w:lvlJc w:val="left"/>
      <w:pPr>
        <w:tabs>
          <w:tab w:val="num" w:pos="4296"/>
        </w:tabs>
        <w:ind w:left="4296" w:hanging="360"/>
      </w:pPr>
      <w:rPr/>
    </w:lvl>
    <w:lvl w:ilvl="7">
      <w:start w:val="1"/>
      <w:numFmt w:val="decimal"/>
      <w:lvlText w:val="%8."/>
      <w:lvlJc w:val="left"/>
      <w:pPr>
        <w:tabs>
          <w:tab w:val="num" w:pos="4656"/>
        </w:tabs>
        <w:ind w:left="4656" w:hanging="360"/>
      </w:pPr>
      <w:rPr/>
    </w:lvl>
    <w:lvl w:ilvl="8">
      <w:start w:val="1"/>
      <w:numFmt w:val="decimal"/>
      <w:lvlText w:val="%9."/>
      <w:lvlJc w:val="left"/>
      <w:pPr>
        <w:tabs>
          <w:tab w:val="num" w:pos="5016"/>
        </w:tabs>
        <w:ind w:left="5016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7b4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495c"/>
    <w:rPr>
      <w:color w:val="605E5C"/>
      <w:shd w:fill="E1DFDD" w:val="clear"/>
    </w:rPr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6956c3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6956c3"/>
    <w:rPr/>
  </w:style>
  <w:style w:type="character" w:styleId="Style17">
    <w:name w:val="Символ нумерации"/>
    <w:qFormat/>
    <w:rPr/>
  </w:style>
  <w:style w:type="character" w:styleId="Style18">
    <w:name w:val="Маркеры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b495c"/>
    <w:pPr>
      <w:spacing w:before="0" w:after="160"/>
      <w:ind w:left="720" w:hanging="0"/>
      <w:contextualSpacing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a7"/>
    <w:uiPriority w:val="99"/>
    <w:unhideWhenUsed/>
    <w:rsid w:val="006956c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9"/>
    <w:uiPriority w:val="99"/>
    <w:unhideWhenUsed/>
    <w:rsid w:val="006956c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LibreOffice/7.2.2.2$Windows_X86_64 LibreOffice_project/02b2acce88a210515b4a5bb2e46cbfb63fe97d56</Application>
  <AppVersion>15.0000</AppVersion>
  <Pages>9</Pages>
  <Words>1248</Words>
  <Characters>8401</Characters>
  <CharactersWithSpaces>9551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2021-12-05T15:35:00Z</dcterms:created>
  <dc:creator>Виктория</dc:creator>
  <dc:description/>
  <dc:language>ru-RU</dc:language>
  <cp:lastModifiedBy/>
  <dcterms:modified xsi:type="dcterms:W3CDTF">2021-12-14T20:47:40Z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